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арактерная черта целостности любой системы — способность самосохранения в процессе постоянного движения, изменения и развития. Все это в полной мере можно отнести и к родительству как интегральному комплексному образованию, представляющему собой систему.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Рассматривая вопрос о феномене родительства, прежде всего необходимо прояснить вопрос его соотношения с семейной системой. Основным критерием для выделения системы из окружающей среды, с точки зрения В. Д. Шадрикова (1982), является рассмотрение системы, в данном случае родительства, со стороны целевого назначения. Семья — это исторически-конкретная система взаимоотношений между супругами, родителями и детьми; малая группа, члены которой связаны между собой брачными или родственными отношениями, общностью быта и взаимной моральной ответственностью. Исходя из этого целевой смысл родительства — рождение и воспитание детей. С этой точки зрения можно включить родительство как подсистему в систему семьи в качестве относительно самостоятельного образования.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ранних стадиях развития человеческого общества индивидуальное родительство было не институализировано: уходом за детьми и их воспитанием занималась вся община. Позже, в среде феодализировавшейся и раннефеодальной знати широко распространился институт «воспитательства» — обычай обязательного воспитания детей вне родительской семьи. Нормативные предписания и реальное родительское поведение никогда и нигде не совпадали полностью. Родительское поведение различалось не только от сословия к сословию, но и от семьи к семье.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XV — XVI вв. внимание к детям заметно возрастает, прежде всего это было связано с повышением требовательности и строгости. Теологи того времени говорят исключительно об обязанностях детей по отношению к родителям, и ни слова — о родительских обязанностях. Вплоть до середины XVIII в. родительские чувства занимают незначительный объем в личной переписке и дневниках. Лишь к концу XVIII - началу XIX в. детоцентрическая ориентация прочно утвердилась в общественном сознании, сделав любовь родителей одной из главных нравственных ценностей (И. С. Кон, 1988).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Используя принципы системного подхода применительно к феномену родительства, можно констатировать следующее.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Феномен родительства системно детерминирован, т. е. представляет собой относительно самостоятельную систему, одновременно являясь подсистемой по отношению к системе семьи.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 Феномен родительства многогранен. Родительство — многогранный феномен, который можно рассматривать на двух уровнях: на уровне индивида (матери и отца) и как надындивидуальное целое. Оба этих уровня одновременно являются этапами формирования родительства.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Феномен родительства одновременно предстает в нескольких планах разными сторонами, которые раскрывают сложную структуру его организации. Анализ и описание родительства должны охватывать все планы </w:t>
      </w:r>
      <w:r>
        <w:rPr>
          <w:rStyle w:val="c2"/>
          <w:color w:val="000000"/>
          <w:sz w:val="28"/>
          <w:szCs w:val="28"/>
        </w:rPr>
        <w:lastRenderedPageBreak/>
        <w:t>презентации феномена. В первую очередь, это план индивидуально-личностных особенностей женщины либо мужчины, влияющих на родительство. Следующий план подвергает анализу родительство по отношению к семейной системе. Третий план фиксирует родительство во взаимосвязи с родительскими семьями. Наконец, четвертый план раскрывает родительство по отношению к системе общества.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  Факторы,   влияющие   на  формирование   родительства, иерархически организованы и представлены на нескольких уровнях: макросистема — уровень влияний общества; мезосистема- уровень влияния родительской семьи; микросистема — уровень собственной семьи и, наконец, уровень конкретной личности. Нами будут рассмотрены первые три уровня.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Феномен родительства — явление динамическое, включающее процесс становления и развития.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Прежде чем рассматривать феномен родительства, необходимо определить первичную по отношению к нему систему, составной частью которой он является — это система семьи.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является открытой системой, она находится в постоянном взаимообмене с окружающей средой. Кроме того, семья — самоорганизующаяся система, т. е. поведение системы целесообразно, и источник преобразований системы лежит внутри ее самой (А. В. Черников, 1997).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— это явление культурно-историческое и социально-психологическое. Существует множество самых различных определений семьи. Мы принимаем за исходное определение семьи как социальной системы, которое дает А. Я. Варга: «Семейная система- это группа людей, связанная общим местом проживания, совместным хозяйством, а, главное — взаимоотношениями».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Несмотря на относительно детальную изученность некоторых сторон семьи, семейных отношений, разработанного и достаточно завершенного гносеологического поля по этому вопросу не сформировалось. Это связано с тем, что по мере развития научного познания с основополагающим принципом объективности, все неформальные отношения (эмоциональная близость, любовь, симпатия и др.) сопутствующие семье, уходили от четкого определения (Л. Б. Шнейдер, 2000). Следовательно, родительство как психологическое образование личности, включающее неформальные отношения, также является малоизученным.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Известны различные формы и модели семьи, подробно рассматриваемые Е. И. Черняк (1999), специфика которых зависит от этапа развития общества, характера национальных и религиозных традиций и т. д. Условно все формы семьи можно разделить на традиционные и современные (модернизированные) модели (А. К. Дзагкоев, 2000).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Традиционная семья существовала на протяжении нескольких тысяч лет и существует в настоящее время во многих обществах, находящихся на допромышленном этапе развития. Переход к модервизированному типу </w:t>
      </w:r>
      <w:r>
        <w:rPr>
          <w:rStyle w:val="c2"/>
          <w:color w:val="000000"/>
          <w:sz w:val="28"/>
          <w:szCs w:val="28"/>
        </w:rPr>
        <w:lastRenderedPageBreak/>
        <w:t>может совершаться достаточно длительно, непоследовательно, поэтому в ряде моделей современных семей присутствуют более или менее значительные элементы традиционности. Для </w:t>
      </w:r>
      <w:r>
        <w:rPr>
          <w:rStyle w:val="c2"/>
          <w:i/>
          <w:iCs/>
          <w:color w:val="000000"/>
          <w:sz w:val="28"/>
          <w:szCs w:val="28"/>
        </w:rPr>
        <w:t>традиционной семьи </w:t>
      </w:r>
      <w:r>
        <w:rPr>
          <w:rStyle w:val="c2"/>
          <w:color w:val="000000"/>
          <w:sz w:val="28"/>
          <w:szCs w:val="28"/>
        </w:rPr>
        <w:t>характерны следующие признаки: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жесткая сегрегация социально-половых ролей и функций, связанных со стереотипными видами деятельности;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патриархальная (реже матриархальная) иерархия с закреплением власти домохозяина над имуществом, деятельностью, а иногда и жизнью домочадцев, с подчиненным положением зависимых членов семьи;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 сложная структура семьи с совместным проживанием в одном домохозяйстве супружеских пар нескольких поколений с их детьми;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сосредоточение всех жизненных функций (производительной, экономической, воспитательной, репродуктивной, бытовой и т. д.) в семье, участие в их исполнении всех домочадцев, вовлеченность женщин исключительно в домашнюю занятость;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не лимитируемый в основном характер репродуктивного поведения, рождаемость на уровне естественной фертильности, осуждение всех мер по ограничению деторождения и даже порой наказание.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Модель модернизированной семьи </w:t>
      </w:r>
      <w:r>
        <w:rPr>
          <w:rStyle w:val="c2"/>
          <w:color w:val="000000"/>
          <w:sz w:val="28"/>
          <w:szCs w:val="28"/>
        </w:rPr>
        <w:t>можно определить таким образом: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стирание границ между социально-половыми ролями, вариабельность исполнения семейных функций, в том числе связанная со структурной неполнотой или деформацией семьи (семья одного родителя; семья, состоящая из прародителей и внуков без среднего поколения и т. д.);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 преимущественно нуклеарный тип семьи, состоящей из одной пары родителей и их несовершеннолетних детей;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симметричная модель семьи, в которой мужчина и женщина равноправны в распоряжении семейными средствами, воспитании детей, решении всех других вопросов;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профессиональная занятость всех взрослых трудоспособных членов семьи, постоянная работа женщин вне дома, мотивированная не только необходимостью дополнительного дохода, но также и стремлением женщин к самореализации, успеху, признанию;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функциональная дифференциация жизнедеятельности семьи в обществе, разделение функций между семьей и многочисленными другими институтами;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регулируемый характер репродуктивного поведения, снижение рождаемости. Планирование семьи становится общепризнанным типом репродуктивного поведения, неотъемлемой принадлежностью социально-ответственной прокреативной этики;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 социально-психологическая потребность в детях трансформируется у современных супружеских пар в потребность в одном ребенке. Кроме того, появляется категория сознательно бездетных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семей.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Сравнивая эти модели, необходимо отметить, что в последние годы несколько изменился взгляд на семью как систему. Н. В. Кузнецова, Л. И. </w:t>
      </w:r>
      <w:r>
        <w:rPr>
          <w:rStyle w:val="c2"/>
          <w:color w:val="000000"/>
          <w:sz w:val="28"/>
          <w:szCs w:val="28"/>
        </w:rPr>
        <w:lastRenderedPageBreak/>
        <w:t>Щербич (1993), анализируя эволюцию взглядов на систему семьи, говорят о том, что современная семья рассматривается в совокупности всех присущих ей функций: производственной, репродуктивной, воспитательной, хозяйственной и охватывает сферы: жизнедеятельности семьи, духовного общения, власти и лидерства, первичного социального контроля, сексуальную сферу. Этот взгляд отличается от более ранних исследований, когда семья рассматривалась с какой-либо одной стороны.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Н. Дружинин (2000) полагает, что во все времена у всех народов главной и единственной специфической функцией семьи была и есть социализация ребенка, а прочие функции являются дополнительными и меняются на протяжении веков. М. Арутюнян (1988) выделяет </w:t>
      </w:r>
      <w:r>
        <w:rPr>
          <w:rStyle w:val="c7"/>
          <w:b/>
          <w:bCs/>
          <w:color w:val="000000"/>
          <w:sz w:val="28"/>
          <w:szCs w:val="28"/>
        </w:rPr>
        <w:t>три психологических типа семьи </w:t>
      </w:r>
      <w:r>
        <w:rPr>
          <w:rStyle w:val="c2"/>
          <w:color w:val="000000"/>
          <w:sz w:val="28"/>
          <w:szCs w:val="28"/>
        </w:rPr>
        <w:t>и рассматривает возможности адаптации детей из этих семей в обществе: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Традиционная семья </w:t>
      </w:r>
      <w:r>
        <w:rPr>
          <w:rStyle w:val="c2"/>
          <w:color w:val="000000"/>
          <w:sz w:val="28"/>
          <w:szCs w:val="28"/>
        </w:rPr>
        <w:t>- в ней воспитывается уважение к авторитету старших; педагогическое воздействие осуществляется сверху вниз. Итогом социализации ребенка в такой семье является способность легко вписаться в «вертикально организованную» общественную структуру. Дети из таких семей легко усваивают традиционные нормы, но испытывают трудности в формировании собственных семей.</w:t>
      </w:r>
    </w:p>
    <w:p w:rsidR="008253ED" w:rsidRDefault="008253ED" w:rsidP="008253ED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</w:t>
      </w:r>
      <w:r>
        <w:rPr>
          <w:rStyle w:val="c2"/>
          <w:i/>
          <w:iCs/>
          <w:color w:val="000000"/>
          <w:sz w:val="28"/>
          <w:szCs w:val="28"/>
        </w:rPr>
        <w:t>Детоцентрическая семья </w:t>
      </w:r>
      <w:r>
        <w:rPr>
          <w:rStyle w:val="c2"/>
          <w:color w:val="000000"/>
          <w:sz w:val="28"/>
          <w:szCs w:val="28"/>
        </w:rPr>
        <w:t>— в ней главной задачей родителей считается обеспечение благополучного будущего детей. В целом семья существует только для ребенка. Воздействие осуществляется, как правило, снизу вверх (от детей к родителям). В результате у детей формируется высокая самооценка, ощущение собственной значимости, но увеличивается вероятность конфликтов с социальным окружением за пределами семьи.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Супружеская семья </w:t>
      </w:r>
      <w:r>
        <w:rPr>
          <w:rStyle w:val="c2"/>
          <w:color w:val="000000"/>
          <w:sz w:val="28"/>
          <w:szCs w:val="28"/>
        </w:rPr>
        <w:t>— в ней главной целью является взаимное доверие, принятие и автономность ее членов. Воспитательное воздействие — горизонтальное, на равных: родители и дети. Как правило, у детей, воспитанных в таких семьях, отсутствуют навыки подчинения социальным требованиям. Они плохо адаптируются в среде, построенной по вертикальному принципу, т. е. практически ко всем современным социальным институтам.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образом, рассматривая роль родительства в аспекте семейной системы, нужно отметить, что именно социализация и воспитание детей сохраняется на протяжении исторического этапа существования семьи в качестве основной функции семьи, а также в качестве кристаллизующего, объединяющего момента в семейной системе.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Закономерности изменения семьи созвучны общесоциальным переменам, т. е. модернизация глобального общества влечет за собой и трансформацию отдельных его институтов. В связи с этим такие тенденции, как переход в выборе брачного партнера от закрытой к открытой системе, превращение развода в атрибут брака, автономизация брачности, сексуальности и прокреации, ни в коем случае не должны ассоциироваться с кризисом семьи (А. А. Клецкин, 1999). В. А. Рамих (1997), анализируя эволюционные процессы семьи, приходит к заключению о том, что в </w:t>
      </w:r>
      <w:r>
        <w:rPr>
          <w:rStyle w:val="c2"/>
          <w:color w:val="000000"/>
          <w:sz w:val="28"/>
          <w:szCs w:val="28"/>
        </w:rPr>
        <w:lastRenderedPageBreak/>
        <w:t>настоящее время набирает силу супружеский тип семьи, неполная семья и материнская семья.</w:t>
      </w:r>
    </w:p>
    <w:p w:rsidR="008253ED" w:rsidRDefault="008253ED" w:rsidP="008253ED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В. Бойко (1988) выделил в потребности в детях два плана: </w:t>
      </w:r>
      <w:r>
        <w:rPr>
          <w:rStyle w:val="c2"/>
          <w:i/>
          <w:iCs/>
          <w:color w:val="000000"/>
          <w:sz w:val="28"/>
          <w:szCs w:val="28"/>
        </w:rPr>
        <w:t>общественный </w:t>
      </w:r>
      <w:r>
        <w:rPr>
          <w:rStyle w:val="c2"/>
          <w:color w:val="000000"/>
          <w:sz w:val="28"/>
          <w:szCs w:val="28"/>
        </w:rPr>
        <w:t>— это установки родителей, соответствующие сложившемуся социально-историческому типу семьи; </w:t>
      </w:r>
      <w:r>
        <w:rPr>
          <w:rStyle w:val="c2"/>
          <w:i/>
          <w:iCs/>
          <w:color w:val="000000"/>
          <w:sz w:val="28"/>
          <w:szCs w:val="28"/>
        </w:rPr>
        <w:t>индивидуальный </w:t>
      </w:r>
      <w:r>
        <w:rPr>
          <w:rStyle w:val="c2"/>
          <w:color w:val="000000"/>
          <w:sz w:val="28"/>
          <w:szCs w:val="28"/>
        </w:rPr>
        <w:t>— степень любви к детям, свойственная субъекту как носителю усвоенных общественных норм, установки по отношению к детям вообще.</w:t>
      </w:r>
    </w:p>
    <w:p w:rsidR="00E564CB" w:rsidRDefault="008253ED"/>
    <w:sectPr w:rsidR="00E564CB" w:rsidSect="0027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53ED"/>
    <w:rsid w:val="002710DB"/>
    <w:rsid w:val="006B017A"/>
    <w:rsid w:val="008253ED"/>
    <w:rsid w:val="00F4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53ED"/>
  </w:style>
  <w:style w:type="character" w:customStyle="1" w:styleId="c7">
    <w:name w:val="c7"/>
    <w:basedOn w:val="a0"/>
    <w:rsid w:val="008253ED"/>
  </w:style>
  <w:style w:type="paragraph" w:customStyle="1" w:styleId="c13">
    <w:name w:val="c13"/>
    <w:basedOn w:val="a"/>
    <w:rsid w:val="0082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9661</Characters>
  <Application>Microsoft Office Word</Application>
  <DocSecurity>0</DocSecurity>
  <Lines>80</Lines>
  <Paragraphs>22</Paragraphs>
  <ScaleCrop>false</ScaleCrop>
  <Company>Home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2020-12-09T03:41:00Z</dcterms:created>
  <dcterms:modified xsi:type="dcterms:W3CDTF">2020-12-09T03:41:00Z</dcterms:modified>
</cp:coreProperties>
</file>