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23" w:rsidRDefault="00CA1923" w:rsidP="00CA19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 w:rsidRPr="00CA1923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Инновационные процессы в современном </w:t>
      </w:r>
    </w:p>
    <w:p w:rsidR="00CA1923" w:rsidRPr="00CA1923" w:rsidRDefault="00CA1923" w:rsidP="00CA19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CA1923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дошкольном образовании</w:t>
      </w:r>
    </w:p>
    <w:p w:rsidR="00CA1923" w:rsidRDefault="00CA1923" w:rsidP="00B3026B">
      <w:pPr>
        <w:shd w:val="clear" w:color="auto" w:fill="FFFFFF"/>
        <w:spacing w:after="0" w:line="240" w:lineRule="auto"/>
        <w:rPr>
          <w:b/>
          <w:bCs/>
          <w:color w:val="000000"/>
          <w:sz w:val="36"/>
          <w:szCs w:val="36"/>
          <w:shd w:val="clear" w:color="auto" w:fill="FFFFFF"/>
        </w:rPr>
      </w:pPr>
    </w:p>
    <w:p w:rsidR="00B3026B" w:rsidRPr="00B3026B" w:rsidRDefault="00B3026B" w:rsidP="00B30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3026B">
        <w:rPr>
          <w:rFonts w:ascii="Times New Roman" w:eastAsia="Times New Roman" w:hAnsi="Times New Roman" w:cs="Times New Roman"/>
          <w:i/>
          <w:color w:val="000000"/>
          <w:sz w:val="24"/>
          <w:szCs w:val="18"/>
          <w:lang w:eastAsia="ru-RU"/>
        </w:rPr>
        <w:t>Инновация (нововведение) - в социально-психологическом аспекте - создание и внедрение различного вида новшеств, порождающих значимые изменения в социальной практике.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</w:r>
      <w:r w:rsidR="00F63D36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целом под инновационным процессом понимается комплексная деятельность по созданию (рождению, разработке), освоению, использованию и распространению новшеств.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Можно выделить основные причины нововведений: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1.     Необходимость вести активный поиск путей решения существующих в дошкольном образовании проблем.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2.     Стремление педагогических коллективов повысить качество предоставляемых населению услуг, сделать их более разнообразными и тем самым сохранить свои детские сады.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3.     Подражание другим дошкольным учреждениям, интуитивное представление педагогов, что нововведения улучшат деятельность всего коллектива.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4.     Постоянная неудовлетворенность отдельных педагогов достигнутыми результатами, твердое намерение их улучшить. Потребность в причастности к большому, значительному делу.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5.     Стремление недавних выпускников педвузов, слушателей курсов повышения квалификации реализовать полученные знания.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6.     Возрастающие запросы отдельных групп родителей.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7.     Кон</w:t>
      </w:r>
      <w:r w:rsidR="00F63D36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куренция между детскими садами.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Участники инновационного процесса всегда должны помнить, что новое добивается признания, пробивает себе дорогу с большим трудом; носит конкретно-исторический характер и может быть прогрессивным для определенного отрезка времени, но устареть на более позднем этапе и стать даже тормозом в дальнейшем развитии. К новшествам зачастую относят оригинальность (не лучше, но по-другому), формальную смену наз</w:t>
      </w:r>
      <w:r w:rsidR="00F63D36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ваний, изобретательские мелочи.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Направления развития инновационных процессов можно условно разделить следующим образом: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Инновации в управленческой деятельности: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программно-целевой педагогический менеджмент;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создание единой программы управления;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широкое делегирование полномочий и расширение степени участия сотрудников в управлении развитием учреждения;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разработка Концепции развития ДОУ, Программы развития, образовательных программ;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изменение алгоритма проведения внутреннего контроля за качеством образования, внедрение новых его форм, делегирование контрольных функций.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Инновации в содержании образования: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адаптация и внедрение новых программ;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разработка индивидуальных программ образования;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организация дополнительных образовательных услуг.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Инновации в работе с кадрами: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создание системы непрерывного образования педагогов;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разработка программы формирования кадрового потенциала;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разработка индивидуальных программ творческого развития педагогов;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индивидуализация форм и  методов методической работы в зависимости от уровня профессионального мастерства педагогов;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- использование мастер-классов, педагогических рингов, стажерских площадок, 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педагогических проектов;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-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самореализационные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формы повышения квалификации – творческие конкурсы и лаборатории, публикации опыта работы. Создание банка инновационных идей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активные методы обучения.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Инновации в работе с детьми: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организация различных форм детской деятельности, занятий по интересам в кружках и студиях;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обеспечение индивидуально-личностного, дифференцированного подхода;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разработка индивидуального маршрута развития и составление портфолио достижений в работе с одаренными детьми;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организация простейшего экспериментирования и моделирование ситуаций.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Инновации в работе с родителями: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применение интерактивных методов;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использование неформальных способов взаимодействия с родителями, вовлекающих их в жизнь детского сообщества через клубы, семейные праздники;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организация пресс-службы по выпуску газеты для родителей.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Инновации в предметно-развивающей среде: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обогащение макросреды ДОУ и микросреды групп с учетом авторских разработок;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построение развивающего пространства ДОУ по принципу интеграции и моделирования;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преобразование предметно-пространственной среды на основе гендерного принципа, отражающего интересы девочек и мальчиков;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развитие альтернативных форм дошкольного образования;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организация работы группы выходного дня.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Инновации в технологиях: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Инновационные технологии это комплекс методов и средств, направленных на поддержание этапов реализ</w:t>
      </w:r>
      <w:r w:rsidR="00F63D36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ации конкретного нововведения.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К числу современных образовательных технологий можно отнести: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•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здоровьесберегающие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технологии;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Это прежде всего технологии воспитания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валеологической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культуры или культуры здоровья дошкольников.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Ортопедическая гимнастика; Гимнастика для глаз; Релаксация;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Стретчинг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; Гимнастика дыхательная; Гимнастика пальчиковая; Корригирующая гимнастика; Подвижная и спортивная игра; Динамическая пауза.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Технологии обучения ЗОЖ: Физкультурное занятие;  Коммуникативная игра;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Игротерапия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,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игротренинги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; Точечный массаж.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Коррекционные технологии : Технологии музыкального воздействия;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Сказкотерапия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;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Логоритмика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;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Цветотерапия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; Арт-терапия.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• технологии проектно- исследовательской  деятельности;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это целенаправленная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Основной целью проектного метода в дошкольном учреждении является развитие свободной творческой личности, которое определяется задачами развития и задачами исследовательской деятельности детей.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При организации работы над творческим проектом воспитанникам предлагается проблемная задача, которую можно решить, что-то исследуя или проводя эксперименты.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Методы и приемы организации экспериментально – исследовательской деятельности: беседы; наблюдения; моделирование (создание моделей об изменениях в неживой природе) 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фиксация результатов: наблюдений, опытов, экспериментов, трудовой деятельности; «погружение» в краски, звуки, запахи и образы природы;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использование художественного слова; дидактические игры, игровые обучающие и творчески развивающие ситуации; трудовые поручения, действия.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• информационно-коммуникационные технологии;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1. Подбор иллюстративного материала к НОД и для оформления стендов, группы, кабинетов (сканирование, Интернет; принтер, презентация).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2. Подбор дополнительного познавательного материала к НОД, знакомство со   сценариями праздников и других мероприятий.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3. Обмен опытом, знакомство с периодикой, наработками других педагогов России и зарубежья.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5. Создание презентаций в программе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Рower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Рoint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для повышения эффективности образовательных деятельности с детьми и педагогической компетенции у родителей в процессе проведения родительских собраний.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В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воспитательно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-образовательном процессе  используются программы: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Развитие воображения, мышления, памяти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Говорящие словари иностранных языков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Простейшие графические редакторы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Игры-путешествия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Обучение чтению, математике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Использование мультимедийных презентаций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• личностно-ориентированные технологии;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Цель технологии личностно-ориентированного обучения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Исследовательская (проблемно-поисковая)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Характерной чертой этой технологии является реализация педагогом модели "обучение через открытие"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Коммуникативная (дискуссионная)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Особенностью этой технологии является наличие дискуссий, характеризующихся различными точками зрения по изучаемым вопросам, сопоставлением их, поиском за счет обсуждения истинной точки зрения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Имитационного моделирования (игровая)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Психологическая (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самоопределенческая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)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Характерной чертой этой технологии является самоопределение обучаемого по выполнению той или иной образовательной деятельности.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Деятельностная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Характерной чертой этой технологии является способность ребёнка проектировать предстоящую деятельность, быть ее субъектом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Рефлексивная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Особенностью этой технологии является осознание ребёнком деятельности: того как, каким способом получен результат, какие при этом встречались затруднения , как они были устранены, и что чувствовал он при этом.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• игровые технологии.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игры и упражнения, формирующие умение выделять основные, характерные признаки предметов, сравнивать, сопоставлять их;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группы игр на обобщение предметов по определенным признакам;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группы игр, в процессе которых у дошкольников развивается умение отличать реальные явления от нереальных;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группы игр, воспитывающих умение владеть собой, быстроту реакции на слово, фонематический слух, смекалку и др.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Составление игровых технологий из отдельных игр и элементов - забота каждого воспитателя.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При этом, игры имеют множество познавательных, обучающих функций. Среди игровых упражнений можно выделить те,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которые помогают выделять характерные признаки предметов: то есть учат сравнивать;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которые помогают обобщать предметы по определенным признакам;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которые учат ребенка отделять вымысел от реального;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которые воспитывают общение в коллективе, развивают быстроту реакции, смекалку и другое.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• Технология «Портфолио педагога»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Современное образование нуждается в новом типе педагога (творчески думающим, владеющим современными технологиями образования, приемами психолого-педагогической диагностики, способами самостоятельного конструирования педагогического процесса в условиях конкретной практической деятельности, умением прогнозировать свой конечный результат, у которого должно быть досье успехов, в котором отражается все радостное, интересное и достойное из того, что происходит в жизни педагога. Таким досье </w:t>
      </w:r>
      <w:r w:rsidR="00F63D36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может стать портфолио педагога.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• Технология ТРИЗ - теория решения изобретательных задач.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Цель ТРИЗ – не просто развить фантазию детей, а научить мыслить системно, с пониманием происходящих процессов. </w:t>
      </w:r>
      <w:proofErr w:type="spellStart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Т.е</w:t>
      </w:r>
      <w:proofErr w:type="spellEnd"/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целью является развитие с одной стороны таких качеств мышления, как 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ТРИЗ дает возможность проявить свою индивидуальность, учит детей нестандартно мыслить; развивает такие нравственные качества, как умение радоваться успехам других, желание помочь, стремление найти выход из затруднительного положения.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Метод мозгового штурма. Это оперативный метод решения проблемы на основе стимулирования творческой активности, при котором участникам обсуждения предлагают высказать как можно большее количество вариантов решений, в том числе самых фантастичных. Затем из общего числа высказанных идей отбирают наиболее удачные, которые могут быть использованы на практике.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Метод каталога. Метод позволяет в большей степени решить проблему обучения дошкольников творческому рассказыванию.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Метод фокальных объектов.  Сущность данного метода в перенесение свойств одного объекта или нескольких на другой. Этот метод позволяет не только развивать воображение, речь, фантазию, но и управлять своим мышлением.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Метод «Системный анализ». Метод помогает рассмотреть мир в системе, как совокупность связанных между собой определенным образом элементов, удобно функционирующих между собой. Его цель – определить роль и место объектов, и их взаимодействие по каждому  элементу.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Метод морфологического анализа. В работе с дошкольниками этот метод очень эффективен для развития творческого воображения, фантазии, преодоления стереотипов. Суть его заключается в комбинировании разных вариантов характеристик определённого объекта при создании нового образа этого объекта.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Метод обоснования новых идей «Золотая рыбка». Суть метода заключается в том, чтобы разделить ситуации на составляющие (реальную и фантастическую),  с последующим нахождением реальных проявлений фантастической составляющей.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 xml:space="preserve">- Метод ММЧ (моделирования маленькими человечками). моделирование процессов, 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происходящих в природном и рукотворном мире между веществами (твердое – жидкое –газообразное).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Мышление по аналогии. Так как аналогия - это сходство предметов и явлений по каким-либо свойствам и признакам, надо сначала научить детей определять свойства и признаки предметов, научить их сравнивать и классифицировать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- Типовые приёмы фантазирования (ТПФ). Чтобы у ребёнка развить фантазию вводят в помощь шесть волшебников. Цель волшебников – изменить свойства объекта. Приёмы волшебства: увеличение-уменьшение, деление-объединение, преобразование признаков времени, оживление-окаменение, специализация-универсализация, наоборот.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Итак, общая цель инновационной деятельности в ДОУ – улучшение способности педагогической системы детского сада достигать качественно более высоких результатов образования.</w:t>
      </w:r>
      <w:r w:rsidRPr="00B3026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Проблема управления инновационными процессами в ДОУ стала предметом серьезного изучения по причине ориентированности современного дошкольного учреждения на развитие личности ребенка, на раскрытие его творческих способностей, требующего соответствующего профессионально-личностного развития педагогов, приоритетности задач развития личности ребенка и педагога, обеспечения непрерывности образовательного процесса и профессионального подхода к его организации.</w:t>
      </w:r>
    </w:p>
    <w:p w:rsidR="00C2456D" w:rsidRPr="00F63D36" w:rsidRDefault="00C2456D" w:rsidP="00B3026B">
      <w:pPr>
        <w:pStyle w:val="a3"/>
        <w:rPr>
          <w:rFonts w:ascii="Times New Roman" w:hAnsi="Times New Roman" w:cs="Times New Roman"/>
          <w:sz w:val="40"/>
          <w:szCs w:val="28"/>
        </w:rPr>
      </w:pPr>
    </w:p>
    <w:sectPr w:rsidR="00C2456D" w:rsidRPr="00F63D36" w:rsidSect="00B3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6B"/>
    <w:rsid w:val="00AD67D1"/>
    <w:rsid w:val="00B3026B"/>
    <w:rsid w:val="00BC14F5"/>
    <w:rsid w:val="00C2456D"/>
    <w:rsid w:val="00CA1923"/>
    <w:rsid w:val="00F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C23C"/>
  <w15:chartTrackingRefBased/>
  <w15:docId w15:val="{CB569447-B617-47D8-A6BC-BDC1730F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3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026B"/>
  </w:style>
  <w:style w:type="paragraph" w:customStyle="1" w:styleId="c25">
    <w:name w:val="c25"/>
    <w:basedOn w:val="a"/>
    <w:rsid w:val="00B3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3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3026B"/>
  </w:style>
  <w:style w:type="paragraph" w:styleId="a3">
    <w:name w:val="No Spacing"/>
    <w:uiPriority w:val="1"/>
    <w:qFormat/>
    <w:rsid w:val="00B302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0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3026B"/>
    <w:rPr>
      <w:b/>
      <w:bCs/>
    </w:rPr>
  </w:style>
  <w:style w:type="character" w:styleId="a5">
    <w:name w:val="Hyperlink"/>
    <w:basedOn w:val="a0"/>
    <w:uiPriority w:val="99"/>
    <w:semiHidden/>
    <w:unhideWhenUsed/>
    <w:rsid w:val="00B30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2020-12-02T16:31:00Z</dcterms:created>
  <dcterms:modified xsi:type="dcterms:W3CDTF">2020-12-02T16:31:00Z</dcterms:modified>
</cp:coreProperties>
</file>