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8F" w:rsidRDefault="0071468F" w:rsidP="0071468F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FF0000"/>
          <w:sz w:val="44"/>
          <w:szCs w:val="44"/>
        </w:rPr>
        <w:t>«Средства развития мелкой моторики рук у детей с нарушением речи»</w:t>
      </w:r>
    </w:p>
    <w:p w:rsidR="0071468F" w:rsidRDefault="0071468F" w:rsidP="0071468F">
      <w:pPr>
        <w:pStyle w:val="c2"/>
        <w:shd w:val="clear" w:color="auto" w:fill="FFFFFF"/>
        <w:spacing w:before="0" w:beforeAutospacing="0" w:after="0" w:afterAutospacing="0"/>
        <w:ind w:firstLine="4112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660066"/>
          <w:sz w:val="36"/>
          <w:szCs w:val="36"/>
        </w:rPr>
        <w:t>Подготовила учитель – логопед</w:t>
      </w:r>
    </w:p>
    <w:p w:rsidR="0071468F" w:rsidRDefault="0071468F" w:rsidP="0071468F">
      <w:pPr>
        <w:pStyle w:val="c2"/>
        <w:shd w:val="clear" w:color="auto" w:fill="FFFFFF"/>
        <w:spacing w:before="0" w:beforeAutospacing="0" w:after="0" w:afterAutospacing="0"/>
        <w:ind w:firstLine="4112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660066"/>
          <w:sz w:val="36"/>
          <w:szCs w:val="36"/>
        </w:rPr>
        <w:t>Васильченко Ю.С.</w:t>
      </w:r>
    </w:p>
    <w:p w:rsidR="0071468F" w:rsidRDefault="0071468F" w:rsidP="0071468F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большинства детей дошкольного и младшего школьного возраста одновремен</w:t>
      </w:r>
      <w:r>
        <w:rPr>
          <w:rStyle w:val="c0"/>
          <w:color w:val="000000"/>
          <w:sz w:val="28"/>
          <w:szCs w:val="28"/>
        </w:rPr>
        <w:t>но с нарушением речи отмечается</w:t>
      </w:r>
      <w:r>
        <w:rPr>
          <w:rStyle w:val="c0"/>
          <w:color w:val="000000"/>
          <w:sz w:val="28"/>
          <w:szCs w:val="28"/>
        </w:rPr>
        <w:t xml:space="preserve"> недостаточный уровень </w:t>
      </w:r>
      <w:proofErr w:type="spellStart"/>
      <w:r>
        <w:rPr>
          <w:rStyle w:val="c0"/>
          <w:color w:val="000000"/>
          <w:sz w:val="28"/>
          <w:szCs w:val="28"/>
        </w:rPr>
        <w:t>сформированности</w:t>
      </w:r>
      <w:proofErr w:type="spellEnd"/>
      <w:r>
        <w:rPr>
          <w:rStyle w:val="c0"/>
          <w:color w:val="000000"/>
          <w:sz w:val="28"/>
          <w:szCs w:val="28"/>
        </w:rPr>
        <w:t xml:space="preserve"> не только крупной моторики, но и тонких движений кистей и пальцев рук. Отставание в развитии тонкой моторики рук у дошкольников препятствует овладению ими навыками самообслуживания, затрудняет манипуляции различными мелкими предметами, сдерживает развитие некоторых видов игровой деятельности. Всё это обусловливает необходимость специальной целенаправленной работы по коррекции и развитию тонких координационных движений рук и ручной ловкости в целом для данной категории детей.</w:t>
      </w:r>
    </w:p>
    <w:p w:rsidR="0071468F" w:rsidRDefault="0071468F" w:rsidP="0071468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Формирование двигательных функций происходит в процессе взаимодействия ребёнка с окружающим предметным миром, через научение в процессе его общения с взрослыми. Кроме того, двигательная активность ребёнка, способствующая развитию тонких движений кистей и пальцев рук (ручной ловкости), оказывает стимулирующее влияние на речевую функцию ребёнка, на развитие у него сенсорной моторной сторон речи.</w:t>
      </w:r>
    </w:p>
    <w:p w:rsidR="0071468F" w:rsidRDefault="0071468F" w:rsidP="0071468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Словесное сопровождение со стороны взрослого предметных действий ребёнка с называнием предметов, их свойств, назначения и обозначением в пространстве, последовательности в характере выполняемых действий способствует освоению родного языка и развитию собственной речи ребёнка.</w:t>
      </w:r>
    </w:p>
    <w:p w:rsidR="0071468F" w:rsidRDefault="0071468F" w:rsidP="0071468F">
      <w:pPr>
        <w:pStyle w:val="c1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Кроме того, действия с предметами в отличие от обычных гимнастических упражнений осознаются и принимаются детьми благодаря их наглядности и практической направленности как необходимые им. У детей повышается мотивация к таким занятиям, проявляется осмысленность при выполнении заданий.</w:t>
      </w:r>
    </w:p>
    <w:p w:rsidR="0071468F" w:rsidRPr="0071468F" w:rsidRDefault="0071468F" w:rsidP="0071468F">
      <w:pPr>
        <w:pStyle w:val="c15"/>
        <w:shd w:val="clear" w:color="auto" w:fill="FFFFFF"/>
        <w:spacing w:after="0"/>
        <w:jc w:val="both"/>
        <w:rPr>
          <w:rFonts w:ascii="Calibri" w:hAnsi="Calibri" w:cs="Calibri"/>
          <w:color w:val="000000"/>
          <w:sz w:val="28"/>
          <w:szCs w:val="22"/>
        </w:rPr>
      </w:pPr>
      <w:r w:rsidRPr="0071468F">
        <w:rPr>
          <w:rFonts w:ascii="Calibri" w:hAnsi="Calibri" w:cs="Calibri"/>
          <w:color w:val="000000"/>
          <w:sz w:val="28"/>
          <w:szCs w:val="22"/>
        </w:rPr>
        <w:t>Умение выполнять мелкие движения с предметами развивается в старшем дошкольном возрасте. Именно к 6-7 годам в основном заканчивается созревание соответствующих зон коры головного мозга, развитие мелких мышц кисти. Важно, чтобы к этому возрасту, ребёнок был подготовлен к усвоению новых двигательных навыков.</w:t>
      </w:r>
    </w:p>
    <w:p w:rsidR="0071468F" w:rsidRPr="0071468F" w:rsidRDefault="0071468F" w:rsidP="0071468F">
      <w:pPr>
        <w:pStyle w:val="c15"/>
        <w:shd w:val="clear" w:color="auto" w:fill="FFFFFF"/>
        <w:spacing w:after="0"/>
        <w:jc w:val="both"/>
        <w:rPr>
          <w:rFonts w:ascii="Calibri" w:hAnsi="Calibri" w:cs="Calibri"/>
          <w:color w:val="000000"/>
          <w:sz w:val="28"/>
          <w:szCs w:val="22"/>
        </w:rPr>
      </w:pPr>
      <w:r w:rsidRPr="0071468F">
        <w:rPr>
          <w:rFonts w:ascii="Calibri" w:hAnsi="Calibri" w:cs="Calibri"/>
          <w:color w:val="000000"/>
          <w:sz w:val="28"/>
          <w:szCs w:val="22"/>
        </w:rPr>
        <w:t>Поэтому придается большое значение использованию этого факта в работе с дошкольниками, имеющими нарушения в развитии речи.</w:t>
      </w:r>
    </w:p>
    <w:p w:rsidR="0071468F" w:rsidRPr="0071468F" w:rsidRDefault="0071468F" w:rsidP="0071468F">
      <w:pPr>
        <w:pStyle w:val="c15"/>
        <w:shd w:val="clear" w:color="auto" w:fill="FFFFFF"/>
        <w:spacing w:after="0"/>
        <w:jc w:val="both"/>
        <w:rPr>
          <w:rFonts w:ascii="Calibri" w:hAnsi="Calibri" w:cs="Calibri"/>
          <w:color w:val="000000"/>
          <w:sz w:val="28"/>
          <w:szCs w:val="22"/>
        </w:rPr>
      </w:pPr>
      <w:r w:rsidRPr="0071468F">
        <w:rPr>
          <w:rFonts w:ascii="Calibri" w:hAnsi="Calibri" w:cs="Calibri"/>
          <w:color w:val="000000"/>
          <w:sz w:val="28"/>
          <w:szCs w:val="22"/>
        </w:rPr>
        <w:t xml:space="preserve">Развивая мелкую моторику у детей на логопедических занятиях, мы стараемся учитывать три основных </w:t>
      </w:r>
      <w:proofErr w:type="spellStart"/>
      <w:r w:rsidRPr="0071468F">
        <w:rPr>
          <w:rFonts w:ascii="Calibri" w:hAnsi="Calibri" w:cs="Calibri"/>
          <w:color w:val="000000"/>
          <w:sz w:val="28"/>
          <w:szCs w:val="22"/>
        </w:rPr>
        <w:t>общедидактических</w:t>
      </w:r>
      <w:proofErr w:type="spellEnd"/>
      <w:r w:rsidRPr="0071468F">
        <w:rPr>
          <w:rFonts w:ascii="Calibri" w:hAnsi="Calibri" w:cs="Calibri"/>
          <w:color w:val="000000"/>
          <w:sz w:val="28"/>
          <w:szCs w:val="22"/>
        </w:rPr>
        <w:t xml:space="preserve"> принципа, а именно принципы системности и комплексности, а также принцип индивидуального и дифференцированного подхода к детям.</w:t>
      </w:r>
    </w:p>
    <w:p w:rsidR="0071468F" w:rsidRPr="0071468F" w:rsidRDefault="0071468F" w:rsidP="0071468F">
      <w:pPr>
        <w:pStyle w:val="c15"/>
        <w:shd w:val="clear" w:color="auto" w:fill="FFFFFF"/>
        <w:spacing w:after="0"/>
        <w:jc w:val="both"/>
        <w:rPr>
          <w:rFonts w:ascii="Calibri" w:hAnsi="Calibri" w:cs="Calibri"/>
          <w:color w:val="000000"/>
          <w:sz w:val="28"/>
          <w:szCs w:val="22"/>
        </w:rPr>
      </w:pPr>
      <w:r w:rsidRPr="0071468F">
        <w:rPr>
          <w:rFonts w:ascii="Calibri" w:hAnsi="Calibri" w:cs="Calibri"/>
          <w:color w:val="000000"/>
          <w:sz w:val="28"/>
          <w:szCs w:val="22"/>
        </w:rPr>
        <w:t xml:space="preserve">Принцип системности опирается на представление о том, что двигательный акт обеспечивается работой сложной функциональной системы, структурные компоненты которой находятся в тесном взаимодействии. Поломка одного из компонентов нарушает функцию всей системы. В связи с этим развитие мелкой моторики предполагает воздействие на все ее компоненты. Согласно принципу </w:t>
      </w:r>
      <w:r w:rsidRPr="0071468F">
        <w:rPr>
          <w:rFonts w:ascii="Calibri" w:hAnsi="Calibri" w:cs="Calibri"/>
          <w:color w:val="000000"/>
          <w:sz w:val="28"/>
          <w:szCs w:val="22"/>
        </w:rPr>
        <w:lastRenderedPageBreak/>
        <w:t>системности, все направления работы (а именно формирование статической и динамической координации, переключаемости, одновременности, отчетливости движений, зрительно-пространственной организации движений, тактильных и графических навыков) должны реализовываться во взаимосвязи.</w:t>
      </w:r>
    </w:p>
    <w:p w:rsidR="0071468F" w:rsidRPr="0071468F" w:rsidRDefault="0071468F" w:rsidP="0071468F">
      <w:pPr>
        <w:pStyle w:val="c15"/>
        <w:shd w:val="clear" w:color="auto" w:fill="FFFFFF"/>
        <w:spacing w:after="0"/>
        <w:jc w:val="both"/>
        <w:rPr>
          <w:rFonts w:ascii="Calibri" w:hAnsi="Calibri" w:cs="Calibri"/>
          <w:color w:val="000000"/>
          <w:sz w:val="28"/>
          <w:szCs w:val="22"/>
        </w:rPr>
      </w:pPr>
      <w:r w:rsidRPr="0071468F">
        <w:rPr>
          <w:rFonts w:ascii="Calibri" w:hAnsi="Calibri" w:cs="Calibri"/>
          <w:color w:val="000000"/>
          <w:sz w:val="28"/>
          <w:szCs w:val="22"/>
        </w:rPr>
        <w:t>Логопедическая работа должна носить также комплексный характер и предполагать не только развитие мелкой моторики руки детей, но и совершенствование их общих и артикуляционных движений, а также познавательной деятельности, речи, зрительного и слухового восприятия, внимания и памяти. Принцип комплексности предусматривает отработку соответствующих двигательных умений и навыков в различных видах деятельности детей.</w:t>
      </w:r>
    </w:p>
    <w:p w:rsidR="0071468F" w:rsidRPr="0071468F" w:rsidRDefault="0071468F" w:rsidP="0071468F">
      <w:pPr>
        <w:pStyle w:val="c15"/>
        <w:shd w:val="clear" w:color="auto" w:fill="FFFFFF"/>
        <w:spacing w:after="0"/>
        <w:jc w:val="both"/>
        <w:rPr>
          <w:rFonts w:ascii="Calibri" w:hAnsi="Calibri" w:cs="Calibri"/>
          <w:color w:val="000000"/>
          <w:sz w:val="28"/>
          <w:szCs w:val="22"/>
        </w:rPr>
      </w:pPr>
      <w:r w:rsidRPr="0071468F">
        <w:rPr>
          <w:rFonts w:ascii="Calibri" w:hAnsi="Calibri" w:cs="Calibri"/>
          <w:color w:val="000000"/>
          <w:sz w:val="28"/>
          <w:szCs w:val="22"/>
        </w:rPr>
        <w:t xml:space="preserve">Реализация принципа индивидуального и дифференцированного подхода к детям предполагает учет речевых, психофизических и личностных особенностей каждого ребенка. Это обусловлено разным уровнем </w:t>
      </w:r>
      <w:proofErr w:type="spellStart"/>
      <w:r w:rsidRPr="0071468F">
        <w:rPr>
          <w:rFonts w:ascii="Calibri" w:hAnsi="Calibri" w:cs="Calibri"/>
          <w:color w:val="000000"/>
          <w:sz w:val="28"/>
          <w:szCs w:val="22"/>
        </w:rPr>
        <w:t>сформированности</w:t>
      </w:r>
      <w:proofErr w:type="spellEnd"/>
      <w:r w:rsidRPr="0071468F">
        <w:rPr>
          <w:rFonts w:ascii="Calibri" w:hAnsi="Calibri" w:cs="Calibri"/>
          <w:color w:val="000000"/>
          <w:sz w:val="28"/>
          <w:szCs w:val="22"/>
        </w:rPr>
        <w:t xml:space="preserve"> двигательных качеств, различным состоянием речи детей. Организация занятий должна предполагать особое внимание к детям, которые имеют более низкий уровень развития мелкой моторики. Каждый ребенок должен вовлекаться в выполнение посильных для него двигательных задач. Осуществляя дифференцированный подход в обучении, следует варьировать содержание, сложность и объем заданий, предлагаемых детям. </w:t>
      </w:r>
    </w:p>
    <w:p w:rsidR="0071468F" w:rsidRPr="0071468F" w:rsidRDefault="0071468F" w:rsidP="0071468F">
      <w:pPr>
        <w:pStyle w:val="c15"/>
        <w:shd w:val="clear" w:color="auto" w:fill="FFFFFF"/>
        <w:spacing w:after="0"/>
        <w:jc w:val="both"/>
        <w:rPr>
          <w:rFonts w:ascii="Calibri" w:hAnsi="Calibri" w:cs="Calibri"/>
          <w:color w:val="000000"/>
          <w:sz w:val="28"/>
          <w:szCs w:val="22"/>
        </w:rPr>
      </w:pPr>
      <w:r w:rsidRPr="0071468F">
        <w:rPr>
          <w:rFonts w:ascii="Calibri" w:hAnsi="Calibri" w:cs="Calibri"/>
          <w:color w:val="000000"/>
          <w:sz w:val="28"/>
          <w:szCs w:val="22"/>
        </w:rPr>
        <w:t>Работа с детьми проводится нами на специально организованных логопедических занятиях продолжительностью 25 минут. В структуре логопедического занятия обязательно присутствуют: пальчиковая гимнастика, тактильные упражнения, графические упражнения, расслабляющие упражнения.</w:t>
      </w:r>
    </w:p>
    <w:p w:rsidR="0071468F" w:rsidRPr="0071468F" w:rsidRDefault="0071468F" w:rsidP="0071468F">
      <w:pPr>
        <w:pStyle w:val="c15"/>
        <w:shd w:val="clear" w:color="auto" w:fill="FFFFFF"/>
        <w:spacing w:after="0"/>
        <w:jc w:val="both"/>
        <w:rPr>
          <w:rFonts w:ascii="Calibri" w:hAnsi="Calibri" w:cs="Calibri"/>
          <w:color w:val="000000"/>
          <w:sz w:val="28"/>
          <w:szCs w:val="22"/>
        </w:rPr>
      </w:pPr>
      <w:r w:rsidRPr="0071468F">
        <w:rPr>
          <w:rFonts w:ascii="Calibri" w:hAnsi="Calibri" w:cs="Calibri"/>
          <w:color w:val="000000"/>
          <w:sz w:val="28"/>
          <w:szCs w:val="22"/>
        </w:rPr>
        <w:t xml:space="preserve">Обязательной частью каждого нашего занятия является пальчиковая гимнастика. Воспитание двигательных навыков проводится в ходе интересных и понятных детям игр-упражнений с пальчиками, озвученных </w:t>
      </w:r>
      <w:proofErr w:type="spellStart"/>
      <w:r w:rsidRPr="0071468F">
        <w:rPr>
          <w:rFonts w:ascii="Calibri" w:hAnsi="Calibri" w:cs="Calibri"/>
          <w:color w:val="000000"/>
          <w:sz w:val="28"/>
          <w:szCs w:val="22"/>
        </w:rPr>
        <w:t>потешками</w:t>
      </w:r>
      <w:proofErr w:type="spellEnd"/>
      <w:r w:rsidRPr="0071468F">
        <w:rPr>
          <w:rFonts w:ascii="Calibri" w:hAnsi="Calibri" w:cs="Calibri"/>
          <w:color w:val="000000"/>
          <w:sz w:val="28"/>
          <w:szCs w:val="22"/>
        </w:rPr>
        <w:t>, сказками, разнообразными стихотворными текстами, сюда же относится пальчиковая гимнастика с предметами (карандаши, орехи, мяч-ёж, пуговицы и т.д.). Игры с пальчиками развивают не только координацию, ловкость и точность рук, но и мозг ребенка, стимулируют его творческие способности, фантазию и речь.</w:t>
      </w:r>
    </w:p>
    <w:p w:rsidR="0071468F" w:rsidRPr="0071468F" w:rsidRDefault="0071468F" w:rsidP="0071468F">
      <w:pPr>
        <w:pStyle w:val="c15"/>
        <w:shd w:val="clear" w:color="auto" w:fill="FFFFFF"/>
        <w:spacing w:after="0"/>
        <w:jc w:val="both"/>
        <w:rPr>
          <w:rFonts w:ascii="Calibri" w:hAnsi="Calibri" w:cs="Calibri"/>
          <w:color w:val="000000"/>
          <w:sz w:val="28"/>
          <w:szCs w:val="22"/>
        </w:rPr>
      </w:pPr>
      <w:r w:rsidRPr="0071468F">
        <w:rPr>
          <w:rFonts w:ascii="Calibri" w:hAnsi="Calibri" w:cs="Calibri"/>
          <w:color w:val="000000"/>
          <w:sz w:val="28"/>
          <w:szCs w:val="22"/>
        </w:rPr>
        <w:t xml:space="preserve">Следующей составляющей частью логопедического занятия являются задания, позволяющие развивать тактильную чувствительность. </w:t>
      </w:r>
      <w:proofErr w:type="gramStart"/>
      <w:r w:rsidRPr="0071468F">
        <w:rPr>
          <w:rFonts w:ascii="Calibri" w:hAnsi="Calibri" w:cs="Calibri"/>
          <w:color w:val="000000"/>
          <w:sz w:val="28"/>
          <w:szCs w:val="22"/>
        </w:rPr>
        <w:t>Это, прежде всего, работа со спичками, счетными палочками, пуговицами, бусами, мозаикой и другим мелкими предметами, работа с разнообразным материалом – бумагой, нитками, песком, крупами (сухой бассейн) и др. Развитие тактильных ощущений осуществляется также посредством определения предметов на ощупь (игра «Волшебный мешочек»).</w:t>
      </w:r>
      <w:proofErr w:type="gramEnd"/>
      <w:r w:rsidRPr="0071468F">
        <w:rPr>
          <w:rFonts w:ascii="Calibri" w:hAnsi="Calibri" w:cs="Calibri"/>
          <w:color w:val="000000"/>
          <w:sz w:val="28"/>
          <w:szCs w:val="22"/>
        </w:rPr>
        <w:t xml:space="preserve"> Помимо собственно развития мелкой моторики, в процессе визуального и тактильного контроля ребенок знакомится с различными качествами предметов, связанными с материалом, из которых они сделаны, учится различать предметы по форме, определяет величину предмета</w:t>
      </w:r>
      <w:proofErr w:type="gramStart"/>
      <w:r w:rsidRPr="0071468F">
        <w:rPr>
          <w:rFonts w:ascii="Calibri" w:hAnsi="Calibri" w:cs="Calibri"/>
          <w:color w:val="000000"/>
          <w:sz w:val="28"/>
          <w:szCs w:val="22"/>
        </w:rPr>
        <w:t xml:space="preserve"> ,</w:t>
      </w:r>
      <w:proofErr w:type="gramEnd"/>
      <w:r w:rsidRPr="0071468F">
        <w:rPr>
          <w:rFonts w:ascii="Calibri" w:hAnsi="Calibri" w:cs="Calibri"/>
          <w:color w:val="000000"/>
          <w:sz w:val="28"/>
          <w:szCs w:val="22"/>
        </w:rPr>
        <w:t xml:space="preserve"> учится их словесно обозначать, что позволяет обогащать словарь ребенка.</w:t>
      </w:r>
    </w:p>
    <w:p w:rsidR="0071468F" w:rsidRPr="0071468F" w:rsidRDefault="0071468F" w:rsidP="0071468F">
      <w:pPr>
        <w:pStyle w:val="c15"/>
        <w:shd w:val="clear" w:color="auto" w:fill="FFFFFF"/>
        <w:spacing w:after="0"/>
        <w:jc w:val="both"/>
        <w:rPr>
          <w:rFonts w:ascii="Calibri" w:hAnsi="Calibri" w:cs="Calibri"/>
          <w:color w:val="000000"/>
          <w:sz w:val="28"/>
          <w:szCs w:val="22"/>
        </w:rPr>
      </w:pPr>
      <w:r w:rsidRPr="0071468F">
        <w:rPr>
          <w:rFonts w:ascii="Calibri" w:hAnsi="Calibri" w:cs="Calibri"/>
          <w:color w:val="000000"/>
          <w:sz w:val="28"/>
          <w:szCs w:val="22"/>
        </w:rPr>
        <w:lastRenderedPageBreak/>
        <w:t>Далее также на каждом занятии осуществляется подготовка  руки ребенка к овладению письмом. Нами проводятся разнообразные графические упражнения, для чего используются различные варианты штриховок, контурных изображений, лабиринтов, узоров и прописей. Особое внимание уделяется обучению детей правильным действиям с основными инструментами (тетрадью (ориентировка на листе и ориентировка на листе в клетку), простым и цветными карандашами). Различные дидактические задачи в данных заданиях, уровень сложности которых повышается от занятия к занятию, способствуют не только формированию графо-моторных навыков, но и расширению активного словаря детей, формированию и закреплению у них обобщающих понятий, побуждают ребенка к развернутому связному высказыванию.</w:t>
      </w:r>
    </w:p>
    <w:p w:rsidR="0071468F" w:rsidRPr="0071468F" w:rsidRDefault="0071468F" w:rsidP="0071468F">
      <w:pPr>
        <w:pStyle w:val="c15"/>
        <w:shd w:val="clear" w:color="auto" w:fill="FFFFFF"/>
        <w:spacing w:after="0"/>
        <w:jc w:val="both"/>
        <w:rPr>
          <w:rFonts w:ascii="Calibri" w:hAnsi="Calibri" w:cs="Calibri"/>
          <w:color w:val="000000"/>
          <w:sz w:val="28"/>
          <w:szCs w:val="22"/>
        </w:rPr>
      </w:pPr>
      <w:r w:rsidRPr="0071468F">
        <w:rPr>
          <w:rFonts w:ascii="Calibri" w:hAnsi="Calibri" w:cs="Calibri"/>
          <w:color w:val="000000"/>
          <w:sz w:val="28"/>
          <w:szCs w:val="22"/>
        </w:rPr>
        <w:t xml:space="preserve">И, наконец, для более успешного формирования мелкой моторики в качестве заключительных упражнений на занятии используется обучение детей приемам самомассажа и расслабления кистей и пальцев. Мы учим детей различным приемам: поглаживанию, растиранию, разминанию, выжиманию, активным и пассивным движениям ладоней и пальцев. В качестве </w:t>
      </w:r>
      <w:proofErr w:type="gramStart"/>
      <w:r w:rsidRPr="0071468F">
        <w:rPr>
          <w:rFonts w:ascii="Calibri" w:hAnsi="Calibri" w:cs="Calibri"/>
          <w:color w:val="000000"/>
          <w:sz w:val="28"/>
          <w:szCs w:val="22"/>
        </w:rPr>
        <w:t>расслабляющих</w:t>
      </w:r>
      <w:proofErr w:type="gramEnd"/>
      <w:r w:rsidRPr="0071468F">
        <w:rPr>
          <w:rFonts w:ascii="Calibri" w:hAnsi="Calibri" w:cs="Calibri"/>
          <w:color w:val="000000"/>
          <w:sz w:val="28"/>
          <w:szCs w:val="22"/>
        </w:rPr>
        <w:t xml:space="preserve"> используются элементы </w:t>
      </w:r>
      <w:proofErr w:type="spellStart"/>
      <w:r w:rsidRPr="0071468F">
        <w:rPr>
          <w:rFonts w:ascii="Calibri" w:hAnsi="Calibri" w:cs="Calibri"/>
          <w:color w:val="000000"/>
          <w:sz w:val="28"/>
          <w:szCs w:val="22"/>
        </w:rPr>
        <w:t>психогимнастики</w:t>
      </w:r>
      <w:proofErr w:type="spellEnd"/>
      <w:r w:rsidRPr="0071468F">
        <w:rPr>
          <w:rFonts w:ascii="Calibri" w:hAnsi="Calibri" w:cs="Calibri"/>
          <w:color w:val="000000"/>
          <w:sz w:val="28"/>
          <w:szCs w:val="22"/>
        </w:rPr>
        <w:t xml:space="preserve">, которые сопровождаются стихотворными текстами. В таких упражнениях происходит автоматизация различных звуков, развитие способности к переключению, дифференцированию силовых и пространственных параметров движения. </w:t>
      </w:r>
    </w:p>
    <w:p w:rsidR="0071468F" w:rsidRPr="0071468F" w:rsidRDefault="0071468F" w:rsidP="0071468F">
      <w:pPr>
        <w:pStyle w:val="c15"/>
        <w:shd w:val="clear" w:color="auto" w:fill="FFFFFF"/>
        <w:spacing w:after="0"/>
        <w:jc w:val="both"/>
        <w:rPr>
          <w:rFonts w:ascii="Calibri" w:hAnsi="Calibri" w:cs="Calibri"/>
          <w:color w:val="000000"/>
          <w:sz w:val="28"/>
          <w:szCs w:val="22"/>
        </w:rPr>
      </w:pPr>
      <w:bookmarkStart w:id="0" w:name="_GoBack"/>
      <w:bookmarkEnd w:id="0"/>
      <w:r w:rsidRPr="0071468F">
        <w:rPr>
          <w:rFonts w:ascii="Calibri" w:hAnsi="Calibri" w:cs="Calibri"/>
          <w:color w:val="000000"/>
          <w:sz w:val="28"/>
          <w:szCs w:val="22"/>
        </w:rPr>
        <w:t xml:space="preserve">В целом, результаты такой работы показывают высокую эффективность данного подхода к развитию мелкой моторики. У детей значительно улучшаются показатели выполнения моторных проб на статическую и динамическую координацию, на переключаемость, одновременность и отчетливость движений, улучшаются графо-моторные навыки, уменьшается количество </w:t>
      </w:r>
      <w:proofErr w:type="spellStart"/>
      <w:r w:rsidRPr="0071468F">
        <w:rPr>
          <w:rFonts w:ascii="Calibri" w:hAnsi="Calibri" w:cs="Calibri"/>
          <w:color w:val="000000"/>
          <w:sz w:val="28"/>
          <w:szCs w:val="22"/>
        </w:rPr>
        <w:t>синкинезий</w:t>
      </w:r>
      <w:proofErr w:type="spellEnd"/>
      <w:r w:rsidRPr="0071468F">
        <w:rPr>
          <w:rFonts w:ascii="Calibri" w:hAnsi="Calibri" w:cs="Calibri"/>
          <w:color w:val="000000"/>
          <w:sz w:val="28"/>
          <w:szCs w:val="22"/>
        </w:rPr>
        <w:t xml:space="preserve"> и тремора пальцев. Движения дошкольников становятся уверенными, повышается темп их выполнения. Кроме того, такое разнообразное сочетание разных видов деятельности на одном занятии позволяет увлечь и заинтересовать детей, и в игровой форме не только комплексно развивать все параметры мелкой моторики, но и различные психические процессы: зрительно-пространственные функции, память, внимание, мышление, восприятие и, конечно же, речь.</w:t>
      </w:r>
    </w:p>
    <w:p w:rsidR="0071468F" w:rsidRDefault="0071468F" w:rsidP="0071468F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52DF4" w:rsidRDefault="00952DF4"/>
    <w:sectPr w:rsidR="00952DF4" w:rsidSect="0071468F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59"/>
    <w:rsid w:val="000360BC"/>
    <w:rsid w:val="000436C2"/>
    <w:rsid w:val="00086941"/>
    <w:rsid w:val="000F62F5"/>
    <w:rsid w:val="001B4BA6"/>
    <w:rsid w:val="001C0959"/>
    <w:rsid w:val="00210F00"/>
    <w:rsid w:val="0022392B"/>
    <w:rsid w:val="00251451"/>
    <w:rsid w:val="00253E1C"/>
    <w:rsid w:val="002F726B"/>
    <w:rsid w:val="0034220B"/>
    <w:rsid w:val="00364BF2"/>
    <w:rsid w:val="003E18EA"/>
    <w:rsid w:val="004918B7"/>
    <w:rsid w:val="004D15E9"/>
    <w:rsid w:val="00531587"/>
    <w:rsid w:val="005452E5"/>
    <w:rsid w:val="0055211E"/>
    <w:rsid w:val="005E7393"/>
    <w:rsid w:val="00683061"/>
    <w:rsid w:val="006E347F"/>
    <w:rsid w:val="00704943"/>
    <w:rsid w:val="0071468F"/>
    <w:rsid w:val="0076199C"/>
    <w:rsid w:val="00793FD5"/>
    <w:rsid w:val="008C08E5"/>
    <w:rsid w:val="009466BF"/>
    <w:rsid w:val="00952DF4"/>
    <w:rsid w:val="009875FB"/>
    <w:rsid w:val="009D0CD3"/>
    <w:rsid w:val="00A75813"/>
    <w:rsid w:val="00A92E19"/>
    <w:rsid w:val="00BD31C3"/>
    <w:rsid w:val="00BF0806"/>
    <w:rsid w:val="00C61445"/>
    <w:rsid w:val="00D018D9"/>
    <w:rsid w:val="00D74E9A"/>
    <w:rsid w:val="00D975A6"/>
    <w:rsid w:val="00E6179F"/>
    <w:rsid w:val="00E663F8"/>
    <w:rsid w:val="00EA7026"/>
    <w:rsid w:val="00F9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1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468F"/>
  </w:style>
  <w:style w:type="paragraph" w:customStyle="1" w:styleId="c2">
    <w:name w:val="c2"/>
    <w:basedOn w:val="a"/>
    <w:rsid w:val="0071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468F"/>
  </w:style>
  <w:style w:type="paragraph" w:customStyle="1" w:styleId="c11">
    <w:name w:val="c11"/>
    <w:basedOn w:val="a"/>
    <w:rsid w:val="0071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468F"/>
  </w:style>
  <w:style w:type="paragraph" w:customStyle="1" w:styleId="c6">
    <w:name w:val="c6"/>
    <w:basedOn w:val="a"/>
    <w:rsid w:val="0071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1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1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468F"/>
  </w:style>
  <w:style w:type="paragraph" w:customStyle="1" w:styleId="c2">
    <w:name w:val="c2"/>
    <w:basedOn w:val="a"/>
    <w:rsid w:val="0071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468F"/>
  </w:style>
  <w:style w:type="paragraph" w:customStyle="1" w:styleId="c11">
    <w:name w:val="c11"/>
    <w:basedOn w:val="a"/>
    <w:rsid w:val="0071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468F"/>
  </w:style>
  <w:style w:type="paragraph" w:customStyle="1" w:styleId="c6">
    <w:name w:val="c6"/>
    <w:basedOn w:val="a"/>
    <w:rsid w:val="0071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1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1154</Words>
  <Characters>6581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2018-05-09T23:16:00Z</dcterms:created>
  <dcterms:modified xsi:type="dcterms:W3CDTF">2018-05-09T23:21:00Z</dcterms:modified>
</cp:coreProperties>
</file>