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F73" w:rsidRDefault="00A83F73" w:rsidP="00A83F73">
      <w:pPr>
        <w:spacing w:line="360" w:lineRule="auto"/>
        <w:ind w:right="49" w:firstLine="284"/>
        <w:jc w:val="center"/>
        <w:rPr>
          <w:color w:val="000000"/>
          <w:sz w:val="24"/>
          <w:szCs w:val="24"/>
        </w:rPr>
      </w:pPr>
      <w:r w:rsidRPr="003F09F3">
        <w:rPr>
          <w:color w:val="000000"/>
          <w:sz w:val="24"/>
          <w:szCs w:val="24"/>
        </w:rPr>
        <w:t>М</w:t>
      </w:r>
      <w:r>
        <w:rPr>
          <w:color w:val="000000"/>
          <w:sz w:val="24"/>
          <w:szCs w:val="24"/>
        </w:rPr>
        <w:t>униципальная бюджетная общеобразовательная организация</w:t>
      </w:r>
    </w:p>
    <w:p w:rsidR="00A83F73" w:rsidRPr="003F09F3" w:rsidRDefault="00A83F73" w:rsidP="00A83F73">
      <w:pPr>
        <w:spacing w:line="360" w:lineRule="auto"/>
        <w:ind w:right="49" w:firstLine="284"/>
        <w:jc w:val="center"/>
        <w:rPr>
          <w:color w:val="000000"/>
          <w:sz w:val="24"/>
          <w:szCs w:val="24"/>
        </w:rPr>
      </w:pPr>
      <w:r w:rsidRPr="003F09F3">
        <w:rPr>
          <w:color w:val="000000"/>
          <w:sz w:val="24"/>
          <w:szCs w:val="24"/>
        </w:rPr>
        <w:t xml:space="preserve"> «</w:t>
      </w:r>
      <w:proofErr w:type="spellStart"/>
      <w:r w:rsidRPr="003F09F3">
        <w:rPr>
          <w:color w:val="000000"/>
          <w:sz w:val="24"/>
          <w:szCs w:val="24"/>
        </w:rPr>
        <w:t>Туора-Кюельская</w:t>
      </w:r>
      <w:proofErr w:type="spellEnd"/>
      <w:r w:rsidRPr="003F09F3">
        <w:rPr>
          <w:color w:val="000000"/>
          <w:sz w:val="24"/>
          <w:szCs w:val="24"/>
        </w:rPr>
        <w:t xml:space="preserve"> СОШ имени Ивана  Николаевича Гуляева»</w:t>
      </w:r>
    </w:p>
    <w:p w:rsidR="00A83F73" w:rsidRDefault="00A83F73" w:rsidP="00673CED">
      <w:pPr>
        <w:pStyle w:val="a5"/>
        <w:spacing w:after="0" w:line="360" w:lineRule="auto"/>
        <w:ind w:firstLine="284"/>
        <w:jc w:val="center"/>
        <w:rPr>
          <w:b/>
          <w:bCs/>
          <w:iCs/>
          <w:color w:val="000000"/>
          <w:sz w:val="24"/>
          <w:szCs w:val="24"/>
        </w:rPr>
      </w:pPr>
    </w:p>
    <w:p w:rsidR="00A83F73" w:rsidRDefault="00A83F73" w:rsidP="00673CED">
      <w:pPr>
        <w:pStyle w:val="a5"/>
        <w:spacing w:after="0" w:line="360" w:lineRule="auto"/>
        <w:ind w:firstLine="284"/>
        <w:jc w:val="center"/>
        <w:rPr>
          <w:b/>
          <w:bCs/>
          <w:iCs/>
          <w:color w:val="000000"/>
          <w:sz w:val="24"/>
          <w:szCs w:val="24"/>
        </w:rPr>
      </w:pPr>
    </w:p>
    <w:p w:rsidR="00A83F73" w:rsidRDefault="00A83F73" w:rsidP="00673CED">
      <w:pPr>
        <w:pStyle w:val="a5"/>
        <w:spacing w:after="0" w:line="360" w:lineRule="auto"/>
        <w:ind w:firstLine="284"/>
        <w:jc w:val="center"/>
        <w:rPr>
          <w:b/>
          <w:bCs/>
          <w:iCs/>
          <w:color w:val="000000"/>
          <w:sz w:val="24"/>
          <w:szCs w:val="24"/>
        </w:rPr>
      </w:pPr>
    </w:p>
    <w:p w:rsidR="00A83F73" w:rsidRDefault="00A83F73" w:rsidP="00673CED">
      <w:pPr>
        <w:pStyle w:val="a5"/>
        <w:spacing w:after="0" w:line="360" w:lineRule="auto"/>
        <w:ind w:firstLine="284"/>
        <w:jc w:val="center"/>
        <w:rPr>
          <w:b/>
          <w:bCs/>
          <w:iCs/>
          <w:color w:val="000000"/>
          <w:sz w:val="24"/>
          <w:szCs w:val="24"/>
        </w:rPr>
      </w:pPr>
    </w:p>
    <w:p w:rsidR="00A83F73" w:rsidRDefault="00A83F73" w:rsidP="00673CED">
      <w:pPr>
        <w:pStyle w:val="a5"/>
        <w:spacing w:after="0" w:line="360" w:lineRule="auto"/>
        <w:ind w:firstLine="284"/>
        <w:jc w:val="center"/>
        <w:rPr>
          <w:b/>
          <w:bCs/>
          <w:iCs/>
          <w:color w:val="000000"/>
          <w:sz w:val="24"/>
          <w:szCs w:val="24"/>
        </w:rPr>
      </w:pPr>
    </w:p>
    <w:p w:rsidR="00A83F73" w:rsidRDefault="00A83F73" w:rsidP="00673CED">
      <w:pPr>
        <w:pStyle w:val="a5"/>
        <w:spacing w:after="0" w:line="360" w:lineRule="auto"/>
        <w:ind w:firstLine="284"/>
        <w:jc w:val="center"/>
        <w:rPr>
          <w:b/>
          <w:bCs/>
          <w:iCs/>
          <w:color w:val="000000"/>
          <w:sz w:val="24"/>
          <w:szCs w:val="24"/>
        </w:rPr>
      </w:pPr>
    </w:p>
    <w:p w:rsidR="00A83F73" w:rsidRDefault="00A83F73" w:rsidP="00673CED">
      <w:pPr>
        <w:pStyle w:val="a5"/>
        <w:spacing w:after="0" w:line="360" w:lineRule="auto"/>
        <w:ind w:firstLine="284"/>
        <w:jc w:val="center"/>
        <w:rPr>
          <w:b/>
          <w:bCs/>
          <w:iCs/>
          <w:color w:val="000000"/>
          <w:sz w:val="24"/>
          <w:szCs w:val="24"/>
        </w:rPr>
      </w:pPr>
    </w:p>
    <w:p w:rsidR="00A83F73" w:rsidRDefault="00A83F73" w:rsidP="00673CED">
      <w:pPr>
        <w:pStyle w:val="a5"/>
        <w:spacing w:after="0" w:line="360" w:lineRule="auto"/>
        <w:ind w:firstLine="284"/>
        <w:jc w:val="center"/>
        <w:rPr>
          <w:b/>
          <w:bCs/>
          <w:iCs/>
          <w:color w:val="000000"/>
          <w:sz w:val="24"/>
          <w:szCs w:val="24"/>
        </w:rPr>
      </w:pPr>
    </w:p>
    <w:p w:rsidR="00A83F73" w:rsidRDefault="00A83F73" w:rsidP="00673CED">
      <w:pPr>
        <w:pStyle w:val="a5"/>
        <w:spacing w:after="0" w:line="360" w:lineRule="auto"/>
        <w:ind w:firstLine="284"/>
        <w:jc w:val="center"/>
        <w:rPr>
          <w:b/>
          <w:bCs/>
          <w:iCs/>
          <w:color w:val="000000"/>
          <w:sz w:val="24"/>
          <w:szCs w:val="24"/>
        </w:rPr>
      </w:pPr>
    </w:p>
    <w:p w:rsidR="00A83F73" w:rsidRDefault="00A83F73" w:rsidP="00673CED">
      <w:pPr>
        <w:pStyle w:val="a5"/>
        <w:spacing w:after="0" w:line="360" w:lineRule="auto"/>
        <w:ind w:firstLine="284"/>
        <w:jc w:val="center"/>
        <w:rPr>
          <w:b/>
          <w:bCs/>
          <w:iCs/>
          <w:color w:val="000000"/>
          <w:sz w:val="24"/>
          <w:szCs w:val="24"/>
        </w:rPr>
      </w:pPr>
    </w:p>
    <w:p w:rsidR="00A83F73" w:rsidRDefault="00A83F73" w:rsidP="00673CED">
      <w:pPr>
        <w:pStyle w:val="a5"/>
        <w:spacing w:after="0" w:line="360" w:lineRule="auto"/>
        <w:ind w:firstLine="284"/>
        <w:jc w:val="center"/>
        <w:rPr>
          <w:b/>
          <w:bCs/>
          <w:iCs/>
          <w:color w:val="000000"/>
          <w:sz w:val="24"/>
          <w:szCs w:val="24"/>
        </w:rPr>
      </w:pPr>
    </w:p>
    <w:p w:rsidR="00A83F73" w:rsidRDefault="00A83F73" w:rsidP="00673CED">
      <w:pPr>
        <w:pStyle w:val="a5"/>
        <w:spacing w:after="0" w:line="360" w:lineRule="auto"/>
        <w:ind w:firstLine="284"/>
        <w:jc w:val="center"/>
        <w:rPr>
          <w:b/>
          <w:bCs/>
          <w:iCs/>
          <w:color w:val="000000"/>
          <w:sz w:val="24"/>
          <w:szCs w:val="24"/>
        </w:rPr>
      </w:pPr>
    </w:p>
    <w:p w:rsidR="00F81176" w:rsidRPr="00FE6B8F" w:rsidRDefault="00F81176" w:rsidP="00673CED">
      <w:pPr>
        <w:pStyle w:val="a5"/>
        <w:spacing w:after="0" w:line="360" w:lineRule="auto"/>
        <w:ind w:firstLine="284"/>
        <w:jc w:val="center"/>
        <w:rPr>
          <w:b/>
          <w:bCs/>
          <w:iCs/>
          <w:color w:val="000000"/>
          <w:sz w:val="32"/>
          <w:szCs w:val="32"/>
        </w:rPr>
      </w:pPr>
      <w:r w:rsidRPr="00FE6B8F">
        <w:rPr>
          <w:b/>
          <w:bCs/>
          <w:iCs/>
          <w:color w:val="000000"/>
          <w:sz w:val="32"/>
          <w:szCs w:val="32"/>
        </w:rPr>
        <w:t xml:space="preserve">Национальные упражнения и игры как средство </w:t>
      </w:r>
      <w:r w:rsidR="00A53CF9" w:rsidRPr="00FE6B8F">
        <w:rPr>
          <w:b/>
          <w:bCs/>
          <w:iCs/>
          <w:color w:val="000000"/>
          <w:sz w:val="32"/>
          <w:szCs w:val="32"/>
        </w:rPr>
        <w:t>развития физических качеств учащихся</w:t>
      </w:r>
      <w:r w:rsidRPr="00FE6B8F">
        <w:rPr>
          <w:b/>
          <w:bCs/>
          <w:iCs/>
          <w:color w:val="000000"/>
          <w:sz w:val="32"/>
          <w:szCs w:val="32"/>
        </w:rPr>
        <w:t>.</w:t>
      </w:r>
    </w:p>
    <w:p w:rsidR="008B2E5A" w:rsidRPr="003F09F3" w:rsidRDefault="00A83F73" w:rsidP="00545223">
      <w:pPr>
        <w:spacing w:line="360" w:lineRule="auto"/>
        <w:ind w:right="49" w:firstLine="284"/>
        <w:jc w:val="center"/>
        <w:rPr>
          <w:color w:val="000000"/>
          <w:sz w:val="24"/>
          <w:szCs w:val="24"/>
        </w:rPr>
      </w:pPr>
      <w:r>
        <w:rPr>
          <w:color w:val="000000"/>
          <w:sz w:val="24"/>
          <w:szCs w:val="24"/>
        </w:rPr>
        <w:t>автор статьи</w:t>
      </w:r>
      <w:r w:rsidR="00545223">
        <w:rPr>
          <w:color w:val="000000"/>
          <w:sz w:val="24"/>
          <w:szCs w:val="24"/>
        </w:rPr>
        <w:t xml:space="preserve">: </w:t>
      </w:r>
      <w:r w:rsidR="008B2E5A" w:rsidRPr="003F09F3">
        <w:rPr>
          <w:color w:val="000000"/>
          <w:sz w:val="24"/>
          <w:szCs w:val="24"/>
        </w:rPr>
        <w:t xml:space="preserve">Меркурьев </w:t>
      </w:r>
      <w:proofErr w:type="spellStart"/>
      <w:r w:rsidR="008B2E5A" w:rsidRPr="003F09F3">
        <w:rPr>
          <w:color w:val="000000"/>
          <w:sz w:val="24"/>
          <w:szCs w:val="24"/>
        </w:rPr>
        <w:t>А.И.-учитель</w:t>
      </w:r>
      <w:proofErr w:type="spellEnd"/>
      <w:r w:rsidR="008B2E5A" w:rsidRPr="003F09F3">
        <w:rPr>
          <w:color w:val="000000"/>
          <w:sz w:val="24"/>
          <w:szCs w:val="24"/>
        </w:rPr>
        <w:t xml:space="preserve"> физкультуры</w:t>
      </w:r>
      <w:r w:rsidR="00545223">
        <w:rPr>
          <w:color w:val="000000"/>
          <w:sz w:val="24"/>
          <w:szCs w:val="24"/>
        </w:rPr>
        <w:t xml:space="preserve">,  призер Республиканского </w:t>
      </w:r>
      <w:r w:rsidR="009C74B0" w:rsidRPr="003F09F3">
        <w:rPr>
          <w:color w:val="000000"/>
          <w:sz w:val="24"/>
          <w:szCs w:val="24"/>
        </w:rPr>
        <w:t>конкурса</w:t>
      </w:r>
      <w:r w:rsidR="00545223">
        <w:rPr>
          <w:color w:val="000000"/>
          <w:sz w:val="24"/>
          <w:szCs w:val="24"/>
        </w:rPr>
        <w:t xml:space="preserve"> </w:t>
      </w:r>
      <w:r w:rsidR="009C74B0" w:rsidRPr="003F09F3">
        <w:rPr>
          <w:color w:val="000000"/>
          <w:sz w:val="24"/>
          <w:szCs w:val="24"/>
        </w:rPr>
        <w:t>учителей физкультуры</w:t>
      </w:r>
      <w:r w:rsidR="00545223">
        <w:rPr>
          <w:color w:val="000000"/>
          <w:sz w:val="24"/>
          <w:szCs w:val="24"/>
        </w:rPr>
        <w:t xml:space="preserve"> 2010 г</w:t>
      </w:r>
      <w:r w:rsidR="009C74B0" w:rsidRPr="003F09F3">
        <w:rPr>
          <w:color w:val="000000"/>
          <w:sz w:val="24"/>
          <w:szCs w:val="24"/>
        </w:rPr>
        <w:t>.</w:t>
      </w:r>
    </w:p>
    <w:p w:rsidR="008B2E5A" w:rsidRDefault="008B2E5A" w:rsidP="00673CED">
      <w:pPr>
        <w:pStyle w:val="a5"/>
        <w:spacing w:after="0" w:line="360" w:lineRule="auto"/>
        <w:rPr>
          <w:b/>
          <w:bCs/>
          <w:color w:val="000000"/>
          <w:sz w:val="24"/>
          <w:szCs w:val="24"/>
        </w:rPr>
      </w:pPr>
    </w:p>
    <w:p w:rsidR="00FE6B8F" w:rsidRDefault="00FE6B8F" w:rsidP="00673CED">
      <w:pPr>
        <w:pStyle w:val="a5"/>
        <w:spacing w:after="0" w:line="360" w:lineRule="auto"/>
        <w:rPr>
          <w:b/>
          <w:bCs/>
          <w:color w:val="000000"/>
          <w:sz w:val="24"/>
          <w:szCs w:val="24"/>
        </w:rPr>
      </w:pPr>
    </w:p>
    <w:p w:rsidR="00FE6B8F" w:rsidRDefault="00FE6B8F" w:rsidP="00673CED">
      <w:pPr>
        <w:pStyle w:val="a5"/>
        <w:spacing w:after="0" w:line="360" w:lineRule="auto"/>
        <w:rPr>
          <w:b/>
          <w:bCs/>
          <w:color w:val="000000"/>
          <w:sz w:val="24"/>
          <w:szCs w:val="24"/>
        </w:rPr>
      </w:pPr>
    </w:p>
    <w:p w:rsidR="00FE6B8F" w:rsidRDefault="00FE6B8F" w:rsidP="00673CED">
      <w:pPr>
        <w:pStyle w:val="a5"/>
        <w:spacing w:after="0" w:line="360" w:lineRule="auto"/>
        <w:rPr>
          <w:b/>
          <w:bCs/>
          <w:color w:val="000000"/>
          <w:sz w:val="24"/>
          <w:szCs w:val="24"/>
        </w:rPr>
      </w:pPr>
    </w:p>
    <w:p w:rsidR="00FE6B8F" w:rsidRDefault="00FE6B8F" w:rsidP="00673CED">
      <w:pPr>
        <w:pStyle w:val="a5"/>
        <w:spacing w:after="0" w:line="360" w:lineRule="auto"/>
        <w:rPr>
          <w:b/>
          <w:bCs/>
          <w:color w:val="000000"/>
          <w:sz w:val="24"/>
          <w:szCs w:val="24"/>
        </w:rPr>
      </w:pPr>
    </w:p>
    <w:p w:rsidR="00FE6B8F" w:rsidRDefault="00FE6B8F" w:rsidP="00673CED">
      <w:pPr>
        <w:pStyle w:val="a5"/>
        <w:spacing w:after="0" w:line="360" w:lineRule="auto"/>
        <w:rPr>
          <w:b/>
          <w:bCs/>
          <w:color w:val="000000"/>
          <w:sz w:val="24"/>
          <w:szCs w:val="24"/>
        </w:rPr>
      </w:pPr>
    </w:p>
    <w:p w:rsidR="00FE6B8F" w:rsidRDefault="00FE6B8F" w:rsidP="00673CED">
      <w:pPr>
        <w:pStyle w:val="a5"/>
        <w:spacing w:after="0" w:line="360" w:lineRule="auto"/>
        <w:rPr>
          <w:b/>
          <w:bCs/>
          <w:color w:val="000000"/>
          <w:sz w:val="24"/>
          <w:szCs w:val="24"/>
        </w:rPr>
      </w:pPr>
    </w:p>
    <w:p w:rsidR="00FE6B8F" w:rsidRDefault="00FE6B8F" w:rsidP="00673CED">
      <w:pPr>
        <w:pStyle w:val="a5"/>
        <w:spacing w:after="0" w:line="360" w:lineRule="auto"/>
        <w:rPr>
          <w:b/>
          <w:bCs/>
          <w:color w:val="000000"/>
          <w:sz w:val="24"/>
          <w:szCs w:val="24"/>
        </w:rPr>
      </w:pPr>
    </w:p>
    <w:p w:rsidR="00FE6B8F" w:rsidRDefault="00FE6B8F" w:rsidP="00673CED">
      <w:pPr>
        <w:pStyle w:val="a5"/>
        <w:spacing w:after="0" w:line="360" w:lineRule="auto"/>
        <w:rPr>
          <w:b/>
          <w:bCs/>
          <w:color w:val="000000"/>
          <w:sz w:val="24"/>
          <w:szCs w:val="24"/>
        </w:rPr>
      </w:pPr>
    </w:p>
    <w:p w:rsidR="00FE6B8F" w:rsidRDefault="00FE6B8F" w:rsidP="00673CED">
      <w:pPr>
        <w:pStyle w:val="a5"/>
        <w:spacing w:after="0" w:line="360" w:lineRule="auto"/>
        <w:rPr>
          <w:b/>
          <w:bCs/>
          <w:color w:val="000000"/>
          <w:sz w:val="24"/>
          <w:szCs w:val="24"/>
        </w:rPr>
      </w:pPr>
    </w:p>
    <w:p w:rsidR="00FE6B8F" w:rsidRDefault="00FE6B8F" w:rsidP="00673CED">
      <w:pPr>
        <w:pStyle w:val="a5"/>
        <w:spacing w:after="0" w:line="360" w:lineRule="auto"/>
        <w:rPr>
          <w:b/>
          <w:bCs/>
          <w:color w:val="000000"/>
          <w:sz w:val="24"/>
          <w:szCs w:val="24"/>
        </w:rPr>
      </w:pPr>
    </w:p>
    <w:p w:rsidR="00FE6B8F" w:rsidRDefault="00FE6B8F" w:rsidP="00673CED">
      <w:pPr>
        <w:pStyle w:val="a5"/>
        <w:spacing w:after="0" w:line="360" w:lineRule="auto"/>
        <w:rPr>
          <w:b/>
          <w:bCs/>
          <w:color w:val="000000"/>
          <w:sz w:val="24"/>
          <w:szCs w:val="24"/>
        </w:rPr>
      </w:pPr>
    </w:p>
    <w:p w:rsidR="00FE6B8F" w:rsidRDefault="00FE6B8F" w:rsidP="00673CED">
      <w:pPr>
        <w:pStyle w:val="a5"/>
        <w:spacing w:after="0" w:line="360" w:lineRule="auto"/>
        <w:rPr>
          <w:b/>
          <w:bCs/>
          <w:color w:val="000000"/>
          <w:sz w:val="24"/>
          <w:szCs w:val="24"/>
        </w:rPr>
      </w:pPr>
    </w:p>
    <w:p w:rsidR="00FE6B8F" w:rsidRDefault="00FE6B8F" w:rsidP="00673CED">
      <w:pPr>
        <w:pStyle w:val="a5"/>
        <w:spacing w:after="0" w:line="360" w:lineRule="auto"/>
        <w:rPr>
          <w:b/>
          <w:bCs/>
          <w:color w:val="000000"/>
          <w:sz w:val="24"/>
          <w:szCs w:val="24"/>
        </w:rPr>
      </w:pPr>
    </w:p>
    <w:p w:rsidR="00FE6B8F" w:rsidRDefault="00FE6B8F" w:rsidP="00673CED">
      <w:pPr>
        <w:pStyle w:val="a5"/>
        <w:spacing w:after="0" w:line="360" w:lineRule="auto"/>
        <w:rPr>
          <w:b/>
          <w:bCs/>
          <w:color w:val="000000"/>
          <w:sz w:val="24"/>
          <w:szCs w:val="24"/>
        </w:rPr>
      </w:pPr>
    </w:p>
    <w:p w:rsidR="00FE6B8F" w:rsidRPr="003F09F3" w:rsidRDefault="00FE6B8F" w:rsidP="00673CED">
      <w:pPr>
        <w:pStyle w:val="a5"/>
        <w:spacing w:after="0" w:line="360" w:lineRule="auto"/>
        <w:rPr>
          <w:b/>
          <w:bCs/>
          <w:color w:val="000000"/>
          <w:sz w:val="24"/>
          <w:szCs w:val="24"/>
        </w:rPr>
      </w:pPr>
    </w:p>
    <w:p w:rsidR="00F81176" w:rsidRPr="003F09F3" w:rsidRDefault="00F81176" w:rsidP="003F09F3">
      <w:pPr>
        <w:pStyle w:val="a3"/>
        <w:ind w:firstLine="284"/>
        <w:rPr>
          <w:color w:val="000000"/>
          <w:sz w:val="24"/>
          <w:szCs w:val="24"/>
        </w:rPr>
      </w:pPr>
      <w:r w:rsidRPr="003F09F3">
        <w:rPr>
          <w:color w:val="000000"/>
          <w:sz w:val="24"/>
          <w:szCs w:val="24"/>
        </w:rPr>
        <w:lastRenderedPageBreak/>
        <w:t xml:space="preserve">По концепции национальной школы, ребенок в первую очередь должен научиться познавать окружающий мир. Основываясь на этом, физическое воспитание детей должно начаться со знакомства с национальными играми, движениями, упражнениями; ребенок должен знать и уметь тренироваться по национальным видам спорта. </w:t>
      </w:r>
      <w:proofErr w:type="gramStart"/>
      <w:r w:rsidRPr="003F09F3">
        <w:rPr>
          <w:color w:val="000000"/>
          <w:sz w:val="24"/>
          <w:szCs w:val="24"/>
        </w:rPr>
        <w:t>Это не значит, что классические виды спорта: такие, как легкая атлетика, гимнастика, волейбол, баскетбол, футбол, лыжи – должны отступить на задний план.</w:t>
      </w:r>
      <w:proofErr w:type="gramEnd"/>
      <w:r w:rsidRPr="003F09F3">
        <w:rPr>
          <w:color w:val="000000"/>
          <w:sz w:val="24"/>
          <w:szCs w:val="24"/>
        </w:rPr>
        <w:t xml:space="preserve"> В плане работы учителя физической культуры, тренеры должны учитывать возрастные особенности детей и юношей, степень их физического развития и класс за классом, год за годом усложнять, добавлять и разнообразить уроки и тренировки, гармонично сочетая национальные виды упражнений и спорта с </w:t>
      </w:r>
      <w:proofErr w:type="gramStart"/>
      <w:r w:rsidRPr="003F09F3">
        <w:rPr>
          <w:color w:val="000000"/>
          <w:sz w:val="24"/>
          <w:szCs w:val="24"/>
        </w:rPr>
        <w:t>классическими</w:t>
      </w:r>
      <w:proofErr w:type="gramEnd"/>
      <w:r w:rsidRPr="003F09F3">
        <w:rPr>
          <w:color w:val="000000"/>
          <w:sz w:val="24"/>
          <w:szCs w:val="24"/>
        </w:rPr>
        <w:t>.</w:t>
      </w:r>
    </w:p>
    <w:p w:rsidR="00FA15F6" w:rsidRPr="003F09F3" w:rsidRDefault="00FA15F6" w:rsidP="003F09F3">
      <w:pPr>
        <w:spacing w:line="360" w:lineRule="auto"/>
        <w:jc w:val="both"/>
        <w:rPr>
          <w:sz w:val="24"/>
          <w:szCs w:val="24"/>
        </w:rPr>
      </w:pPr>
      <w:r w:rsidRPr="003F09F3">
        <w:rPr>
          <w:color w:val="000000"/>
          <w:sz w:val="24"/>
          <w:szCs w:val="24"/>
        </w:rPr>
        <w:t xml:space="preserve">Ключевые слова - </w:t>
      </w:r>
      <w:r w:rsidRPr="003F09F3">
        <w:rPr>
          <w:sz w:val="24"/>
          <w:szCs w:val="24"/>
        </w:rPr>
        <w:t>Национальный вид спорта, игра, качество, физическое развитие, упражнение, физическая культура.</w:t>
      </w:r>
    </w:p>
    <w:p w:rsidR="00F81176" w:rsidRPr="003F09F3" w:rsidRDefault="00F81176" w:rsidP="003F09F3">
      <w:pPr>
        <w:pStyle w:val="a3"/>
        <w:ind w:firstLine="284"/>
        <w:rPr>
          <w:color w:val="000000"/>
          <w:sz w:val="24"/>
          <w:szCs w:val="24"/>
        </w:rPr>
      </w:pPr>
      <w:r w:rsidRPr="003F09F3">
        <w:rPr>
          <w:color w:val="000000"/>
          <w:sz w:val="24"/>
          <w:szCs w:val="24"/>
        </w:rPr>
        <w:t xml:space="preserve">Современный учитель физической культуры, тренер должен всемерно изучать, знать особенности якутских детей в психофизиологическом, антропометрическом аспектах. И в этом большую роль играет народная педагогика, с ее вековым опытом, мудростью по физическому воспитанию детей и юношества. </w:t>
      </w:r>
    </w:p>
    <w:p w:rsidR="00F81176" w:rsidRPr="003F09F3" w:rsidRDefault="00F81176" w:rsidP="003F09F3">
      <w:pPr>
        <w:pStyle w:val="a5"/>
        <w:spacing w:after="0" w:line="360" w:lineRule="auto"/>
        <w:ind w:firstLine="284"/>
        <w:jc w:val="both"/>
        <w:rPr>
          <w:color w:val="000000"/>
          <w:sz w:val="24"/>
          <w:szCs w:val="24"/>
        </w:rPr>
      </w:pPr>
      <w:r w:rsidRPr="003F09F3">
        <w:rPr>
          <w:color w:val="000000"/>
          <w:sz w:val="24"/>
          <w:szCs w:val="24"/>
        </w:rPr>
        <w:t>В республике, да и по всей России, не считая центральных городов, как известно, вплоть до 70-х годов прошлого века не существовало просторных спортивных залов, катастрофически не хватало учителей физической культуры, не говоря уже о талантливых, самобытных тренерах. Совсем не было детских спортивных школ, да и в самих обычных школах не работали ставшие сегодня многочисленными спортивные секции.</w:t>
      </w:r>
    </w:p>
    <w:p w:rsidR="00F81176" w:rsidRPr="003F09F3" w:rsidRDefault="00F81176" w:rsidP="003F09F3">
      <w:pPr>
        <w:pStyle w:val="a3"/>
        <w:ind w:firstLine="284"/>
        <w:rPr>
          <w:color w:val="000000"/>
          <w:sz w:val="24"/>
          <w:szCs w:val="24"/>
        </w:rPr>
      </w:pPr>
      <w:r w:rsidRPr="003F09F3">
        <w:rPr>
          <w:color w:val="000000"/>
          <w:sz w:val="24"/>
          <w:szCs w:val="24"/>
        </w:rPr>
        <w:t xml:space="preserve">Но, несмотря на такую худо-бедную оснащенность, дети и молодежь того времени вырастали </w:t>
      </w:r>
      <w:proofErr w:type="gramStart"/>
      <w:r w:rsidRPr="003F09F3">
        <w:rPr>
          <w:color w:val="000000"/>
          <w:sz w:val="24"/>
          <w:szCs w:val="24"/>
        </w:rPr>
        <w:t>здоровыми</w:t>
      </w:r>
      <w:proofErr w:type="gramEnd"/>
      <w:r w:rsidRPr="003F09F3">
        <w:rPr>
          <w:color w:val="000000"/>
          <w:sz w:val="24"/>
          <w:szCs w:val="24"/>
        </w:rPr>
        <w:t xml:space="preserve">, физически развитыми, привыкшими к любым физическим нагрузкам и ручному труду. Объясняется это тем, что школьники на уроках физкультуры много времени проводили на свежем воздухе, и в дождь и в снег  играли в национальные игры, которые в большинстве своем требуют подвижности, ловкости, быстроты, много бегали. Детские игры, состязания имели спортивный, трудовой и промысловый характер. Кроме того, дети тех лет дома наравне с взрослыми занимались активным физическим трудом: летом работали на сенокосе, осенью – на заготовке дров и льда, участвовали в рыбной ловле и охоте на уток.   Недаром у народа </w:t>
      </w:r>
      <w:proofErr w:type="spellStart"/>
      <w:r w:rsidRPr="003F09F3">
        <w:rPr>
          <w:color w:val="000000"/>
          <w:sz w:val="24"/>
          <w:szCs w:val="24"/>
        </w:rPr>
        <w:t>саха</w:t>
      </w:r>
      <w:proofErr w:type="spellEnd"/>
      <w:r w:rsidRPr="003F09F3">
        <w:rPr>
          <w:color w:val="000000"/>
          <w:sz w:val="24"/>
          <w:szCs w:val="24"/>
        </w:rPr>
        <w:t xml:space="preserve"> физический труд считается одним из важных и испытанных видов физического развития и закалки детей и юношей. Давно известно, что посильный и неизнурительный труд способствует гармоническому развитию мускулатуры, нервной системы и укреплению общего жизненного тонуса любого человека. </w:t>
      </w:r>
    </w:p>
    <w:p w:rsidR="00F81176" w:rsidRPr="003F09F3" w:rsidRDefault="00F81176" w:rsidP="003F09F3">
      <w:pPr>
        <w:pStyle w:val="a3"/>
        <w:ind w:firstLine="284"/>
        <w:rPr>
          <w:color w:val="000000"/>
          <w:sz w:val="24"/>
          <w:szCs w:val="24"/>
        </w:rPr>
      </w:pPr>
      <w:r w:rsidRPr="003F09F3">
        <w:rPr>
          <w:color w:val="000000"/>
          <w:sz w:val="24"/>
          <w:szCs w:val="24"/>
        </w:rPr>
        <w:lastRenderedPageBreak/>
        <w:t>Все это положительно и гармонически развивало у детей физическую силу, закаляло их здоровье, учило приспосабливаться к тяжелым климатическим условиям Крайнего Севера. И поэтому дети прошлого века были физически развиты, чем дети современные, особенно городские. (</w:t>
      </w:r>
      <w:proofErr w:type="spellStart"/>
      <w:r w:rsidRPr="003F09F3">
        <w:rPr>
          <w:color w:val="000000"/>
          <w:sz w:val="24"/>
          <w:szCs w:val="24"/>
        </w:rPr>
        <w:t>Н.К.Шамаев</w:t>
      </w:r>
      <w:proofErr w:type="spellEnd"/>
      <w:r w:rsidRPr="003F09F3">
        <w:rPr>
          <w:color w:val="000000"/>
          <w:sz w:val="24"/>
          <w:szCs w:val="24"/>
        </w:rPr>
        <w:t>, 1994).</w:t>
      </w:r>
    </w:p>
    <w:p w:rsidR="003174BC" w:rsidRPr="003F09F3" w:rsidRDefault="003174BC" w:rsidP="003F09F3">
      <w:pPr>
        <w:spacing w:line="360" w:lineRule="auto"/>
        <w:ind w:firstLine="284"/>
        <w:jc w:val="both"/>
        <w:rPr>
          <w:sz w:val="24"/>
          <w:szCs w:val="24"/>
        </w:rPr>
      </w:pPr>
      <w:r w:rsidRPr="003F09F3">
        <w:rPr>
          <w:color w:val="000000"/>
          <w:sz w:val="24"/>
          <w:szCs w:val="24"/>
        </w:rPr>
        <w:t xml:space="preserve">Народные традиции физического воспитания представлены в исследованиях </w:t>
      </w:r>
      <w:proofErr w:type="spellStart"/>
      <w:r w:rsidRPr="003F09F3">
        <w:rPr>
          <w:color w:val="000000"/>
          <w:sz w:val="24"/>
          <w:szCs w:val="24"/>
        </w:rPr>
        <w:t>В.Ч.Бельды</w:t>
      </w:r>
      <w:proofErr w:type="spellEnd"/>
      <w:r w:rsidRPr="003F09F3">
        <w:rPr>
          <w:color w:val="000000"/>
          <w:sz w:val="24"/>
          <w:szCs w:val="24"/>
        </w:rPr>
        <w:t xml:space="preserve"> (1990), В.П.Кочнева (1998), В.И.Прокопенко (1993, 1994), </w:t>
      </w:r>
      <w:proofErr w:type="spellStart"/>
      <w:r w:rsidRPr="003F09F3">
        <w:rPr>
          <w:color w:val="000000"/>
          <w:sz w:val="24"/>
          <w:szCs w:val="24"/>
        </w:rPr>
        <w:t>Н.К.Шамаева</w:t>
      </w:r>
      <w:proofErr w:type="spellEnd"/>
      <w:r w:rsidRPr="003F09F3">
        <w:rPr>
          <w:color w:val="000000"/>
          <w:sz w:val="24"/>
          <w:szCs w:val="24"/>
        </w:rPr>
        <w:t xml:space="preserve"> (2000) и др., как уникальный этнокультурный пласт духовной жизни народов Севера.</w:t>
      </w:r>
    </w:p>
    <w:p w:rsidR="00F81176" w:rsidRPr="003F09F3" w:rsidRDefault="00F81176" w:rsidP="003F09F3">
      <w:pPr>
        <w:pStyle w:val="a3"/>
        <w:ind w:firstLine="284"/>
        <w:rPr>
          <w:color w:val="000000"/>
          <w:sz w:val="24"/>
          <w:szCs w:val="24"/>
        </w:rPr>
      </w:pPr>
      <w:r w:rsidRPr="003F09F3">
        <w:rPr>
          <w:color w:val="000000"/>
          <w:sz w:val="24"/>
          <w:szCs w:val="24"/>
        </w:rPr>
        <w:t>Следует помнить, что региональные особенности и национальные традиции влияют на здоровье, физическое и моторное развитие, двигательную активность детей и подростков и позволяют, в свою очередь, сохранить</w:t>
      </w:r>
      <w:r w:rsidR="00EB66AC">
        <w:rPr>
          <w:color w:val="000000"/>
          <w:sz w:val="24"/>
          <w:szCs w:val="24"/>
        </w:rPr>
        <w:t xml:space="preserve"> традиционную культуру народа [1</w:t>
      </w:r>
      <w:r w:rsidRPr="003F09F3">
        <w:rPr>
          <w:color w:val="000000"/>
          <w:sz w:val="24"/>
          <w:szCs w:val="24"/>
        </w:rPr>
        <w:t xml:space="preserve">0]. </w:t>
      </w:r>
    </w:p>
    <w:p w:rsidR="00F81176" w:rsidRPr="003F09F3" w:rsidRDefault="00F81176" w:rsidP="003F09F3">
      <w:pPr>
        <w:pStyle w:val="a5"/>
        <w:spacing w:after="0" w:line="360" w:lineRule="auto"/>
        <w:ind w:firstLine="284"/>
        <w:jc w:val="both"/>
        <w:rPr>
          <w:color w:val="000000"/>
          <w:sz w:val="24"/>
          <w:szCs w:val="24"/>
        </w:rPr>
      </w:pPr>
      <w:r w:rsidRPr="003F09F3">
        <w:rPr>
          <w:color w:val="000000"/>
          <w:sz w:val="24"/>
          <w:szCs w:val="24"/>
        </w:rPr>
        <w:t xml:space="preserve">В основе всесторонней подготовки лежит взаимосвязь всех качеств человека: развитие одного из них положительно влияет на развитие других, и наоборот, отставание в развитии одного или нескольких качеств задерживает развитие остальных (Филин, 1974). Как указывают В.М. Дьячков (1961) и А.И. </w:t>
      </w:r>
      <w:proofErr w:type="spellStart"/>
      <w:r w:rsidRPr="003F09F3">
        <w:rPr>
          <w:color w:val="000000"/>
          <w:sz w:val="24"/>
          <w:szCs w:val="24"/>
        </w:rPr>
        <w:t>Джорджадзе</w:t>
      </w:r>
      <w:proofErr w:type="spellEnd"/>
      <w:r w:rsidRPr="003F09F3">
        <w:rPr>
          <w:color w:val="000000"/>
          <w:sz w:val="24"/>
          <w:szCs w:val="24"/>
        </w:rPr>
        <w:t xml:space="preserve"> (1965), для достижения высокого спортивного результата первостепенное значение имеет уровень физической подготовленности спортсмена, развитие двигательных качеств – силы, быстроты, выносливости, ловкости – и сочетание этих качеств в соответствии с особенностями каждого вида спорта.</w:t>
      </w:r>
    </w:p>
    <w:p w:rsidR="00F81176" w:rsidRPr="003F09F3" w:rsidRDefault="00F81176" w:rsidP="003F09F3">
      <w:pPr>
        <w:pStyle w:val="a5"/>
        <w:spacing w:after="0" w:line="360" w:lineRule="auto"/>
        <w:ind w:firstLine="284"/>
        <w:jc w:val="both"/>
        <w:rPr>
          <w:color w:val="000000"/>
          <w:sz w:val="24"/>
          <w:szCs w:val="24"/>
        </w:rPr>
      </w:pPr>
      <w:r w:rsidRPr="003F09F3">
        <w:rPr>
          <w:color w:val="000000"/>
          <w:sz w:val="24"/>
          <w:szCs w:val="24"/>
        </w:rPr>
        <w:t>Вряд ли можно найти в мире страну, в которой не было бы своего излюбленного национального вида спорта. Но нигде в мире не найти страну, где национальных видов упражнений и спорта было бы так много, как в Якутии (Пискарев, 1976).</w:t>
      </w:r>
    </w:p>
    <w:p w:rsidR="00F81176" w:rsidRPr="003F09F3" w:rsidRDefault="00F81176" w:rsidP="003F09F3">
      <w:pPr>
        <w:pStyle w:val="a5"/>
        <w:spacing w:after="0" w:line="360" w:lineRule="auto"/>
        <w:ind w:firstLine="284"/>
        <w:jc w:val="both"/>
        <w:rPr>
          <w:color w:val="000000"/>
          <w:sz w:val="24"/>
          <w:szCs w:val="24"/>
        </w:rPr>
      </w:pPr>
      <w:r w:rsidRPr="003F09F3">
        <w:rPr>
          <w:color w:val="000000"/>
          <w:sz w:val="24"/>
          <w:szCs w:val="24"/>
        </w:rPr>
        <w:t xml:space="preserve">В своей работе «Проблемы и пути </w:t>
      </w:r>
      <w:proofErr w:type="gramStart"/>
      <w:r w:rsidRPr="003F09F3">
        <w:rPr>
          <w:color w:val="000000"/>
          <w:sz w:val="24"/>
          <w:szCs w:val="24"/>
        </w:rPr>
        <w:t>развития национальных видов спорта народов Севера</w:t>
      </w:r>
      <w:proofErr w:type="gramEnd"/>
      <w:r w:rsidRPr="003F09F3">
        <w:rPr>
          <w:color w:val="000000"/>
          <w:sz w:val="24"/>
          <w:szCs w:val="24"/>
        </w:rPr>
        <w:t xml:space="preserve"> СССР» В.И.Прокопенко пишет, что национальные виды спорта северных народов способствовали воспитанию физически крепкого подрастающего поколения, формировали у него положительные нравственные качества, воспитывали характер и совершенствовали профессиональное мастерство промысловика, оленевода и охотника. Традиционные самобытные состязания народов Севера служили необходимым элементом сбалансированной системы физического воспитания человека, укрепляя его здоровье от рождения и до преклонного возраста. </w:t>
      </w:r>
    </w:p>
    <w:p w:rsidR="00F81176" w:rsidRPr="003F09F3" w:rsidRDefault="00F81176" w:rsidP="003F09F3">
      <w:pPr>
        <w:pStyle w:val="a5"/>
        <w:spacing w:after="0" w:line="360" w:lineRule="auto"/>
        <w:ind w:firstLine="284"/>
        <w:jc w:val="both"/>
        <w:rPr>
          <w:b/>
          <w:color w:val="000000"/>
          <w:sz w:val="24"/>
          <w:szCs w:val="24"/>
        </w:rPr>
      </w:pPr>
      <w:r w:rsidRPr="003F09F3">
        <w:rPr>
          <w:b/>
          <w:color w:val="000000"/>
          <w:sz w:val="24"/>
          <w:szCs w:val="24"/>
        </w:rPr>
        <w:t xml:space="preserve"> </w:t>
      </w:r>
      <w:r w:rsidRPr="003F09F3">
        <w:rPr>
          <w:color w:val="000000"/>
          <w:sz w:val="24"/>
          <w:szCs w:val="24"/>
        </w:rPr>
        <w:t>Якутские национальные игры сохранились до наших дней со времен глубокой старины и до сих пор интенсивно развивается.  Так же характерными особенностями национальных видов спорта Якутии являются их общедоступность, практичность и простота в применении.</w:t>
      </w:r>
    </w:p>
    <w:p w:rsidR="00F81176" w:rsidRPr="003F09F3" w:rsidRDefault="00F81176" w:rsidP="003F09F3">
      <w:pPr>
        <w:pStyle w:val="a5"/>
        <w:spacing w:after="0" w:line="360" w:lineRule="auto"/>
        <w:ind w:firstLine="284"/>
        <w:jc w:val="both"/>
        <w:rPr>
          <w:color w:val="000000"/>
          <w:sz w:val="24"/>
          <w:szCs w:val="24"/>
        </w:rPr>
      </w:pPr>
      <w:r w:rsidRPr="003F09F3">
        <w:rPr>
          <w:color w:val="000000"/>
          <w:sz w:val="24"/>
          <w:szCs w:val="24"/>
        </w:rPr>
        <w:lastRenderedPageBreak/>
        <w:t>В культуру каждого народа входят созданные им игры. На протяжения веков эти игры сопутствуют повседневной жизни детей и взрослых, вырабатывают жизненно важные качества: силу, выносливость, ловкость, быстроту, прививают честность, справедливость и достоинство.</w:t>
      </w:r>
    </w:p>
    <w:p w:rsidR="00F81176" w:rsidRPr="003F09F3" w:rsidRDefault="00F81176" w:rsidP="003F09F3">
      <w:pPr>
        <w:pStyle w:val="a5"/>
        <w:spacing w:after="0" w:line="360" w:lineRule="auto"/>
        <w:ind w:firstLine="284"/>
        <w:jc w:val="both"/>
        <w:rPr>
          <w:color w:val="000000"/>
          <w:sz w:val="24"/>
          <w:szCs w:val="24"/>
        </w:rPr>
      </w:pPr>
      <w:r w:rsidRPr="003F09F3">
        <w:rPr>
          <w:color w:val="000000"/>
          <w:sz w:val="24"/>
          <w:szCs w:val="24"/>
        </w:rPr>
        <w:t xml:space="preserve">Якутские национальные игры имеют многовековую историю: они сохранились до наших дней со времен глубокой старины, передавались из поколения в поколения,  воспевались в эпосе </w:t>
      </w:r>
      <w:proofErr w:type="spellStart"/>
      <w:r w:rsidRPr="003F09F3">
        <w:rPr>
          <w:color w:val="000000"/>
          <w:sz w:val="24"/>
          <w:szCs w:val="24"/>
        </w:rPr>
        <w:t>олонхо</w:t>
      </w:r>
      <w:proofErr w:type="spellEnd"/>
      <w:r w:rsidRPr="003F09F3">
        <w:rPr>
          <w:color w:val="000000"/>
          <w:sz w:val="24"/>
          <w:szCs w:val="24"/>
        </w:rPr>
        <w:t>, вбирая в себя лучшие национальные традиции. Помимо сохранения народных традиций, игры оказывают большое влияние на воспитание характера, воли, интереса  к народному творчеству у молодежи. Так П.Ф. Лесгафт, создавший научно обоснованную систему физического воспитания, рассматривал народные игры, как одно из действенных средств физического развития и воспитания</w:t>
      </w:r>
      <w:proofErr w:type="gramStart"/>
      <w:r w:rsidRPr="003F09F3">
        <w:rPr>
          <w:color w:val="000000"/>
          <w:sz w:val="24"/>
          <w:szCs w:val="24"/>
        </w:rPr>
        <w:t xml:space="preserve"> .</w:t>
      </w:r>
      <w:proofErr w:type="gramEnd"/>
      <w:r w:rsidRPr="003F09F3">
        <w:rPr>
          <w:color w:val="000000"/>
          <w:sz w:val="24"/>
          <w:szCs w:val="24"/>
        </w:rPr>
        <w:t xml:space="preserve"> </w:t>
      </w:r>
    </w:p>
    <w:p w:rsidR="00F81176" w:rsidRPr="003F09F3" w:rsidRDefault="00F81176" w:rsidP="003F09F3">
      <w:pPr>
        <w:pStyle w:val="a5"/>
        <w:spacing w:after="0" w:line="360" w:lineRule="auto"/>
        <w:ind w:firstLine="284"/>
        <w:jc w:val="both"/>
        <w:rPr>
          <w:color w:val="000000"/>
          <w:sz w:val="24"/>
          <w:szCs w:val="24"/>
        </w:rPr>
      </w:pPr>
      <w:r w:rsidRPr="003F09F3">
        <w:rPr>
          <w:color w:val="000000"/>
          <w:sz w:val="24"/>
          <w:szCs w:val="24"/>
        </w:rPr>
        <w:t xml:space="preserve">Своеобразны и весьма оригинальны физические упражнения, игры и состязания у народов Саха (Якутия). Факторами, способствующему этому, явились суровые климатические условия. Академик  А.П. Окладников исследователь ранних этапов истории народов </w:t>
      </w:r>
      <w:proofErr w:type="spellStart"/>
      <w:proofErr w:type="gramStart"/>
      <w:r w:rsidRPr="003F09F3">
        <w:rPr>
          <w:color w:val="000000"/>
          <w:sz w:val="24"/>
          <w:szCs w:val="24"/>
        </w:rPr>
        <w:t>Якутии-подчеркивает</w:t>
      </w:r>
      <w:proofErr w:type="spellEnd"/>
      <w:proofErr w:type="gramEnd"/>
      <w:r w:rsidRPr="003F09F3">
        <w:rPr>
          <w:color w:val="000000"/>
          <w:sz w:val="24"/>
          <w:szCs w:val="24"/>
        </w:rPr>
        <w:t xml:space="preserve">, что в возникновении физических упражнении и игр первостепенную роль сыграла охота. </w:t>
      </w:r>
    </w:p>
    <w:p w:rsidR="00F81176" w:rsidRPr="003F09F3" w:rsidRDefault="00F81176" w:rsidP="003F09F3">
      <w:pPr>
        <w:pStyle w:val="a5"/>
        <w:spacing w:after="0" w:line="360" w:lineRule="auto"/>
        <w:ind w:firstLine="284"/>
        <w:jc w:val="both"/>
        <w:rPr>
          <w:b/>
          <w:color w:val="000000"/>
          <w:sz w:val="24"/>
          <w:szCs w:val="24"/>
        </w:rPr>
      </w:pPr>
      <w:r w:rsidRPr="003F09F3">
        <w:rPr>
          <w:color w:val="000000"/>
          <w:sz w:val="24"/>
          <w:szCs w:val="24"/>
        </w:rPr>
        <w:t>Человек уже в самый ранний период существования вынужден был заниматься охотой на зверей, птиц для добывания пищи. Для этого он должен был обладать большой физической силой, выносливостью, ловкостью, быстро бегать, преследуя добычу. Кроме того, в совершенстве знать повадки и нравы животных.</w:t>
      </w:r>
    </w:p>
    <w:p w:rsidR="00F81176" w:rsidRPr="003F09F3" w:rsidRDefault="00F81176" w:rsidP="003F09F3">
      <w:pPr>
        <w:pStyle w:val="a5"/>
        <w:spacing w:after="0" w:line="360" w:lineRule="auto"/>
        <w:ind w:firstLine="284"/>
        <w:jc w:val="both"/>
        <w:rPr>
          <w:b/>
          <w:color w:val="000000"/>
          <w:sz w:val="24"/>
          <w:szCs w:val="24"/>
        </w:rPr>
      </w:pPr>
      <w:r w:rsidRPr="003F09F3">
        <w:rPr>
          <w:color w:val="000000"/>
          <w:sz w:val="24"/>
          <w:szCs w:val="24"/>
        </w:rPr>
        <w:t>Состязательность у якутского народа, видимо, имеет глубокие древние корни. Она, по существу, являлась главным методом развития физических качеств и системой подготовки, основываясь на национальные педагогические традиции.</w:t>
      </w:r>
    </w:p>
    <w:p w:rsidR="00F81176" w:rsidRPr="003F09F3" w:rsidRDefault="00F81176" w:rsidP="003F09F3">
      <w:pPr>
        <w:spacing w:line="360" w:lineRule="auto"/>
        <w:ind w:right="49" w:firstLine="284"/>
        <w:jc w:val="both"/>
        <w:rPr>
          <w:color w:val="000000"/>
          <w:sz w:val="24"/>
          <w:szCs w:val="24"/>
        </w:rPr>
      </w:pPr>
      <w:r w:rsidRPr="003F09F3">
        <w:rPr>
          <w:color w:val="000000"/>
          <w:sz w:val="24"/>
          <w:szCs w:val="24"/>
        </w:rPr>
        <w:t xml:space="preserve">У якутского народа есть свои излюбленные национальные виды спорта, отобранные из многовекового опыта, опирающиеся на традиционные народные знания о взаимодействии человека и природы. Важно отметить, что большинство национальных видов спорта и упражнений имеет скоростно-силовой характер. Так как было доказано, что у народов Севера поимущественно развиты качество выносливости при относительно низком  развитии скоростно-силовых качеств, и это </w:t>
      </w:r>
      <w:proofErr w:type="spellStart"/>
      <w:proofErr w:type="gramStart"/>
      <w:r w:rsidRPr="003F09F3">
        <w:rPr>
          <w:color w:val="000000"/>
          <w:sz w:val="24"/>
          <w:szCs w:val="24"/>
        </w:rPr>
        <w:t>значит-народы</w:t>
      </w:r>
      <w:proofErr w:type="spellEnd"/>
      <w:proofErr w:type="gramEnd"/>
      <w:r w:rsidRPr="003F09F3">
        <w:rPr>
          <w:color w:val="000000"/>
          <w:sz w:val="24"/>
          <w:szCs w:val="24"/>
        </w:rPr>
        <w:t xml:space="preserve"> севера предрасположены к выносливым видам спорта. Вот поэтому многие национального вида спорта предназначены для развития скоростно-силовых качеств.  Характерными особенностями национальных видов упражнений Якутии являются их общедоступность, практичность и простата применения.</w:t>
      </w:r>
      <w:r w:rsidRPr="003F09F3">
        <w:rPr>
          <w:b/>
          <w:color w:val="000000"/>
          <w:sz w:val="24"/>
          <w:szCs w:val="24"/>
        </w:rPr>
        <w:t xml:space="preserve"> </w:t>
      </w:r>
      <w:r w:rsidRPr="003F09F3">
        <w:rPr>
          <w:color w:val="000000"/>
          <w:sz w:val="24"/>
          <w:szCs w:val="24"/>
        </w:rPr>
        <w:t xml:space="preserve">Наиболее эффективными средствами воспитания скоростно-силовых качеств коренных жителей Якутии являются упражнения из национальных видов спорта. Воспитание детей на основе </w:t>
      </w:r>
      <w:r w:rsidRPr="003F09F3">
        <w:rPr>
          <w:color w:val="000000"/>
          <w:sz w:val="24"/>
          <w:szCs w:val="24"/>
        </w:rPr>
        <w:lastRenderedPageBreak/>
        <w:t>народных традиций играет немаловажную роль. Именно национальные игры и развлечения с детского возраста прививают первоначальные умения выполнения упражнений, которые в зрелом возрасте совершенствуются и превращаются в определенные навыки. Поэтому упражнения из национальных видов спорта более эффективно, чем какие либо другие, развивают физические качества (Н.К.</w:t>
      </w:r>
      <w:r w:rsidR="00B5221A" w:rsidRPr="003F09F3">
        <w:rPr>
          <w:color w:val="000000"/>
          <w:sz w:val="24"/>
          <w:szCs w:val="24"/>
        </w:rPr>
        <w:t xml:space="preserve"> </w:t>
      </w:r>
      <w:proofErr w:type="spellStart"/>
      <w:r w:rsidRPr="003F09F3">
        <w:rPr>
          <w:color w:val="000000"/>
          <w:sz w:val="24"/>
          <w:szCs w:val="24"/>
        </w:rPr>
        <w:t>Шамаев</w:t>
      </w:r>
      <w:proofErr w:type="spellEnd"/>
      <w:r w:rsidRPr="003F09F3">
        <w:rPr>
          <w:color w:val="000000"/>
          <w:sz w:val="24"/>
          <w:szCs w:val="24"/>
        </w:rPr>
        <w:t xml:space="preserve"> 1996).</w:t>
      </w:r>
    </w:p>
    <w:p w:rsidR="00432022" w:rsidRPr="003F09F3" w:rsidRDefault="00B5221A" w:rsidP="003F09F3">
      <w:pPr>
        <w:shd w:val="clear" w:color="auto" w:fill="FFFFFF"/>
        <w:spacing w:line="360" w:lineRule="auto"/>
        <w:ind w:firstLine="284"/>
        <w:jc w:val="both"/>
        <w:textAlignment w:val="baseline"/>
        <w:rPr>
          <w:color w:val="000000"/>
          <w:sz w:val="24"/>
          <w:szCs w:val="24"/>
        </w:rPr>
      </w:pPr>
      <w:r w:rsidRPr="003F09F3">
        <w:rPr>
          <w:color w:val="000000"/>
          <w:sz w:val="24"/>
          <w:szCs w:val="24"/>
        </w:rPr>
        <w:t xml:space="preserve">Заключение. </w:t>
      </w:r>
      <w:r w:rsidR="00F81176" w:rsidRPr="003F09F3">
        <w:rPr>
          <w:color w:val="000000"/>
          <w:sz w:val="24"/>
          <w:szCs w:val="24"/>
        </w:rPr>
        <w:t xml:space="preserve"> Таким образом,</w:t>
      </w:r>
      <w:r w:rsidR="00432022" w:rsidRPr="003F09F3">
        <w:rPr>
          <w:sz w:val="24"/>
          <w:szCs w:val="24"/>
        </w:rPr>
        <w:t xml:space="preserve"> с внедрением в учебный процесс национальных упражнений</w:t>
      </w:r>
      <w:r w:rsidR="00432022" w:rsidRPr="003F09F3">
        <w:rPr>
          <w:color w:val="000000"/>
          <w:sz w:val="24"/>
          <w:szCs w:val="24"/>
        </w:rPr>
        <w:t xml:space="preserve"> «</w:t>
      </w:r>
      <w:proofErr w:type="spellStart"/>
      <w:r w:rsidR="00432022" w:rsidRPr="003F09F3">
        <w:rPr>
          <w:color w:val="000000"/>
          <w:sz w:val="24"/>
          <w:szCs w:val="24"/>
        </w:rPr>
        <w:t>Ойбонтон</w:t>
      </w:r>
      <w:proofErr w:type="spellEnd"/>
      <w:r w:rsidR="00432022" w:rsidRPr="003F09F3">
        <w:rPr>
          <w:color w:val="000000"/>
          <w:sz w:val="24"/>
          <w:szCs w:val="24"/>
        </w:rPr>
        <w:t xml:space="preserve"> </w:t>
      </w:r>
      <w:proofErr w:type="spellStart"/>
      <w:r w:rsidR="00432022" w:rsidRPr="003F09F3">
        <w:rPr>
          <w:color w:val="000000"/>
          <w:sz w:val="24"/>
          <w:szCs w:val="24"/>
        </w:rPr>
        <w:t>уулаасын</w:t>
      </w:r>
      <w:proofErr w:type="spellEnd"/>
      <w:r w:rsidR="00432022" w:rsidRPr="003F09F3">
        <w:rPr>
          <w:color w:val="000000"/>
          <w:sz w:val="24"/>
          <w:szCs w:val="24"/>
        </w:rPr>
        <w:t>» (приседы на одной ноге), «</w:t>
      </w:r>
      <w:proofErr w:type="spellStart"/>
      <w:r w:rsidR="00432022" w:rsidRPr="003F09F3">
        <w:rPr>
          <w:color w:val="000000"/>
          <w:sz w:val="24"/>
          <w:szCs w:val="24"/>
        </w:rPr>
        <w:t>Кырынаастыыр</w:t>
      </w:r>
      <w:proofErr w:type="spellEnd"/>
      <w:r w:rsidR="00432022" w:rsidRPr="003F09F3">
        <w:rPr>
          <w:color w:val="000000"/>
          <w:sz w:val="24"/>
          <w:szCs w:val="24"/>
        </w:rPr>
        <w:t>» (подскоки, в упоре лежа), «</w:t>
      </w:r>
      <w:proofErr w:type="spellStart"/>
      <w:r w:rsidR="00432022" w:rsidRPr="003F09F3">
        <w:rPr>
          <w:color w:val="000000"/>
          <w:sz w:val="24"/>
          <w:szCs w:val="24"/>
        </w:rPr>
        <w:t>Тутум</w:t>
      </w:r>
      <w:proofErr w:type="spellEnd"/>
      <w:r w:rsidR="00432022" w:rsidRPr="003F09F3">
        <w:rPr>
          <w:color w:val="000000"/>
          <w:sz w:val="24"/>
          <w:szCs w:val="24"/>
        </w:rPr>
        <w:t xml:space="preserve"> </w:t>
      </w:r>
      <w:proofErr w:type="spellStart"/>
      <w:r w:rsidR="00432022" w:rsidRPr="003F09F3">
        <w:rPr>
          <w:color w:val="000000"/>
          <w:sz w:val="24"/>
          <w:szCs w:val="24"/>
        </w:rPr>
        <w:t>эргиир</w:t>
      </w:r>
      <w:proofErr w:type="spellEnd"/>
      <w:r w:rsidR="00432022" w:rsidRPr="003F09F3">
        <w:rPr>
          <w:color w:val="000000"/>
          <w:sz w:val="24"/>
          <w:szCs w:val="24"/>
        </w:rPr>
        <w:t xml:space="preserve">» (якутская «вертушка») повышаются </w:t>
      </w:r>
      <w:r w:rsidR="00420424" w:rsidRPr="003F09F3">
        <w:rPr>
          <w:color w:val="000000"/>
          <w:sz w:val="24"/>
          <w:szCs w:val="24"/>
        </w:rPr>
        <w:t xml:space="preserve">скоростно-силовые качества </w:t>
      </w:r>
      <w:proofErr w:type="spellStart"/>
      <w:r w:rsidR="00420424" w:rsidRPr="003F09F3">
        <w:rPr>
          <w:color w:val="000000"/>
          <w:sz w:val="24"/>
          <w:szCs w:val="24"/>
        </w:rPr>
        <w:t>учщихся</w:t>
      </w:r>
      <w:proofErr w:type="spellEnd"/>
      <w:r w:rsidR="00432022" w:rsidRPr="003F09F3">
        <w:rPr>
          <w:color w:val="000000"/>
          <w:sz w:val="24"/>
          <w:szCs w:val="24"/>
        </w:rPr>
        <w:t xml:space="preserve">. Все эти упражнения выполнялись круговым методом в 1-3 подхода, от 5 до 10 мин, с длительностью работы на одной станции 30-60 </w:t>
      </w:r>
      <w:proofErr w:type="gramStart"/>
      <w:r w:rsidR="00432022" w:rsidRPr="003F09F3">
        <w:rPr>
          <w:color w:val="000000"/>
          <w:sz w:val="24"/>
          <w:szCs w:val="24"/>
        </w:rPr>
        <w:t>с</w:t>
      </w:r>
      <w:proofErr w:type="gramEnd"/>
      <w:r w:rsidR="00432022" w:rsidRPr="003F09F3">
        <w:rPr>
          <w:color w:val="000000"/>
          <w:sz w:val="24"/>
          <w:szCs w:val="24"/>
        </w:rPr>
        <w:t xml:space="preserve">, </w:t>
      </w:r>
      <w:proofErr w:type="gramStart"/>
      <w:r w:rsidR="00432022" w:rsidRPr="003F09F3">
        <w:rPr>
          <w:color w:val="000000"/>
          <w:sz w:val="24"/>
          <w:szCs w:val="24"/>
        </w:rPr>
        <w:t>с</w:t>
      </w:r>
      <w:proofErr w:type="gramEnd"/>
      <w:r w:rsidR="00432022" w:rsidRPr="003F09F3">
        <w:rPr>
          <w:color w:val="000000"/>
          <w:sz w:val="24"/>
          <w:szCs w:val="24"/>
        </w:rPr>
        <w:t xml:space="preserve"> большой интенсивностью и с отдыхом между станциями 30-60 с, отдыхом между подходами 3 мин. (по В.И. Ляху, 1998)  в конце основной части урока.</w:t>
      </w:r>
    </w:p>
    <w:p w:rsidR="005E159E" w:rsidRPr="003F09F3" w:rsidRDefault="00420424" w:rsidP="003F09F3">
      <w:pPr>
        <w:shd w:val="clear" w:color="auto" w:fill="FFFFFF"/>
        <w:spacing w:line="360" w:lineRule="auto"/>
        <w:ind w:firstLine="284"/>
        <w:jc w:val="both"/>
        <w:textAlignment w:val="baseline"/>
        <w:rPr>
          <w:color w:val="000000"/>
          <w:sz w:val="24"/>
          <w:szCs w:val="24"/>
        </w:rPr>
      </w:pPr>
      <w:r w:rsidRPr="003F09F3">
        <w:rPr>
          <w:color w:val="000000"/>
          <w:sz w:val="24"/>
          <w:szCs w:val="24"/>
        </w:rPr>
        <w:t xml:space="preserve"> С</w:t>
      </w:r>
      <w:r w:rsidR="00F81176" w:rsidRPr="003F09F3">
        <w:rPr>
          <w:color w:val="000000"/>
          <w:sz w:val="24"/>
          <w:szCs w:val="24"/>
        </w:rPr>
        <w:t>ледует отметить, что многие национальные виды  упражнений и спорта предназначены для развития скоростно-силовых качеств. Так как было доказано, что у народов Севера преимущественно развиты качество выносливости при относительно низком  развитии скоростно-силовых качеств, и это значи</w:t>
      </w:r>
      <w:proofErr w:type="gramStart"/>
      <w:r w:rsidR="00F81176" w:rsidRPr="003F09F3">
        <w:rPr>
          <w:color w:val="000000"/>
          <w:sz w:val="24"/>
          <w:szCs w:val="24"/>
        </w:rPr>
        <w:t>т-</w:t>
      </w:r>
      <w:proofErr w:type="gramEnd"/>
      <w:r w:rsidR="00F81176" w:rsidRPr="003F09F3">
        <w:rPr>
          <w:color w:val="000000"/>
          <w:sz w:val="24"/>
          <w:szCs w:val="24"/>
        </w:rPr>
        <w:t xml:space="preserve"> народы севера предрасположены к выносливым видам спорта. </w:t>
      </w:r>
    </w:p>
    <w:p w:rsidR="005E159E" w:rsidRPr="003F09F3" w:rsidRDefault="005E159E" w:rsidP="003F09F3">
      <w:pPr>
        <w:shd w:val="clear" w:color="auto" w:fill="FFFFFF"/>
        <w:spacing w:line="360" w:lineRule="auto"/>
        <w:ind w:firstLine="284"/>
        <w:jc w:val="both"/>
        <w:textAlignment w:val="baseline"/>
        <w:rPr>
          <w:sz w:val="24"/>
          <w:szCs w:val="24"/>
          <w:lang w:eastAsia="sah-RU"/>
        </w:rPr>
      </w:pPr>
      <w:r w:rsidRPr="003F09F3">
        <w:rPr>
          <w:sz w:val="24"/>
          <w:szCs w:val="24"/>
          <w:lang w:eastAsia="sah-RU"/>
        </w:rPr>
        <w:t>Этот материал можно сгруппировать по трём основным разделам:</w:t>
      </w:r>
      <w:r w:rsidRPr="003F09F3">
        <w:rPr>
          <w:sz w:val="24"/>
          <w:szCs w:val="24"/>
          <w:lang w:eastAsia="sah-RU"/>
        </w:rPr>
        <w:br/>
        <w:t>1. Усвоение знаний (знания об истории, о роли и значении национальных обрядов, игр и видов спорта, совершенствования физического развития, физической подготовленности и укрепления здоровья).</w:t>
      </w:r>
      <w:r w:rsidRPr="003F09F3">
        <w:rPr>
          <w:sz w:val="24"/>
          <w:szCs w:val="24"/>
          <w:lang w:eastAsia="sah-RU"/>
        </w:rPr>
        <w:br/>
        <w:t>2. Усвоение способов физкультурной деятельности — физические упражнения, большая часть которых ориентирована на сопряжённое развитие не только физических, но и психических качеств; физические упражнения творческого характера, в которых ученики создают новые сочетания элементов двигательной активности; психомоторные упражнения; упражнения на напряжение и расслабление мышц; национальные игры.</w:t>
      </w:r>
      <w:r w:rsidRPr="003F09F3">
        <w:rPr>
          <w:sz w:val="24"/>
          <w:szCs w:val="24"/>
          <w:lang w:eastAsia="sah-RU"/>
        </w:rPr>
        <w:br/>
        <w:t>3.  Использование национальных физических упражнений для подготовки учащихся к выполнению нормативных требований по физической подготовленности.</w:t>
      </w:r>
      <w:r w:rsidR="00420424" w:rsidRPr="003F09F3">
        <w:rPr>
          <w:sz w:val="24"/>
          <w:szCs w:val="24"/>
          <w:lang w:eastAsia="sah-RU"/>
        </w:rPr>
        <w:t xml:space="preserve"> (см</w:t>
      </w:r>
      <w:proofErr w:type="gramStart"/>
      <w:r w:rsidR="00420424" w:rsidRPr="003F09F3">
        <w:rPr>
          <w:sz w:val="24"/>
          <w:szCs w:val="24"/>
          <w:lang w:eastAsia="sah-RU"/>
        </w:rPr>
        <w:t>.П</w:t>
      </w:r>
      <w:proofErr w:type="gramEnd"/>
      <w:r w:rsidR="00420424" w:rsidRPr="003F09F3">
        <w:rPr>
          <w:sz w:val="24"/>
          <w:szCs w:val="24"/>
          <w:lang w:eastAsia="sah-RU"/>
        </w:rPr>
        <w:t>риложение.)</w:t>
      </w:r>
    </w:p>
    <w:p w:rsidR="005E159E" w:rsidRPr="003F09F3" w:rsidRDefault="005E159E" w:rsidP="003F09F3">
      <w:pPr>
        <w:shd w:val="clear" w:color="auto" w:fill="FFFFFF"/>
        <w:spacing w:line="360" w:lineRule="auto"/>
        <w:ind w:firstLine="284"/>
        <w:jc w:val="both"/>
        <w:textAlignment w:val="baseline"/>
        <w:rPr>
          <w:sz w:val="24"/>
          <w:szCs w:val="24"/>
          <w:lang w:eastAsia="sah-RU"/>
        </w:rPr>
      </w:pPr>
      <w:r w:rsidRPr="003F09F3">
        <w:rPr>
          <w:sz w:val="24"/>
          <w:szCs w:val="24"/>
          <w:lang w:eastAsia="sah-RU"/>
        </w:rPr>
        <w:t xml:space="preserve">Национальные виды спорта воспитывают морально-волевые качества, стремление к победе, способствуют  преодолевать трудности. Национальные виды спорта, упражнения и игры развивают скоростно-силовые качества, скоростную выносливость, укрепляет </w:t>
      </w:r>
      <w:proofErr w:type="spellStart"/>
      <w:proofErr w:type="gramStart"/>
      <w:r w:rsidRPr="003F09F3">
        <w:rPr>
          <w:sz w:val="24"/>
          <w:szCs w:val="24"/>
          <w:lang w:eastAsia="sah-RU"/>
        </w:rPr>
        <w:t>сердечно-сосудистую</w:t>
      </w:r>
      <w:proofErr w:type="spellEnd"/>
      <w:proofErr w:type="gramEnd"/>
      <w:r w:rsidRPr="003F09F3">
        <w:rPr>
          <w:sz w:val="24"/>
          <w:szCs w:val="24"/>
          <w:lang w:eastAsia="sah-RU"/>
        </w:rPr>
        <w:t xml:space="preserve"> систему, развивает костно-мышечный аппарат, </w:t>
      </w:r>
      <w:r w:rsidRPr="003F09F3">
        <w:rPr>
          <w:sz w:val="24"/>
          <w:szCs w:val="24"/>
          <w:lang w:eastAsia="sah-RU"/>
        </w:rPr>
        <w:lastRenderedPageBreak/>
        <w:t>гармонично развивает все группы мышц, особенно в подростковом возрасте, когда идет переломный период в развитии двигательной функции ребенка.</w:t>
      </w:r>
    </w:p>
    <w:p w:rsidR="00F81176" w:rsidRPr="003F09F3" w:rsidRDefault="00F81176" w:rsidP="00673CED">
      <w:pPr>
        <w:spacing w:line="360" w:lineRule="auto"/>
        <w:ind w:right="49" w:firstLine="284"/>
        <w:jc w:val="both"/>
        <w:rPr>
          <w:color w:val="000000"/>
          <w:sz w:val="24"/>
          <w:szCs w:val="24"/>
        </w:rPr>
      </w:pPr>
      <w:r w:rsidRPr="003F09F3">
        <w:rPr>
          <w:color w:val="000000"/>
          <w:sz w:val="24"/>
          <w:szCs w:val="24"/>
        </w:rPr>
        <w:t xml:space="preserve"> </w:t>
      </w:r>
    </w:p>
    <w:p w:rsidR="00F81176" w:rsidRPr="003F09F3" w:rsidRDefault="00F81176" w:rsidP="00673CED">
      <w:pPr>
        <w:spacing w:line="360" w:lineRule="auto"/>
        <w:ind w:right="49" w:firstLine="284"/>
        <w:jc w:val="both"/>
        <w:rPr>
          <w:color w:val="000000"/>
          <w:sz w:val="24"/>
          <w:szCs w:val="24"/>
        </w:rPr>
      </w:pPr>
    </w:p>
    <w:p w:rsidR="00420424" w:rsidRPr="003F09F3" w:rsidRDefault="00420424" w:rsidP="00673CED">
      <w:pPr>
        <w:spacing w:line="360" w:lineRule="auto"/>
        <w:ind w:right="49" w:firstLine="284"/>
        <w:jc w:val="both"/>
        <w:rPr>
          <w:color w:val="000000"/>
          <w:sz w:val="24"/>
          <w:szCs w:val="24"/>
        </w:rPr>
      </w:pPr>
    </w:p>
    <w:p w:rsidR="00420424" w:rsidRPr="003F09F3" w:rsidRDefault="00420424" w:rsidP="00673CED">
      <w:pPr>
        <w:spacing w:line="360" w:lineRule="auto"/>
        <w:ind w:right="49" w:firstLine="284"/>
        <w:jc w:val="both"/>
        <w:rPr>
          <w:color w:val="000000"/>
          <w:sz w:val="24"/>
          <w:szCs w:val="24"/>
        </w:rPr>
      </w:pPr>
    </w:p>
    <w:p w:rsidR="00420424" w:rsidRPr="003F09F3" w:rsidRDefault="00420424" w:rsidP="00673CED">
      <w:pPr>
        <w:spacing w:line="360" w:lineRule="auto"/>
        <w:ind w:right="49" w:firstLine="284"/>
        <w:jc w:val="both"/>
        <w:rPr>
          <w:color w:val="000000"/>
          <w:sz w:val="24"/>
          <w:szCs w:val="24"/>
        </w:rPr>
      </w:pPr>
    </w:p>
    <w:p w:rsidR="00420424" w:rsidRPr="003F09F3" w:rsidRDefault="00420424" w:rsidP="00673CED">
      <w:pPr>
        <w:spacing w:line="360" w:lineRule="auto"/>
        <w:ind w:right="49" w:firstLine="284"/>
        <w:jc w:val="both"/>
        <w:rPr>
          <w:color w:val="000000"/>
          <w:sz w:val="24"/>
          <w:szCs w:val="24"/>
        </w:rPr>
      </w:pPr>
    </w:p>
    <w:p w:rsidR="00420424" w:rsidRPr="003F09F3" w:rsidRDefault="00420424" w:rsidP="00673CED">
      <w:pPr>
        <w:spacing w:line="360" w:lineRule="auto"/>
        <w:ind w:right="49" w:firstLine="284"/>
        <w:jc w:val="both"/>
        <w:rPr>
          <w:color w:val="000000"/>
          <w:sz w:val="24"/>
          <w:szCs w:val="24"/>
        </w:rPr>
      </w:pPr>
    </w:p>
    <w:p w:rsidR="00420424" w:rsidRPr="003F09F3" w:rsidRDefault="00420424" w:rsidP="00673CED">
      <w:pPr>
        <w:spacing w:line="360" w:lineRule="auto"/>
        <w:ind w:right="49" w:firstLine="284"/>
        <w:jc w:val="both"/>
        <w:rPr>
          <w:color w:val="000000"/>
          <w:sz w:val="24"/>
          <w:szCs w:val="24"/>
        </w:rPr>
      </w:pPr>
    </w:p>
    <w:p w:rsidR="00420424" w:rsidRPr="003F09F3" w:rsidRDefault="00420424" w:rsidP="00673CED">
      <w:pPr>
        <w:spacing w:line="360" w:lineRule="auto"/>
        <w:ind w:right="49" w:firstLine="284"/>
        <w:jc w:val="both"/>
        <w:rPr>
          <w:color w:val="000000"/>
          <w:sz w:val="24"/>
          <w:szCs w:val="24"/>
        </w:rPr>
      </w:pPr>
    </w:p>
    <w:p w:rsidR="00420424" w:rsidRPr="003F09F3" w:rsidRDefault="00420424" w:rsidP="00673CED">
      <w:pPr>
        <w:spacing w:line="360" w:lineRule="auto"/>
        <w:ind w:right="49" w:firstLine="284"/>
        <w:jc w:val="both"/>
        <w:rPr>
          <w:color w:val="000000"/>
          <w:sz w:val="24"/>
          <w:szCs w:val="24"/>
        </w:rPr>
      </w:pPr>
    </w:p>
    <w:p w:rsidR="00420424" w:rsidRPr="003F09F3" w:rsidRDefault="00420424" w:rsidP="00673CED">
      <w:pPr>
        <w:spacing w:line="360" w:lineRule="auto"/>
        <w:ind w:right="49" w:firstLine="284"/>
        <w:jc w:val="both"/>
        <w:rPr>
          <w:color w:val="000000"/>
          <w:sz w:val="24"/>
          <w:szCs w:val="24"/>
        </w:rPr>
      </w:pPr>
    </w:p>
    <w:p w:rsidR="00420424" w:rsidRPr="003F09F3" w:rsidRDefault="00420424" w:rsidP="00673CED">
      <w:pPr>
        <w:spacing w:line="360" w:lineRule="auto"/>
        <w:ind w:right="49" w:firstLine="284"/>
        <w:jc w:val="both"/>
        <w:rPr>
          <w:color w:val="000000"/>
          <w:sz w:val="24"/>
          <w:szCs w:val="24"/>
        </w:rPr>
      </w:pPr>
    </w:p>
    <w:p w:rsidR="00420424" w:rsidRPr="003F09F3" w:rsidRDefault="00420424" w:rsidP="00673CED">
      <w:pPr>
        <w:spacing w:line="360" w:lineRule="auto"/>
        <w:ind w:right="49" w:firstLine="284"/>
        <w:jc w:val="both"/>
        <w:rPr>
          <w:color w:val="000000"/>
          <w:sz w:val="24"/>
          <w:szCs w:val="24"/>
        </w:rPr>
      </w:pPr>
    </w:p>
    <w:p w:rsidR="00420424" w:rsidRPr="003F09F3" w:rsidRDefault="00420424" w:rsidP="00673CED">
      <w:pPr>
        <w:spacing w:line="360" w:lineRule="auto"/>
        <w:ind w:right="49" w:firstLine="284"/>
        <w:jc w:val="both"/>
        <w:rPr>
          <w:color w:val="000000"/>
          <w:sz w:val="24"/>
          <w:szCs w:val="24"/>
        </w:rPr>
      </w:pPr>
    </w:p>
    <w:p w:rsidR="00420424" w:rsidRPr="003F09F3" w:rsidRDefault="00420424" w:rsidP="00673CED">
      <w:pPr>
        <w:spacing w:line="360" w:lineRule="auto"/>
        <w:ind w:right="49" w:firstLine="284"/>
        <w:jc w:val="both"/>
        <w:rPr>
          <w:color w:val="000000"/>
          <w:sz w:val="24"/>
          <w:szCs w:val="24"/>
        </w:rPr>
      </w:pPr>
    </w:p>
    <w:p w:rsidR="00420424" w:rsidRPr="003F09F3" w:rsidRDefault="00420424" w:rsidP="00673CED">
      <w:pPr>
        <w:spacing w:line="360" w:lineRule="auto"/>
        <w:ind w:right="49" w:firstLine="284"/>
        <w:jc w:val="both"/>
        <w:rPr>
          <w:color w:val="000000"/>
          <w:sz w:val="24"/>
          <w:szCs w:val="24"/>
        </w:rPr>
      </w:pPr>
    </w:p>
    <w:p w:rsidR="00420424" w:rsidRPr="003F09F3" w:rsidRDefault="00420424" w:rsidP="00673CED">
      <w:pPr>
        <w:spacing w:line="360" w:lineRule="auto"/>
        <w:ind w:right="49" w:firstLine="284"/>
        <w:jc w:val="both"/>
        <w:rPr>
          <w:color w:val="000000"/>
          <w:sz w:val="24"/>
          <w:szCs w:val="24"/>
        </w:rPr>
      </w:pPr>
    </w:p>
    <w:p w:rsidR="00420424" w:rsidRPr="003F09F3" w:rsidRDefault="00420424" w:rsidP="00673CED">
      <w:pPr>
        <w:spacing w:line="360" w:lineRule="auto"/>
        <w:ind w:right="49" w:firstLine="284"/>
        <w:jc w:val="both"/>
        <w:rPr>
          <w:color w:val="000000"/>
          <w:sz w:val="24"/>
          <w:szCs w:val="24"/>
        </w:rPr>
      </w:pPr>
    </w:p>
    <w:p w:rsidR="00420424" w:rsidRPr="003F09F3" w:rsidRDefault="00420424" w:rsidP="00673CED">
      <w:pPr>
        <w:spacing w:line="360" w:lineRule="auto"/>
        <w:ind w:right="49" w:firstLine="284"/>
        <w:jc w:val="both"/>
        <w:rPr>
          <w:color w:val="000000"/>
          <w:sz w:val="24"/>
          <w:szCs w:val="24"/>
        </w:rPr>
      </w:pPr>
    </w:p>
    <w:p w:rsidR="00420424" w:rsidRDefault="00420424" w:rsidP="00673CED">
      <w:pPr>
        <w:spacing w:line="360" w:lineRule="auto"/>
        <w:ind w:right="49" w:firstLine="284"/>
        <w:jc w:val="both"/>
        <w:rPr>
          <w:color w:val="000000"/>
          <w:sz w:val="24"/>
          <w:szCs w:val="24"/>
        </w:rPr>
      </w:pPr>
    </w:p>
    <w:p w:rsidR="003F09F3" w:rsidRPr="003F09F3" w:rsidRDefault="003F09F3" w:rsidP="00673CED">
      <w:pPr>
        <w:spacing w:line="360" w:lineRule="auto"/>
        <w:ind w:right="49" w:firstLine="284"/>
        <w:jc w:val="both"/>
        <w:rPr>
          <w:color w:val="000000"/>
          <w:sz w:val="24"/>
          <w:szCs w:val="24"/>
        </w:rPr>
      </w:pPr>
    </w:p>
    <w:p w:rsidR="00420424" w:rsidRPr="003F09F3" w:rsidRDefault="00420424" w:rsidP="00673CED">
      <w:pPr>
        <w:spacing w:line="360" w:lineRule="auto"/>
        <w:ind w:right="49" w:firstLine="284"/>
        <w:jc w:val="both"/>
        <w:rPr>
          <w:color w:val="000000"/>
          <w:sz w:val="24"/>
          <w:szCs w:val="24"/>
        </w:rPr>
      </w:pPr>
    </w:p>
    <w:p w:rsidR="00420424" w:rsidRPr="003F09F3" w:rsidRDefault="00420424" w:rsidP="00420424">
      <w:pPr>
        <w:spacing w:line="360" w:lineRule="auto"/>
        <w:ind w:right="49" w:firstLine="284"/>
        <w:jc w:val="right"/>
        <w:rPr>
          <w:color w:val="000000"/>
          <w:sz w:val="24"/>
          <w:szCs w:val="24"/>
        </w:rPr>
      </w:pPr>
      <w:r w:rsidRPr="003F09F3">
        <w:rPr>
          <w:color w:val="000000"/>
          <w:sz w:val="24"/>
          <w:szCs w:val="24"/>
        </w:rPr>
        <w:t>Приложение.</w:t>
      </w:r>
    </w:p>
    <w:p w:rsidR="00C15D5E" w:rsidRPr="003F09F3" w:rsidRDefault="00C15D5E" w:rsidP="00C15D5E">
      <w:pPr>
        <w:pStyle w:val="a5"/>
        <w:tabs>
          <w:tab w:val="left" w:pos="-1843"/>
          <w:tab w:val="left" w:pos="142"/>
        </w:tabs>
        <w:spacing w:line="360" w:lineRule="auto"/>
        <w:ind w:firstLine="284"/>
        <w:jc w:val="center"/>
        <w:rPr>
          <w:color w:val="000000"/>
          <w:sz w:val="24"/>
          <w:szCs w:val="24"/>
        </w:rPr>
      </w:pPr>
      <w:r w:rsidRPr="003F09F3">
        <w:rPr>
          <w:noProof/>
          <w:sz w:val="24"/>
          <w:szCs w:val="24"/>
          <w:lang w:val="sah-RU" w:eastAsia="sah-RU"/>
        </w:rPr>
        <w:lastRenderedPageBreak/>
        <w:drawing>
          <wp:inline distT="0" distB="0" distL="0" distR="0">
            <wp:extent cx="6254115" cy="298450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3F09F3">
        <w:rPr>
          <w:sz w:val="24"/>
          <w:szCs w:val="24"/>
        </w:rPr>
        <w:t xml:space="preserve"> рис.1             Уровень физической подготовленности учащихся 13-14 лет ТКСОШ, </w:t>
      </w:r>
      <w:proofErr w:type="spellStart"/>
      <w:r w:rsidRPr="003F09F3">
        <w:rPr>
          <w:sz w:val="24"/>
          <w:szCs w:val="24"/>
        </w:rPr>
        <w:t>Таттинского</w:t>
      </w:r>
      <w:proofErr w:type="spellEnd"/>
      <w:r w:rsidRPr="003F09F3">
        <w:rPr>
          <w:sz w:val="24"/>
          <w:szCs w:val="24"/>
        </w:rPr>
        <w:t xml:space="preserve"> улуса.</w:t>
      </w:r>
    </w:p>
    <w:p w:rsidR="00420424" w:rsidRPr="003F09F3" w:rsidRDefault="00420424" w:rsidP="00420424">
      <w:pPr>
        <w:spacing w:line="360" w:lineRule="auto"/>
        <w:ind w:right="49" w:firstLine="284"/>
        <w:jc w:val="right"/>
        <w:rPr>
          <w:color w:val="000000"/>
          <w:sz w:val="24"/>
          <w:szCs w:val="24"/>
        </w:rPr>
      </w:pPr>
    </w:p>
    <w:p w:rsidR="00C15D5E" w:rsidRPr="003F09F3" w:rsidRDefault="00C15D5E" w:rsidP="00420424">
      <w:pPr>
        <w:spacing w:line="360" w:lineRule="auto"/>
        <w:ind w:right="49" w:firstLine="284"/>
        <w:jc w:val="right"/>
        <w:rPr>
          <w:color w:val="000000"/>
          <w:sz w:val="24"/>
          <w:szCs w:val="24"/>
        </w:rPr>
      </w:pPr>
    </w:p>
    <w:p w:rsidR="00C15D5E" w:rsidRPr="003F09F3" w:rsidRDefault="00C15D5E" w:rsidP="00420424">
      <w:pPr>
        <w:spacing w:line="360" w:lineRule="auto"/>
        <w:ind w:right="49" w:firstLine="284"/>
        <w:jc w:val="right"/>
        <w:rPr>
          <w:color w:val="000000"/>
          <w:sz w:val="24"/>
          <w:szCs w:val="24"/>
        </w:rPr>
      </w:pPr>
    </w:p>
    <w:p w:rsidR="00C15D5E" w:rsidRPr="003F09F3" w:rsidRDefault="00C15D5E" w:rsidP="00420424">
      <w:pPr>
        <w:spacing w:line="360" w:lineRule="auto"/>
        <w:ind w:right="49" w:firstLine="284"/>
        <w:jc w:val="right"/>
        <w:rPr>
          <w:color w:val="000000"/>
          <w:sz w:val="24"/>
          <w:szCs w:val="24"/>
        </w:rPr>
      </w:pPr>
    </w:p>
    <w:p w:rsidR="00C15D5E" w:rsidRPr="003F09F3" w:rsidRDefault="00C15D5E" w:rsidP="00420424">
      <w:pPr>
        <w:spacing w:line="360" w:lineRule="auto"/>
        <w:ind w:right="49" w:firstLine="284"/>
        <w:jc w:val="right"/>
        <w:rPr>
          <w:color w:val="000000"/>
          <w:sz w:val="24"/>
          <w:szCs w:val="24"/>
        </w:rPr>
      </w:pPr>
    </w:p>
    <w:p w:rsidR="00C15D5E" w:rsidRPr="003F09F3" w:rsidRDefault="00C15D5E" w:rsidP="00420424">
      <w:pPr>
        <w:spacing w:line="360" w:lineRule="auto"/>
        <w:ind w:right="49" w:firstLine="284"/>
        <w:jc w:val="right"/>
        <w:rPr>
          <w:color w:val="000000"/>
          <w:sz w:val="24"/>
          <w:szCs w:val="24"/>
        </w:rPr>
      </w:pPr>
    </w:p>
    <w:p w:rsidR="00C15D5E" w:rsidRPr="003F09F3" w:rsidRDefault="00C15D5E" w:rsidP="00420424">
      <w:pPr>
        <w:spacing w:line="360" w:lineRule="auto"/>
        <w:ind w:right="49" w:firstLine="284"/>
        <w:jc w:val="right"/>
        <w:rPr>
          <w:color w:val="000000"/>
          <w:sz w:val="24"/>
          <w:szCs w:val="24"/>
        </w:rPr>
      </w:pPr>
    </w:p>
    <w:p w:rsidR="00C15D5E" w:rsidRPr="003F09F3" w:rsidRDefault="00C15D5E" w:rsidP="00420424">
      <w:pPr>
        <w:spacing w:line="360" w:lineRule="auto"/>
        <w:ind w:right="49" w:firstLine="284"/>
        <w:jc w:val="right"/>
        <w:rPr>
          <w:color w:val="000000"/>
          <w:sz w:val="24"/>
          <w:szCs w:val="24"/>
        </w:rPr>
      </w:pPr>
    </w:p>
    <w:p w:rsidR="00C15D5E" w:rsidRPr="003F09F3" w:rsidRDefault="00C15D5E" w:rsidP="00420424">
      <w:pPr>
        <w:spacing w:line="360" w:lineRule="auto"/>
        <w:ind w:right="49" w:firstLine="284"/>
        <w:jc w:val="right"/>
        <w:rPr>
          <w:color w:val="000000"/>
          <w:sz w:val="24"/>
          <w:szCs w:val="24"/>
        </w:rPr>
      </w:pPr>
    </w:p>
    <w:p w:rsidR="00C15D5E" w:rsidRPr="003F09F3" w:rsidRDefault="00C15D5E" w:rsidP="00420424">
      <w:pPr>
        <w:spacing w:line="360" w:lineRule="auto"/>
        <w:ind w:right="49" w:firstLine="284"/>
        <w:jc w:val="right"/>
        <w:rPr>
          <w:color w:val="000000"/>
          <w:sz w:val="24"/>
          <w:szCs w:val="24"/>
        </w:rPr>
      </w:pPr>
    </w:p>
    <w:p w:rsidR="00C15D5E" w:rsidRPr="003F09F3" w:rsidRDefault="00C15D5E" w:rsidP="00420424">
      <w:pPr>
        <w:spacing w:line="360" w:lineRule="auto"/>
        <w:ind w:right="49" w:firstLine="284"/>
        <w:jc w:val="right"/>
        <w:rPr>
          <w:color w:val="000000"/>
          <w:sz w:val="24"/>
          <w:szCs w:val="24"/>
        </w:rPr>
      </w:pPr>
    </w:p>
    <w:p w:rsidR="00C15D5E" w:rsidRPr="003F09F3" w:rsidRDefault="00C15D5E" w:rsidP="00420424">
      <w:pPr>
        <w:spacing w:line="360" w:lineRule="auto"/>
        <w:ind w:right="49" w:firstLine="284"/>
        <w:jc w:val="right"/>
        <w:rPr>
          <w:color w:val="000000"/>
          <w:sz w:val="24"/>
          <w:szCs w:val="24"/>
        </w:rPr>
      </w:pPr>
    </w:p>
    <w:p w:rsidR="00C15D5E" w:rsidRPr="003F09F3" w:rsidRDefault="00C15D5E" w:rsidP="00420424">
      <w:pPr>
        <w:spacing w:line="360" w:lineRule="auto"/>
        <w:ind w:right="49" w:firstLine="284"/>
        <w:jc w:val="right"/>
        <w:rPr>
          <w:color w:val="000000"/>
          <w:sz w:val="24"/>
          <w:szCs w:val="24"/>
        </w:rPr>
      </w:pPr>
    </w:p>
    <w:p w:rsidR="00C15D5E" w:rsidRPr="003F09F3" w:rsidRDefault="00C15D5E" w:rsidP="00420424">
      <w:pPr>
        <w:spacing w:line="360" w:lineRule="auto"/>
        <w:ind w:right="49" w:firstLine="284"/>
        <w:jc w:val="right"/>
        <w:rPr>
          <w:color w:val="000000"/>
          <w:sz w:val="24"/>
          <w:szCs w:val="24"/>
        </w:rPr>
      </w:pPr>
    </w:p>
    <w:p w:rsidR="00C15D5E" w:rsidRDefault="00C15D5E" w:rsidP="00420424">
      <w:pPr>
        <w:spacing w:line="360" w:lineRule="auto"/>
        <w:ind w:right="49" w:firstLine="284"/>
        <w:jc w:val="right"/>
        <w:rPr>
          <w:color w:val="000000"/>
          <w:sz w:val="24"/>
          <w:szCs w:val="24"/>
        </w:rPr>
      </w:pPr>
    </w:p>
    <w:p w:rsidR="003F09F3" w:rsidRDefault="003F09F3" w:rsidP="00420424">
      <w:pPr>
        <w:spacing w:line="360" w:lineRule="auto"/>
        <w:ind w:right="49" w:firstLine="284"/>
        <w:jc w:val="right"/>
        <w:rPr>
          <w:color w:val="000000"/>
          <w:sz w:val="24"/>
          <w:szCs w:val="24"/>
        </w:rPr>
      </w:pPr>
    </w:p>
    <w:p w:rsidR="003F09F3" w:rsidRDefault="003F09F3" w:rsidP="00420424">
      <w:pPr>
        <w:spacing w:line="360" w:lineRule="auto"/>
        <w:ind w:right="49" w:firstLine="284"/>
        <w:jc w:val="right"/>
        <w:rPr>
          <w:color w:val="000000"/>
          <w:sz w:val="24"/>
          <w:szCs w:val="24"/>
        </w:rPr>
      </w:pPr>
    </w:p>
    <w:p w:rsidR="003F09F3" w:rsidRDefault="003F09F3" w:rsidP="00420424">
      <w:pPr>
        <w:spacing w:line="360" w:lineRule="auto"/>
        <w:ind w:right="49" w:firstLine="284"/>
        <w:jc w:val="right"/>
        <w:rPr>
          <w:color w:val="000000"/>
          <w:sz w:val="24"/>
          <w:szCs w:val="24"/>
        </w:rPr>
      </w:pPr>
    </w:p>
    <w:p w:rsidR="003F09F3" w:rsidRPr="003F09F3" w:rsidRDefault="003F09F3" w:rsidP="00420424">
      <w:pPr>
        <w:spacing w:line="360" w:lineRule="auto"/>
        <w:ind w:right="49" w:firstLine="284"/>
        <w:jc w:val="right"/>
        <w:rPr>
          <w:color w:val="000000"/>
          <w:sz w:val="24"/>
          <w:szCs w:val="24"/>
        </w:rPr>
      </w:pPr>
    </w:p>
    <w:p w:rsidR="00C15D5E" w:rsidRPr="003F09F3" w:rsidRDefault="00C15D5E" w:rsidP="00420424">
      <w:pPr>
        <w:spacing w:line="360" w:lineRule="auto"/>
        <w:ind w:right="49" w:firstLine="284"/>
        <w:jc w:val="right"/>
        <w:rPr>
          <w:color w:val="000000"/>
          <w:sz w:val="24"/>
          <w:szCs w:val="24"/>
        </w:rPr>
      </w:pPr>
    </w:p>
    <w:p w:rsidR="00C15D5E" w:rsidRPr="003F09F3" w:rsidRDefault="00C15D5E" w:rsidP="00C15D5E">
      <w:pPr>
        <w:pStyle w:val="2"/>
        <w:ind w:firstLine="284"/>
        <w:rPr>
          <w:sz w:val="24"/>
          <w:szCs w:val="24"/>
        </w:rPr>
      </w:pPr>
      <w:r w:rsidRPr="003F09F3">
        <w:rPr>
          <w:sz w:val="24"/>
          <w:szCs w:val="24"/>
        </w:rPr>
        <w:lastRenderedPageBreak/>
        <w:t>Список литературы.</w:t>
      </w:r>
    </w:p>
    <w:p w:rsidR="00C15D5E" w:rsidRPr="003F09F3" w:rsidRDefault="00C15D5E" w:rsidP="00C15D5E">
      <w:pPr>
        <w:pStyle w:val="a9"/>
        <w:numPr>
          <w:ilvl w:val="0"/>
          <w:numId w:val="1"/>
        </w:numPr>
        <w:tabs>
          <w:tab w:val="clear" w:pos="1572"/>
        </w:tabs>
        <w:spacing w:line="360" w:lineRule="auto"/>
        <w:ind w:left="0" w:right="-143" w:firstLine="284"/>
        <w:jc w:val="both"/>
        <w:rPr>
          <w:rFonts w:ascii="Times New Roman" w:hAnsi="Times New Roman" w:cs="Times New Roman"/>
          <w:iCs/>
          <w:color w:val="000000"/>
        </w:rPr>
      </w:pPr>
      <w:proofErr w:type="spellStart"/>
      <w:r w:rsidRPr="003F09F3">
        <w:rPr>
          <w:rFonts w:ascii="Times New Roman" w:hAnsi="Times New Roman" w:cs="Times New Roman"/>
          <w:iCs/>
          <w:color w:val="000000"/>
        </w:rPr>
        <w:t>Абсолямов</w:t>
      </w:r>
      <w:proofErr w:type="spellEnd"/>
      <w:r w:rsidRPr="003F09F3">
        <w:rPr>
          <w:rFonts w:ascii="Times New Roman" w:hAnsi="Times New Roman" w:cs="Times New Roman"/>
          <w:iCs/>
          <w:color w:val="000000"/>
        </w:rPr>
        <w:t xml:space="preserve"> Г.Ш. «Национальные виды спорта в РСФСР</w:t>
      </w:r>
      <w:proofErr w:type="gramStart"/>
      <w:r w:rsidRPr="003F09F3">
        <w:rPr>
          <w:rFonts w:ascii="Times New Roman" w:hAnsi="Times New Roman" w:cs="Times New Roman"/>
          <w:iCs/>
          <w:color w:val="000000"/>
        </w:rPr>
        <w:t>»-</w:t>
      </w:r>
      <w:proofErr w:type="gramEnd"/>
      <w:r w:rsidRPr="003F09F3">
        <w:rPr>
          <w:rFonts w:ascii="Times New Roman" w:hAnsi="Times New Roman" w:cs="Times New Roman"/>
          <w:iCs/>
          <w:color w:val="000000"/>
        </w:rPr>
        <w:t>М.:1957г.</w:t>
      </w:r>
    </w:p>
    <w:p w:rsidR="00C15D5E" w:rsidRPr="003F09F3" w:rsidRDefault="00C15D5E" w:rsidP="00C15D5E">
      <w:pPr>
        <w:pStyle w:val="a9"/>
        <w:numPr>
          <w:ilvl w:val="0"/>
          <w:numId w:val="1"/>
        </w:numPr>
        <w:tabs>
          <w:tab w:val="clear" w:pos="1572"/>
        </w:tabs>
        <w:spacing w:after="0" w:line="360" w:lineRule="auto"/>
        <w:ind w:left="0" w:right="567" w:firstLine="284"/>
        <w:jc w:val="both"/>
        <w:rPr>
          <w:rFonts w:ascii="Times New Roman" w:hAnsi="Times New Roman" w:cs="Times New Roman"/>
          <w:color w:val="000000"/>
        </w:rPr>
      </w:pPr>
      <w:proofErr w:type="spellStart"/>
      <w:r w:rsidRPr="003F09F3">
        <w:rPr>
          <w:rFonts w:ascii="Times New Roman" w:hAnsi="Times New Roman" w:cs="Times New Roman"/>
          <w:color w:val="000000"/>
        </w:rPr>
        <w:t>Абсалямов</w:t>
      </w:r>
      <w:proofErr w:type="spellEnd"/>
      <w:r w:rsidRPr="003F09F3">
        <w:rPr>
          <w:rFonts w:ascii="Times New Roman" w:hAnsi="Times New Roman" w:cs="Times New Roman"/>
          <w:color w:val="000000"/>
        </w:rPr>
        <w:t xml:space="preserve"> Г., Синявский В. «Национальные игры» М.: 1963г.</w:t>
      </w:r>
    </w:p>
    <w:p w:rsidR="00C15D5E" w:rsidRPr="001351BE" w:rsidRDefault="00C15D5E" w:rsidP="001351BE">
      <w:pPr>
        <w:numPr>
          <w:ilvl w:val="0"/>
          <w:numId w:val="1"/>
        </w:numPr>
        <w:tabs>
          <w:tab w:val="clear" w:pos="1572"/>
        </w:tabs>
        <w:spacing w:line="360" w:lineRule="auto"/>
        <w:ind w:left="0" w:right="49" w:firstLine="284"/>
        <w:jc w:val="both"/>
        <w:rPr>
          <w:color w:val="000000"/>
          <w:sz w:val="24"/>
          <w:szCs w:val="24"/>
        </w:rPr>
      </w:pPr>
      <w:r w:rsidRPr="003F09F3">
        <w:rPr>
          <w:color w:val="000000"/>
          <w:sz w:val="24"/>
          <w:szCs w:val="24"/>
        </w:rPr>
        <w:t xml:space="preserve">Железняк Ю.П., Петров П.К. «Основы научно-методической деятельности в физической культуре и спорте»: </w:t>
      </w:r>
      <w:proofErr w:type="spellStart"/>
      <w:r w:rsidRPr="003F09F3">
        <w:rPr>
          <w:color w:val="000000"/>
          <w:sz w:val="24"/>
          <w:szCs w:val="24"/>
        </w:rPr>
        <w:t>Учеб</w:t>
      </w:r>
      <w:proofErr w:type="gramStart"/>
      <w:r w:rsidRPr="003F09F3">
        <w:rPr>
          <w:color w:val="000000"/>
          <w:sz w:val="24"/>
          <w:szCs w:val="24"/>
        </w:rPr>
        <w:t>.п</w:t>
      </w:r>
      <w:proofErr w:type="gramEnd"/>
      <w:r w:rsidRPr="003F09F3">
        <w:rPr>
          <w:color w:val="000000"/>
          <w:sz w:val="24"/>
          <w:szCs w:val="24"/>
        </w:rPr>
        <w:t>особие</w:t>
      </w:r>
      <w:proofErr w:type="spellEnd"/>
      <w:r w:rsidRPr="003F09F3">
        <w:rPr>
          <w:color w:val="000000"/>
          <w:sz w:val="24"/>
          <w:szCs w:val="24"/>
        </w:rPr>
        <w:t xml:space="preserve"> для </w:t>
      </w:r>
      <w:proofErr w:type="spellStart"/>
      <w:r w:rsidRPr="003F09F3">
        <w:rPr>
          <w:color w:val="000000"/>
          <w:sz w:val="24"/>
          <w:szCs w:val="24"/>
        </w:rPr>
        <w:t>студ.высш.пед.учеб.заведений</w:t>
      </w:r>
      <w:proofErr w:type="spellEnd"/>
      <w:r w:rsidRPr="003F09F3">
        <w:rPr>
          <w:color w:val="000000"/>
          <w:sz w:val="24"/>
          <w:szCs w:val="24"/>
        </w:rPr>
        <w:t>. М.: Изд-во «Академия», 2001</w:t>
      </w:r>
    </w:p>
    <w:p w:rsidR="00C15D5E" w:rsidRPr="003F09F3" w:rsidRDefault="00C15D5E" w:rsidP="00C15D5E">
      <w:pPr>
        <w:pStyle w:val="a9"/>
        <w:numPr>
          <w:ilvl w:val="0"/>
          <w:numId w:val="1"/>
        </w:numPr>
        <w:tabs>
          <w:tab w:val="clear" w:pos="1572"/>
        </w:tabs>
        <w:spacing w:after="0" w:line="360" w:lineRule="auto"/>
        <w:ind w:left="0" w:right="567" w:firstLine="284"/>
        <w:jc w:val="both"/>
        <w:rPr>
          <w:rFonts w:ascii="Times New Roman" w:hAnsi="Times New Roman" w:cs="Times New Roman"/>
          <w:color w:val="000000"/>
        </w:rPr>
      </w:pPr>
      <w:r w:rsidRPr="003F09F3">
        <w:rPr>
          <w:rFonts w:ascii="Times New Roman" w:hAnsi="Times New Roman" w:cs="Times New Roman"/>
          <w:color w:val="000000"/>
        </w:rPr>
        <w:t>Кочнев В.П. «Национальные виды спорта Якутской АССР» Якутск, 1992г.</w:t>
      </w:r>
    </w:p>
    <w:p w:rsidR="00C15D5E" w:rsidRPr="003F09F3" w:rsidRDefault="00C15D5E" w:rsidP="00C15D5E">
      <w:pPr>
        <w:pStyle w:val="a5"/>
        <w:numPr>
          <w:ilvl w:val="0"/>
          <w:numId w:val="1"/>
        </w:numPr>
        <w:tabs>
          <w:tab w:val="clear" w:pos="1572"/>
        </w:tabs>
        <w:spacing w:line="360" w:lineRule="auto"/>
        <w:ind w:left="0" w:firstLine="284"/>
        <w:rPr>
          <w:color w:val="000000"/>
          <w:sz w:val="24"/>
          <w:szCs w:val="24"/>
        </w:rPr>
      </w:pPr>
      <w:r w:rsidRPr="003F09F3">
        <w:rPr>
          <w:color w:val="000000"/>
          <w:sz w:val="24"/>
          <w:szCs w:val="24"/>
        </w:rPr>
        <w:t>Кочнев В.П. «Якутские прыжки» Якутск 1990год.</w:t>
      </w:r>
    </w:p>
    <w:p w:rsidR="00C15D5E" w:rsidRPr="003F09F3" w:rsidRDefault="00C15D5E" w:rsidP="00C15D5E">
      <w:pPr>
        <w:pStyle w:val="a9"/>
        <w:numPr>
          <w:ilvl w:val="0"/>
          <w:numId w:val="1"/>
        </w:numPr>
        <w:tabs>
          <w:tab w:val="clear" w:pos="1572"/>
        </w:tabs>
        <w:spacing w:after="0" w:line="360" w:lineRule="auto"/>
        <w:ind w:left="0" w:right="567" w:firstLine="284"/>
        <w:jc w:val="both"/>
        <w:rPr>
          <w:rFonts w:ascii="Times New Roman" w:hAnsi="Times New Roman" w:cs="Times New Roman"/>
          <w:color w:val="000000"/>
        </w:rPr>
      </w:pPr>
      <w:r w:rsidRPr="003F09F3">
        <w:rPr>
          <w:rFonts w:ascii="Times New Roman" w:hAnsi="Times New Roman" w:cs="Times New Roman"/>
          <w:color w:val="000000"/>
        </w:rPr>
        <w:t xml:space="preserve">Лыткин М.И. </w:t>
      </w:r>
      <w:proofErr w:type="spellStart"/>
      <w:r w:rsidRPr="003F09F3">
        <w:rPr>
          <w:rFonts w:ascii="Times New Roman" w:hAnsi="Times New Roman" w:cs="Times New Roman"/>
          <w:color w:val="000000"/>
        </w:rPr>
        <w:t>Звездин</w:t>
      </w:r>
      <w:proofErr w:type="spellEnd"/>
      <w:r w:rsidRPr="003F09F3">
        <w:rPr>
          <w:rFonts w:ascii="Times New Roman" w:hAnsi="Times New Roman" w:cs="Times New Roman"/>
          <w:color w:val="000000"/>
        </w:rPr>
        <w:t xml:space="preserve"> В.К. «Особенности воспитания скоростно-силовых качеств юных лыжников-гонщиков средствами национальных видов спорта Якутии» Новосибирск, 1999г.</w:t>
      </w:r>
    </w:p>
    <w:p w:rsidR="00C15D5E" w:rsidRPr="003F09F3" w:rsidRDefault="00C15D5E" w:rsidP="00C15D5E">
      <w:pPr>
        <w:pStyle w:val="a9"/>
        <w:numPr>
          <w:ilvl w:val="0"/>
          <w:numId w:val="1"/>
        </w:numPr>
        <w:tabs>
          <w:tab w:val="clear" w:pos="1572"/>
        </w:tabs>
        <w:spacing w:after="0" w:line="360" w:lineRule="auto"/>
        <w:ind w:left="0" w:right="567" w:firstLine="284"/>
        <w:jc w:val="both"/>
        <w:rPr>
          <w:rFonts w:ascii="Times New Roman" w:hAnsi="Times New Roman" w:cs="Times New Roman"/>
          <w:color w:val="000000"/>
        </w:rPr>
      </w:pPr>
      <w:r w:rsidRPr="003F09F3">
        <w:rPr>
          <w:rFonts w:ascii="Times New Roman" w:hAnsi="Times New Roman" w:cs="Times New Roman"/>
          <w:color w:val="000000"/>
        </w:rPr>
        <w:t>Лях В.И. Концепция перестройки физического воспитания в общеобразовательной школе.//</w:t>
      </w:r>
      <w:proofErr w:type="spellStart"/>
      <w:r w:rsidRPr="003F09F3">
        <w:rPr>
          <w:rFonts w:ascii="Times New Roman" w:hAnsi="Times New Roman" w:cs="Times New Roman"/>
          <w:color w:val="000000"/>
        </w:rPr>
        <w:t>Фк</w:t>
      </w:r>
      <w:proofErr w:type="spellEnd"/>
      <w:r w:rsidRPr="003F09F3">
        <w:rPr>
          <w:rFonts w:ascii="Times New Roman" w:hAnsi="Times New Roman" w:cs="Times New Roman"/>
          <w:color w:val="000000"/>
        </w:rPr>
        <w:t xml:space="preserve"> в школе, 91; Матвеев А.П. Очерки по теории и методике образования школьников в сфере </w:t>
      </w:r>
      <w:proofErr w:type="spellStart"/>
      <w:r w:rsidRPr="003F09F3">
        <w:rPr>
          <w:rFonts w:ascii="Times New Roman" w:hAnsi="Times New Roman" w:cs="Times New Roman"/>
          <w:color w:val="000000"/>
        </w:rPr>
        <w:t>фк</w:t>
      </w:r>
      <w:proofErr w:type="spellEnd"/>
      <w:r w:rsidRPr="003F09F3">
        <w:rPr>
          <w:rFonts w:ascii="Times New Roman" w:hAnsi="Times New Roman" w:cs="Times New Roman"/>
          <w:color w:val="000000"/>
        </w:rPr>
        <w:t xml:space="preserve"> //ФК: воспитание, образование, тренировка.</w:t>
      </w:r>
      <w:r w:rsidR="001351BE">
        <w:rPr>
          <w:rFonts w:ascii="Times New Roman" w:hAnsi="Times New Roman" w:cs="Times New Roman"/>
          <w:color w:val="000000"/>
        </w:rPr>
        <w:t xml:space="preserve"> </w:t>
      </w:r>
      <w:r w:rsidRPr="003F09F3">
        <w:rPr>
          <w:rFonts w:ascii="Times New Roman" w:hAnsi="Times New Roman" w:cs="Times New Roman"/>
          <w:color w:val="000000"/>
        </w:rPr>
        <w:t xml:space="preserve">97 </w:t>
      </w:r>
    </w:p>
    <w:p w:rsidR="00C15D5E" w:rsidRPr="003F09F3" w:rsidRDefault="00C15D5E" w:rsidP="00C15D5E">
      <w:pPr>
        <w:pStyle w:val="a9"/>
        <w:numPr>
          <w:ilvl w:val="0"/>
          <w:numId w:val="1"/>
        </w:numPr>
        <w:tabs>
          <w:tab w:val="clear" w:pos="1572"/>
        </w:tabs>
        <w:spacing w:after="0" w:line="360" w:lineRule="auto"/>
        <w:ind w:left="0" w:right="567" w:firstLine="284"/>
        <w:jc w:val="both"/>
        <w:rPr>
          <w:rFonts w:ascii="Times New Roman" w:hAnsi="Times New Roman" w:cs="Times New Roman"/>
          <w:color w:val="000000"/>
        </w:rPr>
      </w:pPr>
      <w:r w:rsidRPr="003F09F3">
        <w:rPr>
          <w:rFonts w:ascii="Times New Roman" w:hAnsi="Times New Roman" w:cs="Times New Roman"/>
          <w:color w:val="000000"/>
        </w:rPr>
        <w:t xml:space="preserve">Ноговицын В.П. </w:t>
      </w:r>
      <w:proofErr w:type="spellStart"/>
      <w:r w:rsidRPr="003F09F3">
        <w:rPr>
          <w:rFonts w:ascii="Times New Roman" w:hAnsi="Times New Roman" w:cs="Times New Roman"/>
          <w:color w:val="000000"/>
        </w:rPr>
        <w:t>Шамаев</w:t>
      </w:r>
      <w:proofErr w:type="spellEnd"/>
      <w:r w:rsidRPr="003F09F3">
        <w:rPr>
          <w:rFonts w:ascii="Times New Roman" w:hAnsi="Times New Roman" w:cs="Times New Roman"/>
          <w:color w:val="000000"/>
        </w:rPr>
        <w:t xml:space="preserve"> Н.К. </w:t>
      </w:r>
      <w:proofErr w:type="spellStart"/>
      <w:r w:rsidRPr="003F09F3">
        <w:rPr>
          <w:rFonts w:ascii="Times New Roman" w:hAnsi="Times New Roman" w:cs="Times New Roman"/>
          <w:color w:val="000000"/>
        </w:rPr>
        <w:t>Блокин</w:t>
      </w:r>
      <w:proofErr w:type="spellEnd"/>
      <w:r w:rsidRPr="003F09F3">
        <w:rPr>
          <w:rFonts w:ascii="Times New Roman" w:hAnsi="Times New Roman" w:cs="Times New Roman"/>
          <w:color w:val="000000"/>
        </w:rPr>
        <w:t xml:space="preserve"> И.П. «Национальные игры и состязание повышение массовости физической культуры» Якутск, 1994г.</w:t>
      </w:r>
    </w:p>
    <w:p w:rsidR="00C15D5E" w:rsidRPr="003F09F3" w:rsidRDefault="00C15D5E" w:rsidP="00C15D5E">
      <w:pPr>
        <w:pStyle w:val="a9"/>
        <w:numPr>
          <w:ilvl w:val="0"/>
          <w:numId w:val="1"/>
        </w:numPr>
        <w:tabs>
          <w:tab w:val="clear" w:pos="1572"/>
        </w:tabs>
        <w:spacing w:after="0" w:line="360" w:lineRule="auto"/>
        <w:ind w:left="0" w:right="567" w:firstLine="284"/>
        <w:jc w:val="both"/>
        <w:rPr>
          <w:rFonts w:ascii="Times New Roman" w:hAnsi="Times New Roman" w:cs="Times New Roman"/>
          <w:color w:val="000000"/>
        </w:rPr>
      </w:pPr>
      <w:r w:rsidRPr="003F09F3">
        <w:rPr>
          <w:rFonts w:ascii="Times New Roman" w:hAnsi="Times New Roman" w:cs="Times New Roman"/>
          <w:color w:val="000000"/>
        </w:rPr>
        <w:t xml:space="preserve">Региональная комплексная программа физического воспитания учащихся </w:t>
      </w:r>
      <w:r w:rsidRPr="003F09F3">
        <w:rPr>
          <w:rFonts w:ascii="Times New Roman" w:hAnsi="Times New Roman" w:cs="Times New Roman"/>
          <w:color w:val="000000"/>
          <w:lang w:val="en-US"/>
        </w:rPr>
        <w:t>I</w:t>
      </w:r>
      <w:r w:rsidRPr="003F09F3">
        <w:rPr>
          <w:rFonts w:ascii="Times New Roman" w:hAnsi="Times New Roman" w:cs="Times New Roman"/>
          <w:color w:val="000000"/>
        </w:rPr>
        <w:t>-</w:t>
      </w:r>
      <w:r w:rsidRPr="003F09F3">
        <w:rPr>
          <w:rFonts w:ascii="Times New Roman" w:hAnsi="Times New Roman" w:cs="Times New Roman"/>
          <w:color w:val="000000"/>
          <w:lang w:val="en-US"/>
        </w:rPr>
        <w:t>XI</w:t>
      </w:r>
      <w:r w:rsidRPr="003F09F3">
        <w:rPr>
          <w:rFonts w:ascii="Times New Roman" w:hAnsi="Times New Roman" w:cs="Times New Roman"/>
          <w:color w:val="000000"/>
        </w:rPr>
        <w:t xml:space="preserve"> классов общеобразовательной школы / С.И.Захаров, М.И.Варламов, Н.Е.Максимова, </w:t>
      </w:r>
      <w:proofErr w:type="spellStart"/>
      <w:r w:rsidRPr="003F09F3">
        <w:rPr>
          <w:rFonts w:ascii="Times New Roman" w:hAnsi="Times New Roman" w:cs="Times New Roman"/>
          <w:color w:val="000000"/>
        </w:rPr>
        <w:t>К.Алаас</w:t>
      </w:r>
      <w:proofErr w:type="spellEnd"/>
      <w:r w:rsidRPr="003F09F3">
        <w:rPr>
          <w:rFonts w:ascii="Times New Roman" w:hAnsi="Times New Roman" w:cs="Times New Roman"/>
          <w:color w:val="000000"/>
        </w:rPr>
        <w:t xml:space="preserve">, </w:t>
      </w:r>
      <w:proofErr w:type="spellStart"/>
      <w:r w:rsidRPr="003F09F3">
        <w:rPr>
          <w:rFonts w:ascii="Times New Roman" w:hAnsi="Times New Roman" w:cs="Times New Roman"/>
          <w:color w:val="000000"/>
        </w:rPr>
        <w:t>Г.А.Кузьменко</w:t>
      </w:r>
      <w:proofErr w:type="spellEnd"/>
      <w:r w:rsidRPr="003F09F3">
        <w:rPr>
          <w:rFonts w:ascii="Times New Roman" w:hAnsi="Times New Roman" w:cs="Times New Roman"/>
          <w:color w:val="000000"/>
        </w:rPr>
        <w:t xml:space="preserve">. Региональная программа курса «Основы безопасности жизнедеятельности» учащихся </w:t>
      </w:r>
      <w:r w:rsidRPr="003F09F3">
        <w:rPr>
          <w:rFonts w:ascii="Times New Roman" w:hAnsi="Times New Roman" w:cs="Times New Roman"/>
          <w:color w:val="000000"/>
          <w:lang w:val="en-US"/>
        </w:rPr>
        <w:t>X</w:t>
      </w:r>
      <w:r w:rsidRPr="003F09F3">
        <w:rPr>
          <w:rFonts w:ascii="Times New Roman" w:hAnsi="Times New Roman" w:cs="Times New Roman"/>
          <w:color w:val="000000"/>
        </w:rPr>
        <w:t>-</w:t>
      </w:r>
      <w:r w:rsidRPr="003F09F3">
        <w:rPr>
          <w:rFonts w:ascii="Times New Roman" w:hAnsi="Times New Roman" w:cs="Times New Roman"/>
          <w:color w:val="000000"/>
          <w:lang w:val="en-US"/>
        </w:rPr>
        <w:t>XI</w:t>
      </w:r>
      <w:r w:rsidRPr="003F09F3">
        <w:rPr>
          <w:rFonts w:ascii="Times New Roman" w:hAnsi="Times New Roman" w:cs="Times New Roman"/>
          <w:color w:val="000000"/>
        </w:rPr>
        <w:t xml:space="preserve"> классов общеобразовательной школы / Д.М.Ершов, С.И.Захаров; </w:t>
      </w:r>
      <w:proofErr w:type="spellStart"/>
      <w:r w:rsidRPr="003F09F3">
        <w:rPr>
          <w:rFonts w:ascii="Times New Roman" w:hAnsi="Times New Roman" w:cs="Times New Roman"/>
          <w:color w:val="000000"/>
        </w:rPr>
        <w:t>М-во</w:t>
      </w:r>
      <w:proofErr w:type="spellEnd"/>
      <w:r w:rsidRPr="003F09F3">
        <w:rPr>
          <w:rFonts w:ascii="Times New Roman" w:hAnsi="Times New Roman" w:cs="Times New Roman"/>
          <w:color w:val="000000"/>
        </w:rPr>
        <w:t xml:space="preserve"> образования РС (Я)</w:t>
      </w:r>
      <w:proofErr w:type="gramStart"/>
      <w:r w:rsidRPr="003F09F3">
        <w:rPr>
          <w:rFonts w:ascii="Times New Roman" w:hAnsi="Times New Roman" w:cs="Times New Roman"/>
          <w:color w:val="000000"/>
        </w:rPr>
        <w:t>.-</w:t>
      </w:r>
      <w:proofErr w:type="gramEnd"/>
      <w:r w:rsidRPr="003F09F3">
        <w:rPr>
          <w:rFonts w:ascii="Times New Roman" w:hAnsi="Times New Roman" w:cs="Times New Roman"/>
          <w:color w:val="000000"/>
        </w:rPr>
        <w:t xml:space="preserve">Якутск,1999.  </w:t>
      </w:r>
    </w:p>
    <w:p w:rsidR="00C15D5E" w:rsidRPr="003F09F3" w:rsidRDefault="00C15D5E" w:rsidP="00C15D5E">
      <w:pPr>
        <w:numPr>
          <w:ilvl w:val="0"/>
          <w:numId w:val="1"/>
        </w:numPr>
        <w:tabs>
          <w:tab w:val="clear" w:pos="1572"/>
        </w:tabs>
        <w:spacing w:line="360" w:lineRule="auto"/>
        <w:ind w:left="0" w:right="49" w:firstLine="284"/>
        <w:jc w:val="both"/>
        <w:rPr>
          <w:color w:val="000000"/>
          <w:sz w:val="24"/>
          <w:szCs w:val="24"/>
        </w:rPr>
      </w:pPr>
      <w:r w:rsidRPr="003F09F3">
        <w:rPr>
          <w:color w:val="000000"/>
          <w:sz w:val="24"/>
          <w:szCs w:val="24"/>
        </w:rPr>
        <w:t>Федоров «</w:t>
      </w:r>
      <w:proofErr w:type="spellStart"/>
      <w:r w:rsidRPr="003F09F3">
        <w:rPr>
          <w:color w:val="000000"/>
          <w:sz w:val="24"/>
          <w:szCs w:val="24"/>
        </w:rPr>
        <w:t>Обугэлэрбит</w:t>
      </w:r>
      <w:proofErr w:type="spellEnd"/>
      <w:r w:rsidRPr="003F09F3">
        <w:rPr>
          <w:color w:val="000000"/>
          <w:sz w:val="24"/>
          <w:szCs w:val="24"/>
        </w:rPr>
        <w:t xml:space="preserve"> </w:t>
      </w:r>
      <w:proofErr w:type="spellStart"/>
      <w:r w:rsidRPr="003F09F3">
        <w:rPr>
          <w:color w:val="000000"/>
          <w:sz w:val="24"/>
          <w:szCs w:val="24"/>
        </w:rPr>
        <w:t>оонньуулара</w:t>
      </w:r>
      <w:proofErr w:type="spellEnd"/>
      <w:r w:rsidRPr="003F09F3">
        <w:rPr>
          <w:color w:val="000000"/>
          <w:sz w:val="24"/>
          <w:szCs w:val="24"/>
        </w:rPr>
        <w:t>» Якутск, 1992г.</w:t>
      </w:r>
    </w:p>
    <w:p w:rsidR="00C15D5E" w:rsidRPr="003F09F3" w:rsidRDefault="00C15D5E" w:rsidP="00C15D5E">
      <w:pPr>
        <w:pStyle w:val="a9"/>
        <w:numPr>
          <w:ilvl w:val="0"/>
          <w:numId w:val="1"/>
        </w:numPr>
        <w:tabs>
          <w:tab w:val="clear" w:pos="1572"/>
        </w:tabs>
        <w:spacing w:after="0" w:line="360" w:lineRule="auto"/>
        <w:ind w:left="0" w:right="567" w:firstLine="284"/>
        <w:jc w:val="both"/>
        <w:rPr>
          <w:rFonts w:ascii="Times New Roman" w:hAnsi="Times New Roman" w:cs="Times New Roman"/>
          <w:color w:val="000000"/>
        </w:rPr>
      </w:pPr>
      <w:r w:rsidRPr="003F09F3">
        <w:rPr>
          <w:rFonts w:ascii="Times New Roman" w:hAnsi="Times New Roman" w:cs="Times New Roman"/>
          <w:color w:val="000000"/>
        </w:rPr>
        <w:t>Физическая культура в школе: Научно-исследовательский журнал. – М.: Издательство «Школа-Пресс», 1999г.</w:t>
      </w:r>
    </w:p>
    <w:p w:rsidR="00C15D5E" w:rsidRPr="003F09F3" w:rsidRDefault="00C15D5E" w:rsidP="00C15D5E">
      <w:pPr>
        <w:numPr>
          <w:ilvl w:val="0"/>
          <w:numId w:val="1"/>
        </w:numPr>
        <w:tabs>
          <w:tab w:val="clear" w:pos="1572"/>
        </w:tabs>
        <w:spacing w:line="360" w:lineRule="auto"/>
        <w:ind w:left="0" w:right="49" w:firstLine="284"/>
        <w:jc w:val="both"/>
        <w:rPr>
          <w:color w:val="000000"/>
          <w:sz w:val="24"/>
          <w:szCs w:val="24"/>
        </w:rPr>
      </w:pPr>
      <w:r w:rsidRPr="003F09F3">
        <w:rPr>
          <w:color w:val="000000"/>
          <w:sz w:val="24"/>
          <w:szCs w:val="24"/>
        </w:rPr>
        <w:t xml:space="preserve">Физическое воспитание учащихся 5-7 </w:t>
      </w:r>
      <w:proofErr w:type="spellStart"/>
      <w:r w:rsidRPr="003F09F3">
        <w:rPr>
          <w:color w:val="000000"/>
          <w:sz w:val="24"/>
          <w:szCs w:val="24"/>
        </w:rPr>
        <w:t>кл</w:t>
      </w:r>
      <w:proofErr w:type="spellEnd"/>
      <w:r w:rsidRPr="003F09F3">
        <w:rPr>
          <w:color w:val="000000"/>
          <w:sz w:val="24"/>
          <w:szCs w:val="24"/>
        </w:rPr>
        <w:t xml:space="preserve">. Пособие для учителя /В.И. Ляха, Г.Б. </w:t>
      </w:r>
      <w:proofErr w:type="spellStart"/>
      <w:r w:rsidRPr="003F09F3">
        <w:rPr>
          <w:color w:val="000000"/>
          <w:sz w:val="24"/>
          <w:szCs w:val="24"/>
        </w:rPr>
        <w:t>Мейксона</w:t>
      </w:r>
      <w:proofErr w:type="spellEnd"/>
      <w:r w:rsidRPr="003F09F3">
        <w:rPr>
          <w:color w:val="000000"/>
          <w:sz w:val="24"/>
          <w:szCs w:val="24"/>
        </w:rPr>
        <w:t xml:space="preserve">, Ю.А. Копылова и др.; Под ред. В. И. Ляха, Г.Б. </w:t>
      </w:r>
      <w:proofErr w:type="spellStart"/>
      <w:r w:rsidRPr="003F09F3">
        <w:rPr>
          <w:color w:val="000000"/>
          <w:sz w:val="24"/>
          <w:szCs w:val="24"/>
        </w:rPr>
        <w:t>Мейксона.-М</w:t>
      </w:r>
      <w:proofErr w:type="spellEnd"/>
      <w:r w:rsidRPr="003F09F3">
        <w:rPr>
          <w:color w:val="000000"/>
          <w:sz w:val="24"/>
          <w:szCs w:val="24"/>
        </w:rPr>
        <w:t xml:space="preserve">.: Просвещение, 1997.   </w:t>
      </w:r>
    </w:p>
    <w:p w:rsidR="00C15D5E" w:rsidRPr="003F09F3" w:rsidRDefault="00C15D5E" w:rsidP="00C15D5E">
      <w:pPr>
        <w:pStyle w:val="a9"/>
        <w:numPr>
          <w:ilvl w:val="0"/>
          <w:numId w:val="1"/>
        </w:numPr>
        <w:tabs>
          <w:tab w:val="clear" w:pos="1572"/>
        </w:tabs>
        <w:spacing w:after="0" w:line="360" w:lineRule="auto"/>
        <w:ind w:left="0" w:right="567" w:firstLine="284"/>
        <w:jc w:val="both"/>
        <w:rPr>
          <w:rFonts w:ascii="Times New Roman" w:hAnsi="Times New Roman" w:cs="Times New Roman"/>
          <w:color w:val="000000"/>
        </w:rPr>
      </w:pPr>
      <w:r w:rsidRPr="003F09F3">
        <w:rPr>
          <w:rFonts w:ascii="Times New Roman" w:hAnsi="Times New Roman" w:cs="Times New Roman"/>
          <w:color w:val="000000"/>
        </w:rPr>
        <w:t xml:space="preserve">Холодов Ж.К., Кузнецов В.С. Теория и методика физического воспитания и спорта: </w:t>
      </w:r>
      <w:proofErr w:type="spellStart"/>
      <w:r w:rsidRPr="003F09F3">
        <w:rPr>
          <w:rFonts w:ascii="Times New Roman" w:hAnsi="Times New Roman" w:cs="Times New Roman"/>
          <w:color w:val="000000"/>
        </w:rPr>
        <w:t>Уч</w:t>
      </w:r>
      <w:proofErr w:type="gramStart"/>
      <w:r w:rsidRPr="003F09F3">
        <w:rPr>
          <w:rFonts w:ascii="Times New Roman" w:hAnsi="Times New Roman" w:cs="Times New Roman"/>
          <w:color w:val="000000"/>
        </w:rPr>
        <w:t>.п</w:t>
      </w:r>
      <w:proofErr w:type="gramEnd"/>
      <w:r w:rsidRPr="003F09F3">
        <w:rPr>
          <w:rFonts w:ascii="Times New Roman" w:hAnsi="Times New Roman" w:cs="Times New Roman"/>
          <w:color w:val="000000"/>
        </w:rPr>
        <w:t>ос.для</w:t>
      </w:r>
      <w:proofErr w:type="spellEnd"/>
      <w:r w:rsidRPr="003F09F3">
        <w:rPr>
          <w:rFonts w:ascii="Times New Roman" w:hAnsi="Times New Roman" w:cs="Times New Roman"/>
          <w:color w:val="000000"/>
        </w:rPr>
        <w:t xml:space="preserve"> </w:t>
      </w:r>
      <w:proofErr w:type="spellStart"/>
      <w:r w:rsidRPr="003F09F3">
        <w:rPr>
          <w:rFonts w:ascii="Times New Roman" w:hAnsi="Times New Roman" w:cs="Times New Roman"/>
          <w:color w:val="000000"/>
        </w:rPr>
        <w:t>студ.высш.уч.завед.-М</w:t>
      </w:r>
      <w:proofErr w:type="spellEnd"/>
      <w:r w:rsidRPr="003F09F3">
        <w:rPr>
          <w:rFonts w:ascii="Times New Roman" w:hAnsi="Times New Roman" w:cs="Times New Roman"/>
          <w:color w:val="000000"/>
        </w:rPr>
        <w:t>.: Изд-во «Академия», 2000г.</w:t>
      </w:r>
    </w:p>
    <w:p w:rsidR="00C15D5E" w:rsidRPr="003F09F3" w:rsidRDefault="00C15D5E" w:rsidP="00C15D5E">
      <w:pPr>
        <w:pStyle w:val="a9"/>
        <w:numPr>
          <w:ilvl w:val="0"/>
          <w:numId w:val="1"/>
        </w:numPr>
        <w:tabs>
          <w:tab w:val="clear" w:pos="1572"/>
        </w:tabs>
        <w:spacing w:after="0" w:line="360" w:lineRule="auto"/>
        <w:ind w:left="0" w:right="567" w:firstLine="284"/>
        <w:jc w:val="both"/>
        <w:rPr>
          <w:rFonts w:ascii="Times New Roman" w:hAnsi="Times New Roman" w:cs="Times New Roman"/>
          <w:color w:val="000000"/>
        </w:rPr>
      </w:pPr>
      <w:proofErr w:type="spellStart"/>
      <w:r w:rsidRPr="003F09F3">
        <w:rPr>
          <w:rFonts w:ascii="Times New Roman" w:hAnsi="Times New Roman" w:cs="Times New Roman"/>
          <w:color w:val="000000"/>
        </w:rPr>
        <w:t>Шамаев</w:t>
      </w:r>
      <w:proofErr w:type="spellEnd"/>
      <w:r w:rsidRPr="003F09F3">
        <w:rPr>
          <w:rFonts w:ascii="Times New Roman" w:hAnsi="Times New Roman" w:cs="Times New Roman"/>
          <w:color w:val="000000"/>
        </w:rPr>
        <w:t xml:space="preserve"> Н.К. «Основы методики урочной системы физического воспитания в школах Севера» Якутск, 1999г.</w:t>
      </w:r>
    </w:p>
    <w:p w:rsidR="00C15D5E" w:rsidRPr="003F09F3" w:rsidRDefault="00C15D5E" w:rsidP="00C15D5E">
      <w:pPr>
        <w:pStyle w:val="3"/>
        <w:numPr>
          <w:ilvl w:val="0"/>
          <w:numId w:val="1"/>
        </w:numPr>
        <w:tabs>
          <w:tab w:val="clear" w:pos="1572"/>
        </w:tabs>
        <w:spacing w:line="360" w:lineRule="auto"/>
        <w:ind w:left="0" w:right="474" w:firstLine="284"/>
        <w:rPr>
          <w:color w:val="000000"/>
          <w:sz w:val="24"/>
          <w:szCs w:val="24"/>
        </w:rPr>
      </w:pPr>
      <w:proofErr w:type="spellStart"/>
      <w:r w:rsidRPr="003F09F3">
        <w:rPr>
          <w:color w:val="000000"/>
          <w:sz w:val="24"/>
          <w:szCs w:val="24"/>
        </w:rPr>
        <w:t>Шамаев</w:t>
      </w:r>
      <w:proofErr w:type="spellEnd"/>
      <w:r w:rsidRPr="003F09F3">
        <w:rPr>
          <w:color w:val="000000"/>
          <w:sz w:val="24"/>
          <w:szCs w:val="24"/>
        </w:rPr>
        <w:t xml:space="preserve"> Н.К. Кочнев В.П. </w:t>
      </w:r>
      <w:proofErr w:type="spellStart"/>
      <w:r w:rsidRPr="003F09F3">
        <w:rPr>
          <w:color w:val="000000"/>
          <w:sz w:val="24"/>
          <w:szCs w:val="24"/>
        </w:rPr>
        <w:t>Готовцев</w:t>
      </w:r>
      <w:proofErr w:type="spellEnd"/>
      <w:r w:rsidRPr="003F09F3">
        <w:rPr>
          <w:color w:val="000000"/>
          <w:sz w:val="24"/>
          <w:szCs w:val="24"/>
        </w:rPr>
        <w:t xml:space="preserve"> П.П. «Традиционные игры и состязания якутов» Якутск, 1997г. </w:t>
      </w:r>
    </w:p>
    <w:p w:rsidR="00C15D5E" w:rsidRPr="003F09F3" w:rsidRDefault="00C15D5E" w:rsidP="00C15D5E">
      <w:pPr>
        <w:pStyle w:val="3"/>
        <w:numPr>
          <w:ilvl w:val="0"/>
          <w:numId w:val="1"/>
        </w:numPr>
        <w:tabs>
          <w:tab w:val="clear" w:pos="1572"/>
        </w:tabs>
        <w:spacing w:line="360" w:lineRule="auto"/>
        <w:ind w:left="0" w:right="474" w:firstLine="284"/>
        <w:rPr>
          <w:color w:val="000000"/>
          <w:sz w:val="24"/>
          <w:szCs w:val="24"/>
        </w:rPr>
      </w:pPr>
      <w:proofErr w:type="spellStart"/>
      <w:r w:rsidRPr="003F09F3">
        <w:rPr>
          <w:color w:val="000000"/>
          <w:sz w:val="24"/>
          <w:szCs w:val="24"/>
        </w:rPr>
        <w:lastRenderedPageBreak/>
        <w:t>Шамаев</w:t>
      </w:r>
      <w:proofErr w:type="spellEnd"/>
      <w:r w:rsidRPr="003F09F3">
        <w:rPr>
          <w:color w:val="000000"/>
          <w:sz w:val="24"/>
          <w:szCs w:val="24"/>
        </w:rPr>
        <w:t xml:space="preserve"> Н.К., Кочнев В.П. «Изменения, дополнения к комплексной программе физического воспитания учащихся </w:t>
      </w:r>
      <w:r w:rsidRPr="003F09F3">
        <w:rPr>
          <w:color w:val="000000"/>
          <w:sz w:val="24"/>
          <w:szCs w:val="24"/>
          <w:lang w:val="en-US"/>
        </w:rPr>
        <w:t>I</w:t>
      </w:r>
      <w:r w:rsidRPr="003F09F3">
        <w:rPr>
          <w:color w:val="000000"/>
          <w:sz w:val="24"/>
          <w:szCs w:val="24"/>
        </w:rPr>
        <w:t>-Х</w:t>
      </w:r>
      <w:r w:rsidRPr="003F09F3">
        <w:rPr>
          <w:color w:val="000000"/>
          <w:sz w:val="24"/>
          <w:szCs w:val="24"/>
          <w:lang w:val="en-US"/>
        </w:rPr>
        <w:t>I</w:t>
      </w:r>
      <w:r w:rsidRPr="003F09F3">
        <w:rPr>
          <w:color w:val="000000"/>
          <w:sz w:val="24"/>
          <w:szCs w:val="24"/>
        </w:rPr>
        <w:t xml:space="preserve"> классов общеобразовательной школы и методические указания к ним» Якутск, 1992г.</w:t>
      </w:r>
    </w:p>
    <w:p w:rsidR="00C15D5E" w:rsidRPr="003F09F3" w:rsidRDefault="00C15D5E" w:rsidP="00420424">
      <w:pPr>
        <w:spacing w:line="360" w:lineRule="auto"/>
        <w:ind w:right="49" w:firstLine="284"/>
        <w:jc w:val="right"/>
        <w:rPr>
          <w:color w:val="000000"/>
          <w:sz w:val="24"/>
          <w:szCs w:val="24"/>
        </w:rPr>
      </w:pPr>
    </w:p>
    <w:p w:rsidR="00420424" w:rsidRPr="003F09F3" w:rsidRDefault="00420424" w:rsidP="00673CED">
      <w:pPr>
        <w:spacing w:line="360" w:lineRule="auto"/>
        <w:ind w:right="49" w:firstLine="284"/>
        <w:jc w:val="both"/>
        <w:rPr>
          <w:color w:val="000000"/>
          <w:sz w:val="24"/>
          <w:szCs w:val="24"/>
        </w:rPr>
      </w:pPr>
    </w:p>
    <w:p w:rsidR="00C55182" w:rsidRPr="003F09F3" w:rsidRDefault="00C55182" w:rsidP="00673CED">
      <w:pPr>
        <w:spacing w:line="360" w:lineRule="auto"/>
        <w:rPr>
          <w:sz w:val="24"/>
          <w:szCs w:val="24"/>
        </w:rPr>
      </w:pPr>
    </w:p>
    <w:p w:rsidR="006D0A4F" w:rsidRPr="003F09F3" w:rsidRDefault="006D0A4F" w:rsidP="00673CED">
      <w:pPr>
        <w:spacing w:line="360" w:lineRule="auto"/>
        <w:rPr>
          <w:sz w:val="24"/>
          <w:szCs w:val="24"/>
        </w:rPr>
      </w:pPr>
    </w:p>
    <w:p w:rsidR="006D0A4F" w:rsidRPr="003F09F3" w:rsidRDefault="006D0A4F" w:rsidP="00673CED">
      <w:pPr>
        <w:spacing w:line="360" w:lineRule="auto"/>
        <w:rPr>
          <w:sz w:val="24"/>
          <w:szCs w:val="24"/>
        </w:rPr>
      </w:pPr>
    </w:p>
    <w:sectPr w:rsidR="006D0A4F" w:rsidRPr="003F09F3" w:rsidSect="00921664">
      <w:footerReference w:type="default" r:id="rId8"/>
      <w:pgSz w:w="11906" w:h="16838"/>
      <w:pgMar w:top="1134" w:right="1134" w:bottom="1134" w:left="1701"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383" w:rsidRDefault="00FD3383" w:rsidP="00FE6B8F">
      <w:r>
        <w:separator/>
      </w:r>
    </w:p>
  </w:endnote>
  <w:endnote w:type="continuationSeparator" w:id="0">
    <w:p w:rsidR="00FD3383" w:rsidRDefault="00FD3383" w:rsidP="00FE6B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4766"/>
      <w:docPartObj>
        <w:docPartGallery w:val="Page Numbers (Bottom of Page)"/>
        <w:docPartUnique/>
      </w:docPartObj>
    </w:sdtPr>
    <w:sdtContent>
      <w:p w:rsidR="00FE6B8F" w:rsidRDefault="00FE6B8F">
        <w:pPr>
          <w:pStyle w:val="ad"/>
          <w:jc w:val="center"/>
        </w:pPr>
        <w:fldSimple w:instr=" PAGE   \* MERGEFORMAT ">
          <w:r w:rsidR="00921664">
            <w:rPr>
              <w:noProof/>
            </w:rPr>
            <w:t>0</w:t>
          </w:r>
        </w:fldSimple>
      </w:p>
    </w:sdtContent>
  </w:sdt>
  <w:p w:rsidR="00FE6B8F" w:rsidRDefault="00FE6B8F">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383" w:rsidRDefault="00FD3383" w:rsidP="00FE6B8F">
      <w:r>
        <w:separator/>
      </w:r>
    </w:p>
  </w:footnote>
  <w:footnote w:type="continuationSeparator" w:id="0">
    <w:p w:rsidR="00FD3383" w:rsidRDefault="00FD3383" w:rsidP="00FE6B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31631"/>
    <w:multiLevelType w:val="hybridMultilevel"/>
    <w:tmpl w:val="67385C24"/>
    <w:lvl w:ilvl="0" w:tplc="609CAF7E">
      <w:start w:val="1"/>
      <w:numFmt w:val="decimal"/>
      <w:lvlText w:val="%1."/>
      <w:lvlJc w:val="left"/>
      <w:pPr>
        <w:tabs>
          <w:tab w:val="num" w:pos="1572"/>
        </w:tabs>
        <w:ind w:left="1572" w:hanging="10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F81176"/>
    <w:rsid w:val="000546C5"/>
    <w:rsid w:val="00056AE0"/>
    <w:rsid w:val="00091BEF"/>
    <w:rsid w:val="001351BE"/>
    <w:rsid w:val="0020640F"/>
    <w:rsid w:val="002B0FF5"/>
    <w:rsid w:val="002D26E8"/>
    <w:rsid w:val="003174BC"/>
    <w:rsid w:val="003B78B0"/>
    <w:rsid w:val="003F09F3"/>
    <w:rsid w:val="003F2204"/>
    <w:rsid w:val="00420424"/>
    <w:rsid w:val="00432022"/>
    <w:rsid w:val="00447DD5"/>
    <w:rsid w:val="00482EA1"/>
    <w:rsid w:val="00545223"/>
    <w:rsid w:val="005E159E"/>
    <w:rsid w:val="005E345B"/>
    <w:rsid w:val="005F2D73"/>
    <w:rsid w:val="00673CED"/>
    <w:rsid w:val="006D0A4F"/>
    <w:rsid w:val="0085719B"/>
    <w:rsid w:val="008A3027"/>
    <w:rsid w:val="008B2E5A"/>
    <w:rsid w:val="008E4BB5"/>
    <w:rsid w:val="009206D1"/>
    <w:rsid w:val="00921664"/>
    <w:rsid w:val="009C74B0"/>
    <w:rsid w:val="00A30315"/>
    <w:rsid w:val="00A53CF9"/>
    <w:rsid w:val="00A83F73"/>
    <w:rsid w:val="00B5221A"/>
    <w:rsid w:val="00BA6CB6"/>
    <w:rsid w:val="00C15D5E"/>
    <w:rsid w:val="00C31825"/>
    <w:rsid w:val="00C55182"/>
    <w:rsid w:val="00CB034F"/>
    <w:rsid w:val="00EB66AC"/>
    <w:rsid w:val="00F25FC4"/>
    <w:rsid w:val="00F4175C"/>
    <w:rsid w:val="00F81176"/>
    <w:rsid w:val="00FA15F6"/>
    <w:rsid w:val="00FD3383"/>
    <w:rsid w:val="00FE6B8F"/>
  </w:rsids>
  <m:mathPr>
    <m:mathFont m:val="Cambria Math"/>
    <m:brkBin m:val="before"/>
    <m:brkBinSub m:val="--"/>
    <m:smallFrac m:val="off"/>
    <m:dispDef/>
    <m:lMargin m:val="0"/>
    <m:rMargin m:val="0"/>
    <m:defJc m:val="centerGroup"/>
    <m:wrapIndent m:val="1440"/>
    <m:intLim m:val="subSup"/>
    <m:naryLim m:val="undOvr"/>
  </m:mathPr>
  <w:themeFontLang w:val="sah-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line="360" w:lineRule="auto"/>
        <w:ind w:firstLine="28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76"/>
    <w:pPr>
      <w:spacing w:line="240" w:lineRule="auto"/>
      <w:ind w:firstLine="0"/>
      <w:jc w:val="left"/>
    </w:pPr>
    <w:rPr>
      <w:rFonts w:eastAsia="Times New Roman"/>
      <w:sz w:val="20"/>
      <w:szCs w:val="20"/>
      <w:lang w:eastAsia="ru-RU"/>
    </w:rPr>
  </w:style>
  <w:style w:type="paragraph" w:styleId="2">
    <w:name w:val="heading 2"/>
    <w:basedOn w:val="a"/>
    <w:next w:val="a"/>
    <w:link w:val="20"/>
    <w:qFormat/>
    <w:rsid w:val="00C15D5E"/>
    <w:pPr>
      <w:keepNext/>
      <w:spacing w:line="360" w:lineRule="auto"/>
      <w:jc w:val="center"/>
      <w:outlineLvl w:val="1"/>
    </w:pPr>
    <w:rPr>
      <w:rFonts w:eastAsia="Batang"/>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81176"/>
    <w:pPr>
      <w:spacing w:line="360" w:lineRule="auto"/>
      <w:ind w:firstLine="567"/>
      <w:jc w:val="both"/>
    </w:pPr>
    <w:rPr>
      <w:rFonts w:eastAsia="Batang"/>
      <w:sz w:val="28"/>
      <w:szCs w:val="28"/>
    </w:rPr>
  </w:style>
  <w:style w:type="character" w:customStyle="1" w:styleId="a4">
    <w:name w:val="Основной текст с отступом Знак"/>
    <w:basedOn w:val="a0"/>
    <w:link w:val="a3"/>
    <w:rsid w:val="00F81176"/>
    <w:rPr>
      <w:rFonts w:eastAsia="Batang"/>
      <w:szCs w:val="28"/>
      <w:lang w:eastAsia="ru-RU"/>
    </w:rPr>
  </w:style>
  <w:style w:type="paragraph" w:styleId="a5">
    <w:name w:val="Body Text"/>
    <w:basedOn w:val="a"/>
    <w:link w:val="a6"/>
    <w:rsid w:val="00F81176"/>
    <w:pPr>
      <w:spacing w:after="120"/>
    </w:pPr>
  </w:style>
  <w:style w:type="character" w:customStyle="1" w:styleId="a6">
    <w:name w:val="Основной текст Знак"/>
    <w:basedOn w:val="a0"/>
    <w:link w:val="a5"/>
    <w:rsid w:val="00F81176"/>
    <w:rPr>
      <w:rFonts w:eastAsia="Times New Roman"/>
      <w:sz w:val="20"/>
      <w:szCs w:val="20"/>
      <w:lang w:eastAsia="ru-RU"/>
    </w:rPr>
  </w:style>
  <w:style w:type="paragraph" w:styleId="a7">
    <w:name w:val="Balloon Text"/>
    <w:basedOn w:val="a"/>
    <w:link w:val="a8"/>
    <w:uiPriority w:val="99"/>
    <w:semiHidden/>
    <w:unhideWhenUsed/>
    <w:rsid w:val="00C15D5E"/>
    <w:rPr>
      <w:rFonts w:ascii="Tahoma" w:hAnsi="Tahoma" w:cs="Tahoma"/>
      <w:sz w:val="16"/>
      <w:szCs w:val="16"/>
    </w:rPr>
  </w:style>
  <w:style w:type="character" w:customStyle="1" w:styleId="a8">
    <w:name w:val="Текст выноски Знак"/>
    <w:basedOn w:val="a0"/>
    <w:link w:val="a7"/>
    <w:uiPriority w:val="99"/>
    <w:semiHidden/>
    <w:rsid w:val="00C15D5E"/>
    <w:rPr>
      <w:rFonts w:ascii="Tahoma" w:eastAsia="Times New Roman" w:hAnsi="Tahoma" w:cs="Tahoma"/>
      <w:sz w:val="16"/>
      <w:szCs w:val="16"/>
      <w:lang w:eastAsia="ru-RU"/>
    </w:rPr>
  </w:style>
  <w:style w:type="character" w:customStyle="1" w:styleId="20">
    <w:name w:val="Заголовок 2 Знак"/>
    <w:basedOn w:val="a0"/>
    <w:link w:val="2"/>
    <w:rsid w:val="00C15D5E"/>
    <w:rPr>
      <w:rFonts w:eastAsia="Batang"/>
      <w:b/>
      <w:bCs/>
      <w:szCs w:val="28"/>
      <w:lang w:eastAsia="ru-RU"/>
    </w:rPr>
  </w:style>
  <w:style w:type="paragraph" w:styleId="3">
    <w:name w:val="Body Text 3"/>
    <w:basedOn w:val="a"/>
    <w:link w:val="30"/>
    <w:rsid w:val="00C15D5E"/>
    <w:pPr>
      <w:spacing w:after="120"/>
    </w:pPr>
    <w:rPr>
      <w:sz w:val="16"/>
      <w:szCs w:val="16"/>
    </w:rPr>
  </w:style>
  <w:style w:type="character" w:customStyle="1" w:styleId="30">
    <w:name w:val="Основной текст 3 Знак"/>
    <w:basedOn w:val="a0"/>
    <w:link w:val="3"/>
    <w:rsid w:val="00C15D5E"/>
    <w:rPr>
      <w:rFonts w:eastAsia="Times New Roman"/>
      <w:sz w:val="16"/>
      <w:szCs w:val="16"/>
      <w:lang w:eastAsia="ru-RU"/>
    </w:rPr>
  </w:style>
  <w:style w:type="paragraph" w:styleId="a9">
    <w:name w:val="Subtitle"/>
    <w:basedOn w:val="a"/>
    <w:link w:val="aa"/>
    <w:qFormat/>
    <w:rsid w:val="00C15D5E"/>
    <w:pPr>
      <w:spacing w:after="60"/>
      <w:jc w:val="center"/>
      <w:outlineLvl w:val="1"/>
    </w:pPr>
    <w:rPr>
      <w:rFonts w:ascii="Arial" w:hAnsi="Arial" w:cs="Arial"/>
      <w:sz w:val="24"/>
      <w:szCs w:val="24"/>
      <w:lang w:eastAsia="zh-CN"/>
    </w:rPr>
  </w:style>
  <w:style w:type="character" w:customStyle="1" w:styleId="aa">
    <w:name w:val="Подзаголовок Знак"/>
    <w:basedOn w:val="a0"/>
    <w:link w:val="a9"/>
    <w:rsid w:val="00C15D5E"/>
    <w:rPr>
      <w:rFonts w:ascii="Arial" w:eastAsia="Times New Roman" w:hAnsi="Arial" w:cs="Arial"/>
      <w:sz w:val="24"/>
      <w:szCs w:val="24"/>
      <w:lang w:eastAsia="zh-CN"/>
    </w:rPr>
  </w:style>
  <w:style w:type="paragraph" w:styleId="ab">
    <w:name w:val="header"/>
    <w:basedOn w:val="a"/>
    <w:link w:val="ac"/>
    <w:uiPriority w:val="99"/>
    <w:semiHidden/>
    <w:unhideWhenUsed/>
    <w:rsid w:val="00FE6B8F"/>
    <w:pPr>
      <w:tabs>
        <w:tab w:val="center" w:pos="4513"/>
        <w:tab w:val="right" w:pos="9026"/>
      </w:tabs>
    </w:pPr>
  </w:style>
  <w:style w:type="character" w:customStyle="1" w:styleId="ac">
    <w:name w:val="Верхний колонтитул Знак"/>
    <w:basedOn w:val="a0"/>
    <w:link w:val="ab"/>
    <w:uiPriority w:val="99"/>
    <w:semiHidden/>
    <w:rsid w:val="00FE6B8F"/>
    <w:rPr>
      <w:rFonts w:eastAsia="Times New Roman"/>
      <w:sz w:val="20"/>
      <w:szCs w:val="20"/>
      <w:lang w:eastAsia="ru-RU"/>
    </w:rPr>
  </w:style>
  <w:style w:type="paragraph" w:styleId="ad">
    <w:name w:val="footer"/>
    <w:basedOn w:val="a"/>
    <w:link w:val="ae"/>
    <w:uiPriority w:val="99"/>
    <w:unhideWhenUsed/>
    <w:rsid w:val="00FE6B8F"/>
    <w:pPr>
      <w:tabs>
        <w:tab w:val="center" w:pos="4513"/>
        <w:tab w:val="right" w:pos="9026"/>
      </w:tabs>
    </w:pPr>
  </w:style>
  <w:style w:type="character" w:customStyle="1" w:styleId="ae">
    <w:name w:val="Нижний колонтитул Знак"/>
    <w:basedOn w:val="a0"/>
    <w:link w:val="ad"/>
    <w:uiPriority w:val="99"/>
    <w:rsid w:val="00FE6B8F"/>
    <w:rPr>
      <w:rFonts w:eastAsia="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0250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sah-RU"/>
  <c:chart>
    <c:autoTitleDeleted val="1"/>
    <c:plotArea>
      <c:layout>
        <c:manualLayout>
          <c:layoutTarget val="inner"/>
          <c:xMode val="edge"/>
          <c:yMode val="edge"/>
          <c:x val="0.16279069767441876"/>
          <c:y val="7.9207920792079264E-2"/>
          <c:w val="0.7426356589147296"/>
          <c:h val="0.66666666666666663"/>
        </c:manualLayout>
      </c:layout>
      <c:barChart>
        <c:barDir val="col"/>
        <c:grouping val="clustered"/>
        <c:ser>
          <c:idx val="0"/>
          <c:order val="0"/>
          <c:tx>
            <c:strRef>
              <c:f>Sheet1!$A$2</c:f>
              <c:strCache>
                <c:ptCount val="1"/>
                <c:pt idx="0">
                  <c:v>Эксперим.</c:v>
                </c:pt>
              </c:strCache>
            </c:strRef>
          </c:tx>
          <c:spPr>
            <a:gradFill rotWithShape="0">
              <a:gsLst>
                <a:gs pos="0">
                  <a:srgbClr val="C0C0C0"/>
                </a:gs>
                <a:gs pos="50000">
                  <a:srgbClr val="C0C0C0">
                    <a:gamma/>
                    <a:tint val="23137"/>
                    <a:invGamma/>
                  </a:srgbClr>
                </a:gs>
                <a:gs pos="100000">
                  <a:srgbClr val="C0C0C0"/>
                </a:gs>
              </a:gsLst>
              <a:lin ang="18900000" scaled="1"/>
            </a:gradFill>
            <a:ln w="12714">
              <a:solidFill>
                <a:srgbClr val="000000"/>
              </a:solidFill>
              <a:prstDash val="solid"/>
            </a:ln>
          </c:spPr>
          <c:dLbls>
            <c:spPr>
              <a:noFill/>
              <a:ln w="25428">
                <a:noFill/>
              </a:ln>
            </c:spPr>
            <c:txPr>
              <a:bodyPr/>
              <a:lstStyle/>
              <a:p>
                <a:pPr>
                  <a:defRPr sz="801" b="1" i="0" u="none" strike="noStrike" baseline="0">
                    <a:solidFill>
                      <a:srgbClr val="000000"/>
                    </a:solidFill>
                    <a:latin typeface="Arial Cyr"/>
                    <a:ea typeface="Arial Cyr"/>
                    <a:cs typeface="Arial Cyr"/>
                  </a:defRPr>
                </a:pPr>
                <a:endParaRPr lang="sah-RU"/>
              </a:p>
            </c:txPr>
            <c:showVal val="1"/>
          </c:dLbls>
          <c:cat>
            <c:strRef>
              <c:f>Sheet1!$B$1:$F$1</c:f>
              <c:strCache>
                <c:ptCount val="5"/>
                <c:pt idx="0">
                  <c:v>чел/бег</c:v>
                </c:pt>
                <c:pt idx="1">
                  <c:v>прыжок в длину </c:v>
                </c:pt>
                <c:pt idx="2">
                  <c:v>наклон вперед</c:v>
                </c:pt>
                <c:pt idx="3">
                  <c:v>подтягивание</c:v>
                </c:pt>
                <c:pt idx="4">
                  <c:v>1000м</c:v>
                </c:pt>
              </c:strCache>
            </c:strRef>
          </c:cat>
          <c:val>
            <c:numRef>
              <c:f>Sheet1!$B$2:$F$2</c:f>
              <c:numCache>
                <c:formatCode>General</c:formatCode>
                <c:ptCount val="5"/>
                <c:pt idx="0">
                  <c:v>7.5</c:v>
                </c:pt>
                <c:pt idx="1">
                  <c:v>19.2</c:v>
                </c:pt>
                <c:pt idx="2">
                  <c:v>17</c:v>
                </c:pt>
                <c:pt idx="3">
                  <c:v>8.5</c:v>
                </c:pt>
                <c:pt idx="4">
                  <c:v>3.74</c:v>
                </c:pt>
              </c:numCache>
            </c:numRef>
          </c:val>
        </c:ser>
        <c:ser>
          <c:idx val="1"/>
          <c:order val="1"/>
          <c:tx>
            <c:strRef>
              <c:f>Sheet1!$A$3</c:f>
              <c:strCache>
                <c:ptCount val="1"/>
                <c:pt idx="0">
                  <c:v>Контрольн.</c:v>
                </c:pt>
              </c:strCache>
            </c:strRef>
          </c:tx>
          <c:spPr>
            <a:gradFill rotWithShape="0">
              <a:gsLst>
                <a:gs pos="0">
                  <a:srgbClr val="808080"/>
                </a:gs>
                <a:gs pos="100000">
                  <a:srgbClr val="808080">
                    <a:gamma/>
                    <a:shade val="67059"/>
                    <a:invGamma/>
                  </a:srgbClr>
                </a:gs>
              </a:gsLst>
              <a:lin ang="2700000" scaled="1"/>
            </a:gradFill>
            <a:ln w="12714">
              <a:solidFill>
                <a:srgbClr val="000000"/>
              </a:solidFill>
              <a:prstDash val="solid"/>
            </a:ln>
          </c:spPr>
          <c:dLbls>
            <c:spPr>
              <a:noFill/>
              <a:ln w="25428">
                <a:noFill/>
              </a:ln>
            </c:spPr>
            <c:txPr>
              <a:bodyPr/>
              <a:lstStyle/>
              <a:p>
                <a:pPr>
                  <a:defRPr sz="801" b="1" i="0" u="none" strike="noStrike" baseline="0">
                    <a:solidFill>
                      <a:srgbClr val="FFFFFF"/>
                    </a:solidFill>
                    <a:latin typeface="Arial Cyr"/>
                    <a:ea typeface="Arial Cyr"/>
                    <a:cs typeface="Arial Cyr"/>
                  </a:defRPr>
                </a:pPr>
                <a:endParaRPr lang="sah-RU"/>
              </a:p>
            </c:txPr>
            <c:showVal val="1"/>
          </c:dLbls>
          <c:cat>
            <c:strRef>
              <c:f>Sheet1!$B$1:$F$1</c:f>
              <c:strCache>
                <c:ptCount val="5"/>
                <c:pt idx="0">
                  <c:v>чел/бег</c:v>
                </c:pt>
                <c:pt idx="1">
                  <c:v>прыжок в длину </c:v>
                </c:pt>
                <c:pt idx="2">
                  <c:v>наклон вперед</c:v>
                </c:pt>
                <c:pt idx="3">
                  <c:v>подтягивание</c:v>
                </c:pt>
                <c:pt idx="4">
                  <c:v>1000м</c:v>
                </c:pt>
              </c:strCache>
            </c:strRef>
          </c:cat>
          <c:val>
            <c:numRef>
              <c:f>Sheet1!$B$3:$F$3</c:f>
              <c:numCache>
                <c:formatCode>General</c:formatCode>
                <c:ptCount val="5"/>
                <c:pt idx="0">
                  <c:v>7.8</c:v>
                </c:pt>
                <c:pt idx="1">
                  <c:v>17.399999999999999</c:v>
                </c:pt>
                <c:pt idx="2">
                  <c:v>13.6</c:v>
                </c:pt>
                <c:pt idx="3">
                  <c:v>5.8</c:v>
                </c:pt>
                <c:pt idx="4">
                  <c:v>4.3199999999999985</c:v>
                </c:pt>
              </c:numCache>
            </c:numRef>
          </c:val>
        </c:ser>
        <c:dLbls>
          <c:showVal val="1"/>
        </c:dLbls>
        <c:axId val="53394432"/>
        <c:axId val="64571648"/>
      </c:barChart>
      <c:catAx>
        <c:axId val="53394432"/>
        <c:scaling>
          <c:orientation val="minMax"/>
        </c:scaling>
        <c:axPos val="b"/>
        <c:numFmt formatCode="General" sourceLinked="1"/>
        <c:tickLblPos val="nextTo"/>
        <c:spPr>
          <a:ln w="3178">
            <a:solidFill>
              <a:srgbClr val="000000"/>
            </a:solidFill>
            <a:prstDash val="solid"/>
          </a:ln>
        </c:spPr>
        <c:txPr>
          <a:bodyPr rot="0" vert="horz"/>
          <a:lstStyle/>
          <a:p>
            <a:pPr>
              <a:defRPr sz="801" b="1" i="0" u="none" strike="noStrike" baseline="0">
                <a:solidFill>
                  <a:srgbClr val="000000"/>
                </a:solidFill>
                <a:latin typeface="Arial Cyr"/>
                <a:ea typeface="Arial Cyr"/>
                <a:cs typeface="Arial Cyr"/>
              </a:defRPr>
            </a:pPr>
            <a:endParaRPr lang="sah-RU"/>
          </a:p>
        </c:txPr>
        <c:crossAx val="64571648"/>
        <c:crosses val="autoZero"/>
        <c:auto val="1"/>
        <c:lblAlgn val="ctr"/>
        <c:lblOffset val="100"/>
        <c:tickLblSkip val="1"/>
        <c:tickMarkSkip val="1"/>
      </c:catAx>
      <c:valAx>
        <c:axId val="64571648"/>
        <c:scaling>
          <c:orientation val="minMax"/>
          <c:max val="25"/>
        </c:scaling>
        <c:axPos val="l"/>
        <c:majorGridlines>
          <c:spPr>
            <a:ln w="3178">
              <a:solidFill>
                <a:srgbClr val="000000"/>
              </a:solidFill>
              <a:prstDash val="solid"/>
            </a:ln>
          </c:spPr>
        </c:majorGridlines>
        <c:title>
          <c:tx>
            <c:rich>
              <a:bodyPr rot="0" vert="horz"/>
              <a:lstStyle/>
              <a:p>
                <a:pPr algn="ctr">
                  <a:defRPr sz="951" b="1" i="0" u="none" strike="noStrike" baseline="0">
                    <a:solidFill>
                      <a:srgbClr val="000000"/>
                    </a:solidFill>
                    <a:latin typeface="Arial Cyr"/>
                    <a:ea typeface="Arial Cyr"/>
                    <a:cs typeface="Arial Cyr"/>
                  </a:defRPr>
                </a:pPr>
                <a:r>
                  <a:rPr lang="ru-RU"/>
                  <a:t>Сек., метры, кол.раз.</a:t>
                </a:r>
              </a:p>
            </c:rich>
          </c:tx>
          <c:layout>
            <c:manualLayout>
              <c:xMode val="edge"/>
              <c:yMode val="edge"/>
              <c:x val="0"/>
              <c:y val="0.38283828382838336"/>
            </c:manualLayout>
          </c:layout>
          <c:spPr>
            <a:noFill/>
            <a:ln w="25428">
              <a:noFill/>
            </a:ln>
          </c:spPr>
        </c:title>
        <c:numFmt formatCode="General" sourceLinked="1"/>
        <c:tickLblPos val="nextTo"/>
        <c:spPr>
          <a:ln w="3178">
            <a:solidFill>
              <a:srgbClr val="000000"/>
            </a:solidFill>
            <a:prstDash val="solid"/>
          </a:ln>
        </c:spPr>
        <c:txPr>
          <a:bodyPr rot="0" vert="horz"/>
          <a:lstStyle/>
          <a:p>
            <a:pPr>
              <a:defRPr sz="1001" b="1" i="0" u="none" strike="noStrike" baseline="0">
                <a:solidFill>
                  <a:srgbClr val="000000"/>
                </a:solidFill>
                <a:latin typeface="Arial Cyr"/>
                <a:ea typeface="Arial Cyr"/>
                <a:cs typeface="Arial Cyr"/>
              </a:defRPr>
            </a:pPr>
            <a:endParaRPr lang="sah-RU"/>
          </a:p>
        </c:txPr>
        <c:crossAx val="53394432"/>
        <c:crosses val="autoZero"/>
        <c:crossBetween val="between"/>
        <c:majorUnit val="5"/>
        <c:minorUnit val="1"/>
      </c:valAx>
      <c:spPr>
        <a:noFill/>
        <a:ln w="12714">
          <a:solidFill>
            <a:srgbClr val="808080"/>
          </a:solidFill>
          <a:prstDash val="solid"/>
        </a:ln>
      </c:spPr>
    </c:plotArea>
    <c:legend>
      <c:legendPos val="b"/>
      <c:layout>
        <c:manualLayout>
          <c:xMode val="edge"/>
          <c:yMode val="edge"/>
          <c:x val="0.22635658914728696"/>
          <c:y val="0.89768976897689801"/>
          <c:w val="0.61550387596899225"/>
          <c:h val="7.9207920792079264E-2"/>
        </c:manualLayout>
      </c:layout>
      <c:spPr>
        <a:noFill/>
        <a:ln w="3178">
          <a:solidFill>
            <a:srgbClr val="000000"/>
          </a:solidFill>
          <a:prstDash val="solid"/>
        </a:ln>
      </c:spPr>
      <c:txPr>
        <a:bodyPr/>
        <a:lstStyle/>
        <a:p>
          <a:pPr>
            <a:defRPr sz="921" b="1" i="0" u="none" strike="noStrike" baseline="0">
              <a:solidFill>
                <a:srgbClr val="000000"/>
              </a:solidFill>
              <a:latin typeface="Arial Cyr"/>
              <a:ea typeface="Arial Cyr"/>
              <a:cs typeface="Arial Cyr"/>
            </a:defRPr>
          </a:pPr>
          <a:endParaRPr lang="sah-RU"/>
        </a:p>
      </c:txPr>
    </c:legend>
    <c:plotVisOnly val="1"/>
    <c:dispBlanksAs val="gap"/>
  </c:chart>
  <c:spPr>
    <a:noFill/>
    <a:ln>
      <a:noFill/>
    </a:ln>
  </c:spPr>
  <c:txPr>
    <a:bodyPr/>
    <a:lstStyle/>
    <a:p>
      <a:pPr>
        <a:defRPr sz="1201" b="1" i="0" u="none" strike="noStrike" baseline="0">
          <a:solidFill>
            <a:srgbClr val="000000"/>
          </a:solidFill>
          <a:latin typeface="Arial Cyr"/>
          <a:ea typeface="Arial Cyr"/>
          <a:cs typeface="Arial Cyr"/>
        </a:defRPr>
      </a:pPr>
      <a:endParaRPr lang="sah-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1889</Words>
  <Characters>10773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семенчикоп</dc:creator>
  <cp:lastModifiedBy>мо фк</cp:lastModifiedBy>
  <cp:revision>14</cp:revision>
  <dcterms:created xsi:type="dcterms:W3CDTF">2019-04-10T01:26:00Z</dcterms:created>
  <dcterms:modified xsi:type="dcterms:W3CDTF">2006-12-31T15:56:00Z</dcterms:modified>
</cp:coreProperties>
</file>