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11" w:rsidRPr="00762207" w:rsidRDefault="009D5B11">
      <w:pPr>
        <w:rPr>
          <w:rFonts w:ascii="Times New Roman" w:hAnsi="Times New Roman" w:cs="Times New Roman"/>
          <w:sz w:val="28"/>
          <w:szCs w:val="28"/>
        </w:rPr>
      </w:pPr>
      <w:r w:rsidRPr="00762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стретчинг  как средство</w:t>
      </w:r>
    </w:p>
    <w:p w:rsidR="00762207" w:rsidRPr="00762207" w:rsidRDefault="00762207" w:rsidP="0076220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207">
        <w:rPr>
          <w:rFonts w:ascii="Times New Roman" w:eastAsia="Times New Roman" w:hAnsi="Times New Roman" w:cs="Times New Roman"/>
          <w:color w:val="333333"/>
          <w:sz w:val="28"/>
          <w:szCs w:val="28"/>
        </w:rPr>
        <w:t> сохранения и стимулирования здоровья детей дошкольного возраста</w:t>
      </w:r>
    </w:p>
    <w:p w:rsidR="009D5B11" w:rsidRPr="009D5B11" w:rsidRDefault="009D5B11" w:rsidP="009D5B11"/>
    <w:p w:rsidR="009D5B11" w:rsidRDefault="009D5B11" w:rsidP="009D5B11"/>
    <w:p w:rsidR="009D5B11" w:rsidRPr="009D5B11" w:rsidRDefault="009D5B11" w:rsidP="009D5B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Основная идея опыта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нетрадиционных средств и методов  оздоровительной направленности, оказывают положительное влияние на здоровье учащихся и создание условий преподавания, позволяют не только сохранить здоровье  в процессе обучения, но и вывести на качественно новый уровень раскрытие потенциальных способностей дошкольника.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Концепция опыта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Концептуальной основой опыта является идея качественного применения стретчинга, способствующего укреплению мышечно- связочного аппарата рук, ног и туловища, восстанавливающего гибкость суставов и позвоночника, повышению работоспособности, сбалансированию нервной системы, снятию психоэмоциональных и физических перегрузок.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Методические приемы, использованные при обобщении и рекомендуемые для реализации идеи</w:t>
      </w:r>
    </w:p>
    <w:p w:rsidR="009D5B11" w:rsidRPr="009D5B11" w:rsidRDefault="009D5B11" w:rsidP="009D5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Сбор информации и материалов по теме.</w:t>
      </w:r>
    </w:p>
    <w:p w:rsidR="009D5B11" w:rsidRPr="009D5B11" w:rsidRDefault="009D5B11" w:rsidP="009D5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Формулировка сущности и ведущей идеи опыта.</w:t>
      </w:r>
    </w:p>
    <w:p w:rsidR="009D5B11" w:rsidRPr="009D5B11" w:rsidRDefault="009D5B11" w:rsidP="009D5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Методическое консультирование</w:t>
      </w:r>
    </w:p>
    <w:p w:rsidR="009D5B11" w:rsidRPr="009D5B11" w:rsidRDefault="009D5B11" w:rsidP="009D5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Презентация результатов внедрения опыта на педсоветах, МО, ГМО.</w:t>
      </w:r>
    </w:p>
    <w:p w:rsidR="009D5B11" w:rsidRPr="009D5B11" w:rsidRDefault="009D5B11" w:rsidP="009D5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Оформление педагогической продукции.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762207" w:rsidRDefault="009D5B11" w:rsidP="007622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Условия, необходимые для реализации опыта</w:t>
      </w:r>
    </w:p>
    <w:p w:rsidR="009D5B11" w:rsidRPr="009D5B11" w:rsidRDefault="009D5B11" w:rsidP="009D5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физкультурно-оздоровительного пространства.</w:t>
      </w:r>
    </w:p>
    <w:p w:rsidR="009D5B11" w:rsidRPr="009D5B11" w:rsidRDefault="009D5B11" w:rsidP="009D5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Подбор научно- методического материала.</w:t>
      </w:r>
    </w:p>
    <w:p w:rsidR="009D5B11" w:rsidRPr="009D5B11" w:rsidRDefault="009D5B11" w:rsidP="009D5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эмоционально-психологической атмосферы.</w:t>
      </w:r>
    </w:p>
    <w:p w:rsidR="009D5B11" w:rsidRPr="009D5B11" w:rsidRDefault="009D5B11" w:rsidP="009D5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Партнёрство с педагогами, родителями в процессе внедрения игрового стретчинга.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 опыта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Сочетание динамических и статических упражнений наиболее соответствует природе опорно-двигательного аппарата дошкольника и является лучшим средством развития физических качеств: силы, ловкости, выносливости, природной гибкости.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Описание положительного опыта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Краткое описание опыта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Комплексное спортивно-игровое оснащение при организации и проведении игрового стретчинга соответствует возрастным особенностям детей. Организованная и содержательная работа с детьми насыщена разнообразными, 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плодотворными и результативными видами индивидуальной, чаще групповой деятельности.</w:t>
      </w:r>
    </w:p>
    <w:p w:rsidR="009D5B11" w:rsidRPr="009D5B11" w:rsidRDefault="009D5B11" w:rsidP="009D5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Методы, используемые в данном опыте, последовательность их применения и обоснование выбора.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Информационно-рецептивныйметод</w:t>
      </w: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х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инструктору четко, конкретно, образно донести знания, а ребенку — осознанно их запомнить и усвоить.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Репродуктивный метод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  повышает усвоение двигательных умений и навыков, позволяет использовать и варьировать их в разнообразных ситуациях.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Метод проблемного обучения </w:t>
      </w:r>
      <w:r w:rsidRPr="009D5B11">
        <w:rPr>
          <w:rFonts w:ascii="Times New Roman" w:eastAsia="Times New Roman" w:hAnsi="Times New Roman" w:cs="Times New Roman"/>
          <w:color w:val="000000"/>
          <w:sz w:val="27"/>
        </w:rPr>
        <w:t>позволяет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 ребенку осуществлять творческие замыслы, придумывать комбинации движений, выполнение которых предполагает не только индивидуальные, но и коллективные действия, развития человеческого мышления.Осуществляя поиски решения тех или иных двигательных задач, он сам добывает знания. Знания, добытые собственными усилиями, сознательнее усваиваются и прочнее закрепляются в памяти.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Игровой метод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 дает возможность совершенствования двигательных навыков, самостоятельных действий, проявления самостоятельности и творчества. Игровые действия развивают познавательные способности, морально-волевые качества, формируют поведение ребенка.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Соревновательный метод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  эффективно способствует практическому освоению действий физических упражнений, позволяет развивать творчество.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Наглядный метод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 формируют представления о движении, яркость чувствительного восприятия и двигательных ощущений, способствуют осмыслению поставленных задач, их содержания, структуры, осознанному выполнению физических упражнений, самостоятельному и творческому применению их в различных ситуациях.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Результативность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Стретчинг -упражнения рассчитаны на вовлечение в работу всего организма, включая психику, направлены на расслабление, настройку и восстановление функций мышц. Это позволяет без вреда, используя защитные силы организма, предупреждать многие заболевания. Воздействуя на позвоночник, мышцы, железы внутренней секреции, дыхательную и нервную системы, вырабатывается естественная сопротивляемость организма. Занятия игровым стретчингом с детьми дошкольного возраста показывают стабильно высокие результаты: дети гораздо меньше болеют, становятся более открытымидля общения не только со взрослыми, но и между собой.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Проявляется устойчивый интерес к спортивным играм и спортивным упражнениям.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Обогащается двигательный опыт детей и стимулируются функциональные возможности каждого ребёнка, развивается детская активность и самостоятельность.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Личностный аспект. Педагог успешно реализует следующие функции – проектирование педагогического процесса с учётом специфики собственной индивидуальности, проявляет авторское творчество, анализирует.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9D5B11" w:rsidRPr="009D5B11" w:rsidRDefault="009D5B11" w:rsidP="009D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IV.Экспертное заключение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Предполагаемый масштаб и формы распространения изменений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Предназначается для инструкторов дошкольных организаций. Способствует воздействию на все мышцы и суставы, повышению эластичности связок, снижению опасности отложения в суставах шлаков, увеличению их подвижности. Рассчитаны на вовлечение в работу всего организма, включая психику, направлены на расслабление, настройку и восстановление функций мышц.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Характеристика ППО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Обучение.Воспитание.Здоровьесбережение.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Ценности и ценностные ориентации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Игровой стретчинг является одним из значимых средствоздоровления детей и профилактик различных заболеваний.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Стретчинг обладает и психологическим эффектом: улучшает настроение, поднимает самооценку, создает ощущение комфорта и спокойствия в целом. Повышает общую двигательную активность, что благоприятно сказывается на суставах и профилактике хрупкости костей.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Цели и задачи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Единая цель заключается в том, чтобы добиться увеличения природной гибкости, подвижности суставов и эластичности мышц имитационных движений игрового стретчинга.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Задачи:</w:t>
      </w:r>
    </w:p>
    <w:p w:rsidR="009D5B11" w:rsidRPr="009D5B11" w:rsidRDefault="009D5B11" w:rsidP="009D5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обучать детей технике имитационно – подражательных движений;</w:t>
      </w:r>
    </w:p>
    <w:p w:rsidR="009D5B11" w:rsidRPr="009D5B11" w:rsidRDefault="009D5B11" w:rsidP="009D5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функции равновесия, вестибулярного аппарата, гибкости и пластичности;</w:t>
      </w:r>
    </w:p>
    <w:p w:rsidR="009D5B11" w:rsidRPr="009D5B11" w:rsidRDefault="009D5B11" w:rsidP="009D5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укреплять мышц спины, рук, ног и плечевого пояса</w:t>
      </w:r>
      <w:r w:rsidRPr="009D5B11">
        <w:rPr>
          <w:rFonts w:ascii="Times New Roman" w:eastAsia="Times New Roman" w:hAnsi="Times New Roman" w:cs="Times New Roman"/>
          <w:color w:val="555555"/>
          <w:sz w:val="27"/>
          <w:szCs w:val="27"/>
        </w:rPr>
        <w:t>;</w:t>
      </w:r>
    </w:p>
    <w:p w:rsidR="009D5B11" w:rsidRPr="009D5B11" w:rsidRDefault="009D5B11" w:rsidP="009D5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творческое мышление при выполнении движений;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проекта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проекта рассматривается, как ознакомление дошкольников с основными способами и приёмами игрового стретчинга, повышающего общую двигательную активность, что благоприятно сказывается психологическим эффектом: улучшает настроение, поднимает самооценку, создает ощущение комфорта и спокойствия в целом.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Средства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Используются разнообразные средства, способствующие формированию оздоровительного эффекта, умению управлять своим телом, запас целенаправленных двигательных навыков позволяет детям чувствовать себя сильными, уверенными в себе, красивыми, избавляет их от различных комплексов, создает чувство внутренней свободы.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Стимуляция и мотивация деятельности. Обучение упражнениям от простого к сложному, от известного к неизвестном, учитывая степень подготовленности 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ребёнка. Регулярность занятий, повышение нагрузки. Увеличение количества упражнений, усложнение техники выполнения.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Организационные формы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Учебно-тематический план строится с учетом возрастных особенностей, индивидуальности ребёнка. Разные формы взаимодействия: выполнение упражнений в парах, группой, круговая тренировка. Демонстрируется положительное отношение ко всем участникам процесса, подразумевая включение эмоциональной насыщенности за счет высокой экспрессии движений, активной роли преподавателя.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Образовательная среда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Информационно-методическая среда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Медиатека, библиотечный фонд, интернет- ресурс.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Информационные ресурсы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Сотрудничество с телеканалом «Акцент»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Организационные ресурсы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Особенности организационных ресурсов игрового стретчинга в ДО: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-реализация данного опыта требует от инструктора по физической культуре высокого уровня и профессионализма, специальной подготовки и определение личностных качеств;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-инструктор по физической культуре должен осмысленно относиться к опыту, т.е. понимать цели, поставленные задачи и методы её реализации.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Мотивационные ресурсы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Осознание педагогом и дошкольниками актуальности внедрения игрового стретчинга.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Кадровые ресурсы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Научно-методические ресурсы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Концептуальная основа, научно- методическая система (инноватика)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Материально-технические ресурсы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Гимнастический зал, музыкальный зал.</w:t>
      </w:r>
    </w:p>
    <w:p w:rsidR="009D5B11" w:rsidRPr="009D5B11" w:rsidRDefault="009D5B11" w:rsidP="009D5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Оснащение: музыкальный центр, компьютер, принтер и другие современные технические средства.</w:t>
      </w:r>
    </w:p>
    <w:p w:rsidR="009D5B11" w:rsidRPr="009D5B11" w:rsidRDefault="009D5B11" w:rsidP="009D5B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 возникновения, становления опыта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 становления полноценной личности ребёнка проходит под влиянием различных факторов: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-среди воспитанников детских садов есть тенденция к хроническим заболеваниям;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-имеет место быть патологическая осанка;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-выявлены нарушения опорно – двигательного аппарата;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D5B11" w:rsidRPr="009D5B11" w:rsidRDefault="009D5B11" w:rsidP="009D5B1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Обоснование актуальности темы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Актуальность же применения в своей деятельности активных форм взаимодействия с участниками образовательного процесса востребовано временем:</w:t>
      </w:r>
    </w:p>
    <w:p w:rsidR="009D5B11" w:rsidRPr="009D5B11" w:rsidRDefault="009D5B11" w:rsidP="009D5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Поиск эффективных средств совершенствования и развития двигательной сферы детей дошкольного возраста на основе формирования у них потребности в движениях.</w:t>
      </w:r>
    </w:p>
    <w:p w:rsidR="009D5B11" w:rsidRPr="009D5B11" w:rsidRDefault="009D5B11" w:rsidP="009D5B11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Обеспечение высокого уровня качества образования и воспитания дошкольников через основные виды деятельности ДО.</w:t>
      </w:r>
    </w:p>
    <w:p w:rsidR="009D5B11" w:rsidRPr="009D5B11" w:rsidRDefault="009D5B11" w:rsidP="009D5B11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Обеспечение психологической комфортности пребывания детей в дошкольном учреждении, охрана и укрепление физического здоровья.</w:t>
      </w:r>
    </w:p>
    <w:p w:rsidR="009D5B11" w:rsidRPr="009D5B11" w:rsidRDefault="009D5B11" w:rsidP="009D5B11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современных информационных технологий с целью совершенствования путей взаимодействия при создании эффективной системы сотрудничества  с семьями воспитанников и социальными партнерами ДО.</w:t>
      </w:r>
    </w:p>
    <w:p w:rsidR="009D5B11" w:rsidRPr="009D5B11" w:rsidRDefault="009D5B11" w:rsidP="009D5B11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numPr>
          <w:ilvl w:val="0"/>
          <w:numId w:val="10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t>     </w:t>
      </w: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Совершенствование системы работы по охране и укреплению физического и психического здоровья воспитанников, а также приобщения их к ценностям здорового образа жизни (создание комфортной и безопасной среды в образовательном учреждении, внедрение здоровьесберегающих и здоровьесозидающих образовательных технологий).           </w:t>
      </w:r>
    </w:p>
    <w:p w:rsidR="009D5B11" w:rsidRPr="009D5B11" w:rsidRDefault="009D5B11" w:rsidP="009D5B1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9D5B11" w:rsidRPr="009D5B11" w:rsidRDefault="009D5B11" w:rsidP="009D5B1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Ведущая педагогическая идея опыта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Times New Roman" w:eastAsia="Times New Roman" w:hAnsi="Times New Roman" w:cs="Times New Roman"/>
          <w:color w:val="000000"/>
          <w:sz w:val="27"/>
          <w:szCs w:val="27"/>
        </w:rPr>
        <w:t>Физкультурные занятия являются основной организационной формой физкультурно-оздоровительной работы. Именно они должны стать основным средством оздоровления детей и профилактик различных заболеваний. В настоящее время появилось много новых методик проведения физкультурных занятий. Анализ предыдущей работы, результаты обследований и наблюдений привели к выводу о необходимости включения в модель физкультурных занятий элементов игрового стретчинга.</w:t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5B11" w:rsidRPr="009D5B11" w:rsidRDefault="009D5B11" w:rsidP="009D5B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5B1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23BDD" w:rsidRPr="009D5B11" w:rsidRDefault="00723BDD" w:rsidP="009D5B11"/>
    <w:sectPr w:rsidR="00723BDD" w:rsidRPr="009D5B11" w:rsidSect="0022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A8B"/>
    <w:multiLevelType w:val="multilevel"/>
    <w:tmpl w:val="EE8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8022E"/>
    <w:multiLevelType w:val="multilevel"/>
    <w:tmpl w:val="85E2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16CCA"/>
    <w:multiLevelType w:val="multilevel"/>
    <w:tmpl w:val="B336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202E3"/>
    <w:multiLevelType w:val="multilevel"/>
    <w:tmpl w:val="C772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96557"/>
    <w:multiLevelType w:val="multilevel"/>
    <w:tmpl w:val="F9D2A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F6956"/>
    <w:multiLevelType w:val="multilevel"/>
    <w:tmpl w:val="9CDA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8342A"/>
    <w:multiLevelType w:val="multilevel"/>
    <w:tmpl w:val="C11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825A4"/>
    <w:multiLevelType w:val="multilevel"/>
    <w:tmpl w:val="6EAC1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434019"/>
    <w:multiLevelType w:val="multilevel"/>
    <w:tmpl w:val="7854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B67908"/>
    <w:multiLevelType w:val="multilevel"/>
    <w:tmpl w:val="EFB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F0372"/>
    <w:multiLevelType w:val="multilevel"/>
    <w:tmpl w:val="BA561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5B11"/>
    <w:rsid w:val="002232E9"/>
    <w:rsid w:val="00723BDD"/>
    <w:rsid w:val="00762207"/>
    <w:rsid w:val="009D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E9"/>
  </w:style>
  <w:style w:type="paragraph" w:styleId="2">
    <w:name w:val="heading 2"/>
    <w:basedOn w:val="a"/>
    <w:link w:val="20"/>
    <w:uiPriority w:val="9"/>
    <w:qFormat/>
    <w:rsid w:val="00762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D5B1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6220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1505</Words>
  <Characters>8581</Characters>
  <Application>Microsoft Office Word</Application>
  <DocSecurity>0</DocSecurity>
  <Lines>71</Lines>
  <Paragraphs>20</Paragraphs>
  <ScaleCrop>false</ScaleCrop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5</cp:revision>
  <dcterms:created xsi:type="dcterms:W3CDTF">2020-10-13T11:42:00Z</dcterms:created>
  <dcterms:modified xsi:type="dcterms:W3CDTF">2020-10-13T11:47:00Z</dcterms:modified>
</cp:coreProperties>
</file>