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89" w:rsidRDefault="00ED0C8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D0C89">
        <w:rPr>
          <w:rFonts w:ascii="Times New Roman" w:hAnsi="Times New Roman" w:cs="Times New Roman"/>
          <w:b/>
          <w:sz w:val="28"/>
          <w:szCs w:val="28"/>
        </w:rPr>
        <w:t>Концептуальные положения учебно-методического комплекта системы Д.Б.Эльконина-В.В.Давыдова в свете требований ФГОС.</w:t>
      </w:r>
    </w:p>
    <w:p w:rsidR="00ED0C89" w:rsidRDefault="00ED0C89">
      <w:pPr>
        <w:rPr>
          <w:rFonts w:ascii="Times New Roman" w:hAnsi="Times New Roman" w:cs="Times New Roman"/>
          <w:color w:val="000000" w:themeColor="text1"/>
          <w:sz w:val="28"/>
        </w:rPr>
      </w:pPr>
      <w:r w:rsidRPr="00ED0C89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</w:rPr>
        <w:t xml:space="preserve">Система  развивающего обучения Д.Б. </w:t>
      </w:r>
      <w:proofErr w:type="spellStart"/>
      <w:r w:rsidRPr="00ED0C89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</w:rPr>
        <w:t>Эльконина</w:t>
      </w:r>
      <w:proofErr w:type="spellEnd"/>
      <w:r w:rsidRPr="00ED0C89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</w:rPr>
        <w:t xml:space="preserve"> - В.В. Давыдова</w:t>
      </w:r>
      <w:r w:rsidRPr="00ED0C89">
        <w:rPr>
          <w:rFonts w:ascii="Times New Roman" w:hAnsi="Times New Roman" w:cs="Times New Roman"/>
          <w:color w:val="000000" w:themeColor="text1"/>
          <w:sz w:val="28"/>
        </w:rPr>
        <w:t>  полностью отвечает новым целям образования, определенным современным Федеральным государственным стандартом образования и Концепцией модернизации российского образования, принятой Правительством РФ. Основная цель модернизации российского образования –  формирование у подрастающего поколения таких  качеств, как инициатива, самостоятельность и ответственность, способных в новых социально-экономических условиях  мобильно реализовывать свои возможности.</w:t>
      </w:r>
    </w:p>
    <w:p w:rsidR="00ED0C89" w:rsidRPr="00ED0C89" w:rsidRDefault="00ED0C89" w:rsidP="00ED0C89">
      <w:pPr>
        <w:pStyle w:val="a4"/>
        <w:rPr>
          <w:sz w:val="28"/>
        </w:rPr>
      </w:pPr>
      <w:proofErr w:type="gramStart"/>
      <w:r w:rsidRPr="00ED0C89">
        <w:rPr>
          <w:rStyle w:val="a3"/>
          <w:b w:val="0"/>
          <w:i/>
          <w:iCs/>
          <w:sz w:val="28"/>
        </w:rPr>
        <w:t>Все учебники УМК</w:t>
      </w:r>
      <w:r w:rsidRPr="00ED0C89">
        <w:rPr>
          <w:rStyle w:val="a3"/>
          <w:b w:val="0"/>
          <w:iCs/>
          <w:sz w:val="28"/>
        </w:rPr>
        <w:t xml:space="preserve"> включены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ED0C89">
        <w:rPr>
          <w:rStyle w:val="a3"/>
          <w:b w:val="0"/>
          <w:iCs/>
          <w:sz w:val="28"/>
        </w:rPr>
        <w:t>Минобрнауки</w:t>
      </w:r>
      <w:proofErr w:type="spellEnd"/>
      <w:r w:rsidRPr="00ED0C89">
        <w:rPr>
          <w:rStyle w:val="a3"/>
          <w:b w:val="0"/>
          <w:iCs/>
          <w:sz w:val="28"/>
        </w:rPr>
        <w:t xml:space="preserve"> России от 31</w:t>
      </w:r>
      <w:proofErr w:type="gramEnd"/>
      <w:r w:rsidRPr="00ED0C89">
        <w:rPr>
          <w:rStyle w:val="a3"/>
          <w:b w:val="0"/>
          <w:iCs/>
          <w:sz w:val="28"/>
        </w:rPr>
        <w:t xml:space="preserve"> марта 2014г. </w:t>
      </w:r>
      <w:proofErr w:type="gramStart"/>
      <w:r w:rsidRPr="00ED0C89">
        <w:rPr>
          <w:rStyle w:val="a3"/>
          <w:b w:val="0"/>
          <w:iCs/>
          <w:sz w:val="28"/>
        </w:rPr>
        <w:t>N 253).</w:t>
      </w:r>
      <w:proofErr w:type="gramEnd"/>
    </w:p>
    <w:p w:rsidR="00ED0C89" w:rsidRDefault="00ED0C89" w:rsidP="00ED0C89">
      <w:pPr>
        <w:pStyle w:val="a4"/>
        <w:rPr>
          <w:sz w:val="28"/>
        </w:rPr>
      </w:pPr>
      <w:r w:rsidRPr="00ED0C89">
        <w:rPr>
          <w:sz w:val="28"/>
        </w:rPr>
        <w:t xml:space="preserve">Все учебники соответствуют </w:t>
      </w:r>
      <w:r w:rsidRPr="00ED0C89">
        <w:rPr>
          <w:i/>
          <w:sz w:val="28"/>
        </w:rPr>
        <w:t>Федеральному государственному образовательному стандарту</w:t>
      </w:r>
      <w:r w:rsidRPr="00ED0C89">
        <w:rPr>
          <w:sz w:val="28"/>
        </w:rPr>
        <w:t xml:space="preserve"> (ФГОС НОО 2009г.). Большая часть учебников - победители конкурса учебников нового поколения, проводимого Национальным фондом подготовки кадров и </w:t>
      </w:r>
      <w:proofErr w:type="spellStart"/>
      <w:r w:rsidRPr="00ED0C89">
        <w:rPr>
          <w:sz w:val="28"/>
        </w:rPr>
        <w:t>Минобрнауки</w:t>
      </w:r>
      <w:proofErr w:type="spellEnd"/>
      <w:r w:rsidRPr="00ED0C89">
        <w:rPr>
          <w:sz w:val="28"/>
        </w:rPr>
        <w:t xml:space="preserve"> России.</w:t>
      </w:r>
    </w:p>
    <w:p w:rsidR="00ED0C89" w:rsidRPr="00ED0C89" w:rsidRDefault="00ED0C89" w:rsidP="00ED0C89">
      <w:pPr>
        <w:pStyle w:val="a4"/>
        <w:rPr>
          <w:sz w:val="28"/>
        </w:rPr>
      </w:pPr>
      <w:r>
        <w:rPr>
          <w:sz w:val="28"/>
        </w:rPr>
        <w:t>Обучение в этой системе</w:t>
      </w:r>
      <w:r w:rsidRPr="00ED0C89">
        <w:rPr>
          <w:color w:val="000000" w:themeColor="text1"/>
          <w:sz w:val="28"/>
          <w:szCs w:val="18"/>
        </w:rPr>
        <w:t xml:space="preserve"> строится в соответствии с </w:t>
      </w:r>
      <w:r w:rsidRPr="00ED0C89">
        <w:rPr>
          <w:i/>
          <w:color w:val="000000" w:themeColor="text1"/>
          <w:sz w:val="28"/>
          <w:szCs w:val="18"/>
        </w:rPr>
        <w:t>тремя </w:t>
      </w:r>
      <w:r w:rsidRPr="00ED0C89">
        <w:rPr>
          <w:bCs/>
          <w:i/>
          <w:color w:val="000000" w:themeColor="text1"/>
          <w:sz w:val="28"/>
          <w:szCs w:val="18"/>
          <w:bdr w:val="none" w:sz="0" w:space="0" w:color="auto" w:frame="1"/>
        </w:rPr>
        <w:t>принципами</w:t>
      </w:r>
      <w:r w:rsidRPr="00ED0C89">
        <w:rPr>
          <w:color w:val="000000" w:themeColor="text1"/>
          <w:sz w:val="28"/>
          <w:szCs w:val="18"/>
        </w:rPr>
        <w:t>:</w:t>
      </w:r>
      <w:r w:rsidRPr="00ED0C89">
        <w:rPr>
          <w:color w:val="000000" w:themeColor="text1"/>
          <w:sz w:val="28"/>
          <w:szCs w:val="18"/>
        </w:rPr>
        <w:br/>
        <w:t>1. Предметом усвоения являются  общие способы  действия – способы решения класса задач. С них начинается освоение учебного предмета. В дальнейшем общий способ действия конкретизируется применительно к частным случаям. Программа  устроена так, что в каждом последующем разделе конкретизируется и развивается уже освоенный способ действия.</w:t>
      </w:r>
      <w:r w:rsidRPr="00ED0C89">
        <w:rPr>
          <w:color w:val="000000" w:themeColor="text1"/>
          <w:sz w:val="28"/>
          <w:szCs w:val="18"/>
        </w:rPr>
        <w:br/>
        <w:t xml:space="preserve">2. </w:t>
      </w:r>
      <w:proofErr w:type="gramStart"/>
      <w:r w:rsidRPr="00ED0C89">
        <w:rPr>
          <w:color w:val="000000" w:themeColor="text1"/>
          <w:sz w:val="28"/>
          <w:szCs w:val="18"/>
        </w:rPr>
        <w:t>Освоение общего способа ни в коем случае не может быть его сообщением – информацией о нем. Оно должно быть выстроено как учебная деятельность, начинающиеся с предметно-практического действия.</w:t>
      </w:r>
      <w:proofErr w:type="gramEnd"/>
      <w:r w:rsidRPr="00ED0C89">
        <w:rPr>
          <w:color w:val="000000" w:themeColor="text1"/>
          <w:sz w:val="28"/>
          <w:szCs w:val="18"/>
        </w:rPr>
        <w:t xml:space="preserve"> Реальное предметное действие в дальнейшем свертывается в модель-понятие. В модели общий способ действия зафиксирован  в «чистом виде».</w:t>
      </w:r>
      <w:r w:rsidRPr="00ED0C89">
        <w:rPr>
          <w:color w:val="000000" w:themeColor="text1"/>
          <w:sz w:val="28"/>
          <w:szCs w:val="18"/>
        </w:rPr>
        <w:br/>
        <w:t xml:space="preserve">3. Ученическая работа строится как поиск и проба средств решения задачи. </w:t>
      </w:r>
      <w:proofErr w:type="gramStart"/>
      <w:r w:rsidRPr="00ED0C89">
        <w:rPr>
          <w:color w:val="000000" w:themeColor="text1"/>
          <w:sz w:val="28"/>
          <w:szCs w:val="18"/>
        </w:rPr>
        <w:t>Поэтому суждение ученика, отличающееся от общепринятого рассматривается не как ошибка, а как проба  мысли.</w:t>
      </w:r>
      <w:proofErr w:type="gramEnd"/>
    </w:p>
    <w:p w:rsidR="00ED0C89" w:rsidRPr="00ED0C89" w:rsidRDefault="00ED0C89" w:rsidP="00ED0C89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ED0C89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Следование указанным принципам позволяет достичь </w:t>
      </w:r>
      <w:r w:rsidRPr="00ED0C8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18"/>
          <w:bdr w:val="none" w:sz="0" w:space="0" w:color="auto" w:frame="1"/>
          <w:lang w:eastAsia="ru-RU"/>
        </w:rPr>
        <w:t>основной цели обучения</w:t>
      </w:r>
      <w:r w:rsidRPr="00ED0C89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 – формирования системы научных понятий, а также  учебной самостоятельности и инициативности. Ее достижение оказывается </w:t>
      </w:r>
      <w:proofErr w:type="gramStart"/>
      <w:r w:rsidRPr="00ED0C89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возможным</w:t>
      </w:r>
      <w:proofErr w:type="gramEnd"/>
      <w:r w:rsidRPr="00ED0C89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 поскольку знания (модели) выступают не как сведения об объектах, а как средства их отыскания, выведения или конструирования. </w:t>
      </w:r>
      <w:r w:rsidRPr="00ED0C89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lastRenderedPageBreak/>
        <w:t>Ученик научается определять возможности и ограничения своих  действий и искать ресурсы их осуществления.</w:t>
      </w:r>
    </w:p>
    <w:p w:rsidR="00ED0C89" w:rsidRPr="00ED0C89" w:rsidRDefault="00ED0C89" w:rsidP="00ED0C89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ED0C8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18"/>
          <w:bdr w:val="none" w:sz="0" w:space="0" w:color="auto" w:frame="1"/>
          <w:lang w:eastAsia="ru-RU"/>
        </w:rPr>
        <w:t>Особенностью </w:t>
      </w:r>
      <w:r w:rsidRPr="00ED0C89">
        <w:rPr>
          <w:rFonts w:ascii="Times New Roman" w:eastAsia="Times New Roman" w:hAnsi="Times New Roman" w:cs="Times New Roman"/>
          <w:i/>
          <w:color w:val="000000" w:themeColor="text1"/>
          <w:sz w:val="28"/>
          <w:szCs w:val="18"/>
          <w:lang w:eastAsia="ru-RU"/>
        </w:rPr>
        <w:t>этой психолого-педагогической концепции</w:t>
      </w:r>
      <w:r w:rsidRPr="00ED0C89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 являются разнообразные групповые дискуссионные формы работы, в ходе которой дети открывают для себя основное содержание учебных предметов. Знания не даются детям в виде готовых правил, аксиом, схем. В отличие от традиционной, эмпирической системы, в основу изучаемых курсов положена система научных понятий. Отметок детям в начальной школе не ставят, учитель совместно с учениками оценивает результаты обучения на качественном уровне, что создает атмосферу психологического комфорта. Домашние задания сведены к минимуму, усвоение и закрепление учебного материала происходит на уроках. Дети не переутомляются, их память не перегружается многочисленными, но малосущественными сведениями.</w:t>
      </w:r>
    </w:p>
    <w:p w:rsidR="00ED0C89" w:rsidRPr="00ED0C89" w:rsidRDefault="00ED0C89" w:rsidP="00ED0C89">
      <w:pPr>
        <w:spacing w:before="225" w:after="225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ED0C89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В результате </w:t>
      </w:r>
      <w:proofErr w:type="gramStart"/>
      <w:r w:rsidRPr="00ED0C89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обучения по системе</w:t>
      </w:r>
      <w:proofErr w:type="gramEnd"/>
      <w:r w:rsidRPr="00ED0C89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 </w:t>
      </w:r>
      <w:proofErr w:type="spellStart"/>
      <w:r w:rsidRPr="00ED0C89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Эльконина</w:t>
      </w:r>
      <w:proofErr w:type="spellEnd"/>
      <w:r w:rsidRPr="00ED0C89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 – Давыдова дети в состоянии аргументировано отстаивать свою точку зрения, учитывать позицию другого, не принимают информацию на веру, а требуют доказательств и объяснений. У них формируется осознанный подход к изучению различных дисциплин. Обучение проводится в рамках обычных школьных программ, но на другом качественном уровне.</w:t>
      </w:r>
    </w:p>
    <w:p w:rsidR="00ED0C89" w:rsidRPr="00ED0C89" w:rsidRDefault="00ED0C89" w:rsidP="00ED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ED0C89" w:rsidRPr="00ED0C89" w:rsidRDefault="00ED0C89">
      <w:pPr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sectPr w:rsidR="00ED0C89" w:rsidRPr="00ED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89"/>
    <w:rsid w:val="00143A5E"/>
    <w:rsid w:val="00223A76"/>
    <w:rsid w:val="00357C5B"/>
    <w:rsid w:val="00ED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0C89"/>
    <w:rPr>
      <w:b/>
      <w:bCs/>
    </w:rPr>
  </w:style>
  <w:style w:type="paragraph" w:styleId="a4">
    <w:name w:val="Normal (Web)"/>
    <w:basedOn w:val="a"/>
    <w:uiPriority w:val="99"/>
    <w:unhideWhenUsed/>
    <w:rsid w:val="00ED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0C89"/>
    <w:rPr>
      <w:b/>
      <w:bCs/>
    </w:rPr>
  </w:style>
  <w:style w:type="paragraph" w:styleId="a4">
    <w:name w:val="Normal (Web)"/>
    <w:basedOn w:val="a"/>
    <w:uiPriority w:val="99"/>
    <w:unhideWhenUsed/>
    <w:rsid w:val="00ED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2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541</Words>
  <Characters>3088</Characters>
  <Application>Microsoft Office Word</Application>
  <DocSecurity>0</DocSecurity>
  <Lines>25</Lines>
  <Paragraphs>7</Paragraphs>
  <ScaleCrop>false</ScaleCrop>
  <Company>*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Пользователь</cp:lastModifiedBy>
  <cp:revision>3</cp:revision>
  <dcterms:created xsi:type="dcterms:W3CDTF">2015-05-11T22:32:00Z</dcterms:created>
  <dcterms:modified xsi:type="dcterms:W3CDTF">2020-09-07T09:13:00Z</dcterms:modified>
</cp:coreProperties>
</file>