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B1" w:rsidRPr="00F2709A" w:rsidRDefault="00CD24B1" w:rsidP="007C0B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09A">
        <w:rPr>
          <w:rFonts w:ascii="Times New Roman" w:hAnsi="Times New Roman" w:cs="Times New Roman"/>
          <w:b/>
          <w:sz w:val="32"/>
          <w:szCs w:val="32"/>
        </w:rPr>
        <w:t>Дидакт</w:t>
      </w:r>
      <w:r w:rsidR="00F2709A">
        <w:rPr>
          <w:rFonts w:ascii="Times New Roman" w:hAnsi="Times New Roman" w:cs="Times New Roman"/>
          <w:b/>
          <w:sz w:val="32"/>
          <w:szCs w:val="32"/>
        </w:rPr>
        <w:t>ические игры и методические приё</w:t>
      </w:r>
      <w:r w:rsidRPr="00F2709A">
        <w:rPr>
          <w:rFonts w:ascii="Times New Roman" w:hAnsi="Times New Roman" w:cs="Times New Roman"/>
          <w:b/>
          <w:sz w:val="32"/>
          <w:szCs w:val="32"/>
        </w:rPr>
        <w:t>мы в работе со сказкой</w:t>
      </w:r>
    </w:p>
    <w:p w:rsidR="007C0BF0" w:rsidRPr="00B15AE5" w:rsidRDefault="007C0BF0" w:rsidP="00CD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283" w:type="dxa"/>
        <w:tblLook w:val="04A0"/>
      </w:tblPr>
      <w:tblGrid>
        <w:gridCol w:w="2264"/>
        <w:gridCol w:w="2482"/>
        <w:gridCol w:w="2267"/>
        <w:gridCol w:w="7270"/>
      </w:tblGrid>
      <w:tr w:rsidR="00CD24B1" w:rsidRPr="00B15AE5" w:rsidTr="007C0BF0">
        <w:tc>
          <w:tcPr>
            <w:tcW w:w="2264" w:type="dxa"/>
          </w:tcPr>
          <w:p w:rsidR="00CD24B1" w:rsidRPr="00F2709A" w:rsidRDefault="00CD24B1" w:rsidP="006672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2482" w:type="dxa"/>
          </w:tcPr>
          <w:p w:rsidR="00CD24B1" w:rsidRPr="00F2709A" w:rsidRDefault="00CD24B1" w:rsidP="006672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2267" w:type="dxa"/>
          </w:tcPr>
          <w:p w:rsidR="00CD24B1" w:rsidRPr="00F2709A" w:rsidRDefault="00CD24B1" w:rsidP="006672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</w:t>
            </w:r>
          </w:p>
        </w:tc>
        <w:tc>
          <w:tcPr>
            <w:tcW w:w="7270" w:type="dxa"/>
          </w:tcPr>
          <w:p w:rsidR="00CD24B1" w:rsidRPr="00F2709A" w:rsidRDefault="00CD24B1" w:rsidP="006672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B15AE5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65E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знание народных сказок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использованием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загадок,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иллюстраций)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к сказкам, картинок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изображениями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персонажей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сказок; подборка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загадок по сказкам.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1.Дети угадывают сказку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–по иллюстрации, картинке с изображением сюжета сказки или персонажа;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–по отрывку из сказки;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–по загадке.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Один ребѐнок описывает по картинке героев сказки. Другие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тгадывают, кто это, из какой сказки.</w:t>
            </w:r>
          </w:p>
          <w:p w:rsidR="00CD24B1" w:rsidRPr="00B15AE5" w:rsidRDefault="007B65EF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Группа детей выбирает картинку, распределяет между собой роли и разыгрывают фрагмент сюжета сказки, изображѐнный на картинке (можно с помощью игрушек) так, чтобы другие дети еѐ узнали.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B15AE5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65E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 верно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сложные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предложения, развивать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анализу и </w:t>
            </w:r>
          </w:p>
          <w:p w:rsidR="00CD24B1" w:rsidRDefault="007B65E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синтезу</w:t>
            </w:r>
          </w:p>
          <w:p w:rsidR="00F2709A" w:rsidRPr="00B15AE5" w:rsidRDefault="00F2709A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к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сказкам,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сказочных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коллажей;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картинок с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изображениями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персонажей </w:t>
            </w:r>
          </w:p>
          <w:p w:rsidR="00CD24B1" w:rsidRPr="00B15AE5" w:rsidRDefault="007B65E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</w:t>
            </w: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1.Детям показывают иллюстрацию с изображением персонажей разных сказок (коллаж). Надо вспомнить сказки, персонажи которых изображены на картинке, и охарактеризовать героев.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Детям показывают иллюстрации, где изображены сюжеты из разных сказок, но герои перепутаны. Нужно расставить персонажей по своим местам и назвать сказки.</w:t>
            </w:r>
          </w:p>
          <w:p w:rsidR="00CD24B1" w:rsidRPr="00B15AE5" w:rsidRDefault="007B65E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Дети должны показать картинку с изображением фрагмента из какой-либо сказки, соответствующую прочитанному отрывку, назвать эту сказку.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«Без слов»</w:t>
            </w:r>
          </w:p>
        </w:tc>
        <w:tc>
          <w:tcPr>
            <w:tcW w:w="2482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сферу ребенка</w:t>
            </w:r>
          </w:p>
        </w:tc>
        <w:tc>
          <w:tcPr>
            <w:tcW w:w="2267" w:type="dxa"/>
          </w:tcPr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показать эпизод сказки с помощью мимики и жестов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артикуляционную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моторику и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эмоциональную сферу </w:t>
            </w:r>
          </w:p>
          <w:p w:rsidR="00F2709A" w:rsidRDefault="007B65EF" w:rsidP="00F27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ребѐнка</w:t>
            </w:r>
          </w:p>
          <w:p w:rsidR="00F2709A" w:rsidRPr="00B15AE5" w:rsidRDefault="00F2709A" w:rsidP="00F27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артикуляционных упражнений</w:t>
            </w: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с обыгрыванием определѐнных качеств сказочных персонажей. </w:t>
            </w:r>
          </w:p>
          <w:p w:rsidR="00CD24B1" w:rsidRPr="00B15AE5" w:rsidRDefault="007B65EF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персонажу приписывается определѐнное 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вижение органов, принимающих участие в артикуляции, ярко его характеризующее.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Пальчиковые игры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мелкую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моторику рук и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эмоциональную сферу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ребѐнка.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пальчиковых игр</w:t>
            </w: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 тот факт, что активные движения пальцев стимулируют развитие речи, целесообразно расширять объѐм пальчиковых игр и систематически использовать их в работе с дошкольниками. Пальчиковые игры по мотивам </w:t>
            </w:r>
          </w:p>
          <w:p w:rsidR="00CD24B1" w:rsidRPr="00B15AE5" w:rsidRDefault="007B65EF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русских народных сказок помогают не только 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мелкую моторику, но и закреплять знание содержания сказок, развивать речь и образное мышление.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Играя с детьми в пальчиковые игры, следует обратить внимание на точность и качество выполнения движений, на согласованность речи с работой пальцев и кистей рук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B15AE5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65E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способность к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анализу, связную речь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Кубики с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изображением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эпизодов сказок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CD24B1" w:rsidRPr="00B15AE5" w:rsidRDefault="007B65EF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Запомнить цепь событий, происходящих в сказке, могут помочь кубики, изготовленные по методу М.Монтессори. Каждая сторона кубика представляет собой своеобразный «кадр» из сказки, эпизод. С помощью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этих эпизодов дети восстанавливают цепь событий, происходящих в сказке</w:t>
            </w:r>
          </w:p>
        </w:tc>
      </w:tr>
      <w:tr w:rsidR="00CD24B1" w:rsidRPr="00B15AE5" w:rsidTr="007C0BF0">
        <w:tc>
          <w:tcPr>
            <w:tcW w:w="2264" w:type="dxa"/>
          </w:tcPr>
          <w:p w:rsidR="00CD24B1" w:rsidRPr="00B15AE5" w:rsidRDefault="007B65E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сказки</w:t>
            </w:r>
          </w:p>
        </w:tc>
        <w:tc>
          <w:tcPr>
            <w:tcW w:w="2482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мелкую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моторику руки,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эмоциональную сферу 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ребѐнка.</w:t>
            </w:r>
          </w:p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D24B1" w:rsidRPr="00B15AE5" w:rsidRDefault="00CD24B1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CD24B1" w:rsidRPr="00B15AE5" w:rsidRDefault="007B65E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информации содержат детские рисунки, 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ыполненные после прослушивания сказки. 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роанализировав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рисунок,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содержание, характер изображения, средства выразительности, взрослые могут узнать, кто из героев сказки вызвал у ребят эмоциональный отклик, понравился ему. Чем интенсивнее эмоциональное воздействие, которое сказка оказывает на детей,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интереснее и разнообразнее их рисунки.</w:t>
            </w:r>
          </w:p>
        </w:tc>
      </w:tr>
      <w:tr w:rsidR="007B65EF" w:rsidRPr="00B15AE5" w:rsidTr="007C0BF0">
        <w:tc>
          <w:tcPr>
            <w:tcW w:w="2264" w:type="dxa"/>
          </w:tcPr>
          <w:p w:rsidR="007B65EF" w:rsidRPr="00B15AE5" w:rsidRDefault="00B15AE5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чуткость к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художественному слову,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артикуляционную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7B65EF" w:rsidRPr="00B15AE5" w:rsidRDefault="00C3329D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иллюстраций к сказкам</w:t>
            </w:r>
          </w:p>
        </w:tc>
        <w:tc>
          <w:tcPr>
            <w:tcW w:w="7270" w:type="dxa"/>
          </w:tcPr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хором договаривают соответствующее слово: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Ок-ок-ок 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 в поле ...(теремок)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Ок-ок-ок 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покатился ...(колобок)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Ят-ят-ят 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волк не съел ... (козлят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Су-су-су 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петушок прогнал ... 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лису)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Цо-цо-цо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снесла курочка ...(яйцо)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Ана-ана-ана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несут лебеди ...(Ивана)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Ёк-ѐк-ѐк 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садись на ...(пенѐк)</w:t>
            </w:r>
          </w:p>
          <w:p w:rsidR="007B65EF" w:rsidRPr="00B15AE5" w:rsidRDefault="007B65E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Ёт-ѐт-ѐт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битый не битого ...(везѐт)</w:t>
            </w:r>
          </w:p>
          <w:p w:rsidR="007B65EF" w:rsidRDefault="007B65EF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Ребѐнок, у которого картинки из соответствующей сказки, показывает их всей группе.</w:t>
            </w:r>
          </w:p>
          <w:p w:rsidR="00F2709A" w:rsidRDefault="00F2709A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09A" w:rsidRPr="00B15AE5" w:rsidRDefault="00F2709A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29D" w:rsidRPr="00B15AE5" w:rsidTr="007C0BF0">
        <w:tc>
          <w:tcPr>
            <w:tcW w:w="14283" w:type="dxa"/>
            <w:gridSpan w:val="4"/>
          </w:tcPr>
          <w:p w:rsidR="00C3329D" w:rsidRPr="00B15AE5" w:rsidRDefault="00C3329D" w:rsidP="00C332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A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Задания по формированию грамматического строя речи:</w:t>
            </w:r>
          </w:p>
        </w:tc>
      </w:tr>
      <w:tr w:rsidR="00C3329D" w:rsidRPr="00B15AE5" w:rsidTr="007C0BF0">
        <w:tc>
          <w:tcPr>
            <w:tcW w:w="2264" w:type="dxa"/>
          </w:tcPr>
          <w:p w:rsidR="00C3329D" w:rsidRPr="00B15AE5" w:rsidRDefault="00B15AE5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больше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подберѐт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определений?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329D" w:rsidRPr="00B15AE5" w:rsidRDefault="00C3329D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согласовании прилагательных с </w:t>
            </w:r>
          </w:p>
          <w:p w:rsidR="00C3329D" w:rsidRPr="00B15AE5" w:rsidRDefault="00C3329D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существительными в роде и числе</w:t>
            </w:r>
          </w:p>
        </w:tc>
        <w:tc>
          <w:tcPr>
            <w:tcW w:w="2267" w:type="dxa"/>
          </w:tcPr>
          <w:p w:rsidR="00C3329D" w:rsidRPr="00B15AE5" w:rsidRDefault="00C3329D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какой волк в сказке «Иван-царевич и серый волк»?</w:t>
            </w:r>
          </w:p>
          <w:p w:rsidR="00C3329D" w:rsidRPr="00B15AE5" w:rsidRDefault="00C3329D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Усложнение. Сравнить волка в сказке «Лисичка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сестричка и серый волк» и «Волк и семеро козлят»</w:t>
            </w:r>
          </w:p>
        </w:tc>
      </w:tr>
      <w:tr w:rsidR="00C3329D" w:rsidRPr="00B15AE5" w:rsidTr="007C0BF0">
        <w:tc>
          <w:tcPr>
            <w:tcW w:w="2264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«Придумай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сказки» </w:t>
            </w:r>
          </w:p>
          <w:p w:rsidR="00C3329D" w:rsidRPr="00B15AE5" w:rsidRDefault="007C0BF0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опорным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ловам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2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работу над правильным построением </w:t>
            </w:r>
          </w:p>
          <w:p w:rsidR="00C3329D" w:rsidRPr="00B15AE5" w:rsidRDefault="00C3329D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фразы.</w:t>
            </w:r>
          </w:p>
        </w:tc>
        <w:tc>
          <w:tcPr>
            <w:tcW w:w="2267" w:type="dxa"/>
          </w:tcPr>
          <w:p w:rsidR="00C3329D" w:rsidRPr="00B15AE5" w:rsidRDefault="00C3329D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C3329D" w:rsidRPr="00B15AE5" w:rsidRDefault="00C3329D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предлагают деформированную фразу, например: волк, от, заяц, как, убежал. На еѐ основе можно составить название новой сказки – «Как заяц от волка убежал».</w:t>
            </w:r>
          </w:p>
        </w:tc>
      </w:tr>
      <w:tr w:rsidR="00C3329D" w:rsidRPr="00B15AE5" w:rsidTr="007C0BF0">
        <w:tc>
          <w:tcPr>
            <w:tcW w:w="2264" w:type="dxa"/>
          </w:tcPr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«Найди </w:t>
            </w:r>
          </w:p>
          <w:p w:rsidR="00C3329D" w:rsidRPr="00B15AE5" w:rsidRDefault="00C3329D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родственников»</w:t>
            </w:r>
          </w:p>
          <w:p w:rsidR="00C3329D" w:rsidRPr="00B15AE5" w:rsidRDefault="007C0BF0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3329D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разных сказках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словообразования</w:t>
            </w:r>
          </w:p>
          <w:p w:rsidR="00C3329D" w:rsidRPr="00B15AE5" w:rsidRDefault="00C3329D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3329D" w:rsidRPr="00B15AE5" w:rsidRDefault="00C3329D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лиса, лисичка, лисонька, лисица; волк, волчок, волчище и т.д</w:t>
            </w:r>
          </w:p>
          <w:p w:rsidR="00C3329D" w:rsidRPr="00B15AE5" w:rsidRDefault="00C3329D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BF0" w:rsidRPr="00B15AE5" w:rsidTr="007C0BF0">
        <w:tc>
          <w:tcPr>
            <w:tcW w:w="2264" w:type="dxa"/>
          </w:tcPr>
          <w:p w:rsidR="007C0BF0" w:rsidRPr="00B15AE5" w:rsidRDefault="00B15AE5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Узнай, чей домик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притяжательных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прилагательных,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правильного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предлогов </w:t>
            </w:r>
          </w:p>
          <w:p w:rsidR="007C0BF0" w:rsidRPr="00B15AE5" w:rsidRDefault="007C0BF0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</w:t>
            </w:r>
          </w:p>
        </w:tc>
        <w:tc>
          <w:tcPr>
            <w:tcW w:w="2267" w:type="dxa"/>
          </w:tcPr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сказать: чью голову они видят в окошке? чей хвост выглядывает из-за домика? следы чьих лап видны перед домиком? (лисья, беличья; заячий, волчий; медвежьи, собачьи и т.д.</w:t>
            </w:r>
          </w:p>
          <w:p w:rsidR="007C0BF0" w:rsidRPr="00B15AE5" w:rsidRDefault="007C0BF0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BF0" w:rsidRPr="00B15AE5" w:rsidTr="007C0BF0">
        <w:tc>
          <w:tcPr>
            <w:tcW w:w="2264" w:type="dxa"/>
          </w:tcPr>
          <w:p w:rsidR="007C0BF0" w:rsidRPr="00B15AE5" w:rsidRDefault="00B15AE5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0BF0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они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–эти </w:t>
            </w:r>
          </w:p>
          <w:p w:rsidR="007C0BF0" w:rsidRPr="00B15AE5" w:rsidRDefault="007C0BF0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животные»</w:t>
            </w:r>
          </w:p>
        </w:tc>
        <w:tc>
          <w:tcPr>
            <w:tcW w:w="2482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Пополнить активную </w:t>
            </w:r>
          </w:p>
          <w:p w:rsidR="007C0BF0" w:rsidRPr="00B15AE5" w:rsidRDefault="007C0BF0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антонимами</w:t>
            </w:r>
          </w:p>
        </w:tc>
        <w:tc>
          <w:tcPr>
            <w:tcW w:w="2267" w:type="dxa"/>
          </w:tcPr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7C0BF0" w:rsidRPr="00B15AE5" w:rsidRDefault="007C0BF0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сказке «Лисичка-сестричка и серый волк» лиса –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хитрая, а волк –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...(наивный). В сказке «Заюшкина избушка» заяц –добрый, а лиса –...(злая); петух –смелый, а медведь –...(трусливый).</w:t>
            </w:r>
          </w:p>
        </w:tc>
      </w:tr>
      <w:tr w:rsidR="007C0BF0" w:rsidRPr="00B15AE5" w:rsidTr="007C0BF0">
        <w:tc>
          <w:tcPr>
            <w:tcW w:w="2264" w:type="dxa"/>
          </w:tcPr>
          <w:p w:rsidR="007C0BF0" w:rsidRPr="00B15AE5" w:rsidRDefault="00B15AE5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BF0" w:rsidRPr="00B15AE5">
              <w:rPr>
                <w:rFonts w:ascii="Times New Roman" w:hAnsi="Times New Roman" w:cs="Times New Roman"/>
                <w:sz w:val="24"/>
                <w:szCs w:val="24"/>
              </w:rPr>
              <w:t>Назови ласково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2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образовании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однокоренных слов при помощи уменьшительно</w:t>
            </w:r>
          </w:p>
          <w:p w:rsidR="007C0BF0" w:rsidRPr="00B15AE5" w:rsidRDefault="007C0BF0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-ласкательных суффиксов</w:t>
            </w:r>
          </w:p>
        </w:tc>
        <w:tc>
          <w:tcPr>
            <w:tcW w:w="2267" w:type="dxa"/>
          </w:tcPr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петух –петушок, борода –бородка, перья –пѐрышки и т.д</w:t>
            </w:r>
          </w:p>
          <w:p w:rsidR="007C0BF0" w:rsidRPr="00B15AE5" w:rsidRDefault="007C0BF0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BF0" w:rsidRPr="00B15AE5" w:rsidTr="007C0BF0">
        <w:tc>
          <w:tcPr>
            <w:tcW w:w="2264" w:type="dxa"/>
          </w:tcPr>
          <w:p w:rsidR="007C0BF0" w:rsidRPr="00B15AE5" w:rsidRDefault="00B15AE5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BF0" w:rsidRPr="00B15AE5">
              <w:rPr>
                <w:rFonts w:ascii="Times New Roman" w:hAnsi="Times New Roman" w:cs="Times New Roman"/>
                <w:sz w:val="24"/>
                <w:szCs w:val="24"/>
              </w:rPr>
              <w:t>Похвастайся»</w:t>
            </w:r>
          </w:p>
        </w:tc>
        <w:tc>
          <w:tcPr>
            <w:tcW w:w="2482" w:type="dxa"/>
          </w:tcPr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словарный </w:t>
            </w:r>
          </w:p>
          <w:p w:rsidR="007C0BF0" w:rsidRPr="00B15AE5" w:rsidRDefault="007C0BF0" w:rsidP="007C0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запас ребѐнка, упражнять в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образовании </w:t>
            </w:r>
          </w:p>
          <w:p w:rsidR="007C0BF0" w:rsidRPr="00B15AE5" w:rsidRDefault="007C0BF0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однокоренных слов, словотворчестве</w:t>
            </w:r>
          </w:p>
        </w:tc>
        <w:tc>
          <w:tcPr>
            <w:tcW w:w="2267" w:type="dxa"/>
          </w:tcPr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усы –усищи, глаза–глазищи, нос –носище и т.д.</w:t>
            </w:r>
          </w:p>
          <w:p w:rsidR="007C0BF0" w:rsidRPr="00B15AE5" w:rsidRDefault="007C0BF0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BF0" w:rsidRPr="00B15AE5" w:rsidTr="007C0BF0">
        <w:tc>
          <w:tcPr>
            <w:tcW w:w="2264" w:type="dxa"/>
          </w:tcPr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«Конструирование </w:t>
            </w:r>
          </w:p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слов, </w:t>
            </w:r>
          </w:p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словосочетаний и </w:t>
            </w:r>
          </w:p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предложений»</w:t>
            </w:r>
          </w:p>
          <w:p w:rsidR="007C0BF0" w:rsidRPr="00B15AE5" w:rsidRDefault="007C0BF0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словарный запас ребѐнка,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пражнять </w:t>
            </w:r>
          </w:p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образовании однокоренных слов, </w:t>
            </w:r>
          </w:p>
          <w:p w:rsidR="00C6381F" w:rsidRPr="00C6381F" w:rsidRDefault="00C6381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словотворчестве</w:t>
            </w:r>
          </w:p>
          <w:p w:rsidR="007C0BF0" w:rsidRPr="00B15AE5" w:rsidRDefault="007C0BF0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-придумать несколько однокоренных слов (лес –лесок –лесовичок –лесной);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-срифмовать два слова (кузнец –удалец, колобок –клубок, петушок –гребешок, кошка –ложка и.т.д.), а затем можно и нужно переходить к рифмованной цепочке и двустишиям как предвестникам словотворчества;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-составить достаточно длинное, распространѐнное предложение в игре «От каждого по словечку» </w:t>
            </w:r>
          </w:p>
          <w:p w:rsidR="00C6381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–«Иван-царевич»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–«Шѐл Иван-царевич»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–«Шѐл Иван-царевич по тропинке» </w:t>
            </w:r>
          </w:p>
          <w:p w:rsidR="007C0BF0" w:rsidRPr="00B15AE5" w:rsidRDefault="0066723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–«Долго ли, коротко ли шѐл Иван-царевич по тропинке» и т.д</w:t>
            </w:r>
          </w:p>
        </w:tc>
      </w:tr>
      <w:tr w:rsidR="0066723F" w:rsidRPr="00B15AE5" w:rsidTr="0066723F">
        <w:tc>
          <w:tcPr>
            <w:tcW w:w="14283" w:type="dxa"/>
            <w:gridSpan w:val="4"/>
          </w:tcPr>
          <w:p w:rsidR="0066723F" w:rsidRPr="00B15AE5" w:rsidRDefault="0066723F" w:rsidP="0066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по развитию связной речи:</w:t>
            </w:r>
          </w:p>
        </w:tc>
      </w:tr>
      <w:tr w:rsidR="007C0BF0" w:rsidRPr="00B15AE5" w:rsidTr="007C0BF0">
        <w:tc>
          <w:tcPr>
            <w:tcW w:w="2264" w:type="dxa"/>
          </w:tcPr>
          <w:p w:rsidR="007C0BF0" w:rsidRPr="00B15AE5" w:rsidRDefault="00B15AE5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воспроизводить по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памяти ранее полученную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ориентируясь по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символам,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 излагать </w:t>
            </w:r>
          </w:p>
          <w:p w:rsidR="007C0BF0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южетных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 по сказкам.</w:t>
            </w:r>
          </w:p>
          <w:p w:rsidR="007C0BF0" w:rsidRPr="00B15AE5" w:rsidRDefault="007C0BF0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лучше начинать со знакомой и любимой детьми сказки. После усвоения данного метода детям не 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оставляет труда рассказывать различные сказки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получают конверты с иллюстрациями к сказке (один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 на двоих) и раскладывают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в порядке</w:t>
            </w:r>
          </w:p>
          <w:p w:rsidR="007C0BF0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соответствующему развѐртыванию сюжета. В этом случае, прежде всего, ценятся совместный труд, умение договариваться. Далее дети рассказывают эту сказку</w:t>
            </w: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«Совместное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лексический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запас, развивать навыки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активной речи,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и обогащать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просодику,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эмоциональную сферу</w:t>
            </w:r>
          </w:p>
        </w:tc>
        <w:tc>
          <w:tcPr>
            <w:tcW w:w="2267" w:type="dxa"/>
          </w:tcPr>
          <w:p w:rsidR="0066723F" w:rsidRPr="00B15AE5" w:rsidRDefault="0066723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произносит текст и интонационно выделяет звукоподражание, которое ребѐнок должен повторить при совместном пересказывании сказки.</w:t>
            </w:r>
          </w:p>
          <w:p w:rsidR="0066723F" w:rsidRPr="00B15AE5" w:rsidRDefault="0066723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Драматизация </w:t>
            </w:r>
          </w:p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ировать навык соотнесения слова с соответствующим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материальным объектом,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слуховое </w:t>
            </w:r>
          </w:p>
          <w:p w:rsidR="0066723F" w:rsidRPr="00B15AE5" w:rsidRDefault="0066723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Фигурки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персонажей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сказок.</w:t>
            </w:r>
          </w:p>
          <w:p w:rsidR="0066723F" w:rsidRPr="00B15AE5" w:rsidRDefault="0066723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ходу чтения педагогом ребѐнок должен выставлять фигурки (картинки) тех персонажей, о которых говорится в сказке, а затем с их помощью обыграть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 сюжет</w:t>
            </w:r>
          </w:p>
          <w:p w:rsidR="0066723F" w:rsidRPr="00B15AE5" w:rsidRDefault="0066723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будет,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если...?»</w:t>
            </w:r>
          </w:p>
          <w:p w:rsidR="0066723F" w:rsidRPr="00B15AE5" w:rsidRDefault="0066723F" w:rsidP="00C33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связную речь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развѐрнутым диалогом,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чередовать прямую и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 речь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к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сказкам.</w:t>
            </w:r>
          </w:p>
          <w:p w:rsidR="0066723F" w:rsidRPr="00B15AE5" w:rsidRDefault="0066723F" w:rsidP="00CD2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демонстрируют иллюстрацию с изображением сюжетных ситуаций из 2 сказок и предлагают подумать над тем, как бы развивался сюжет в связи с изменившейся ситуацией. /Приѐм изменения сюжета можно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на любом этапе его развѐртывания./ </w:t>
            </w:r>
          </w:p>
          <w:p w:rsidR="0066723F" w:rsidRPr="00B15AE5" w:rsidRDefault="0066723F" w:rsidP="007B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Разучиваем </w:t>
            </w:r>
          </w:p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ословицу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пословицу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проанализировать пословицу «Скоро сказка сказывается, да не скоро дело делается» и подобрать пословицу, схожую по смыслу («Не торопись языком, торопись делом»</w:t>
            </w: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Нарисуй 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контекстной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 и умения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слова с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материальным объектом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графическим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изображением,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характерные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внешнего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облика героев сказки,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наделять их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эпитетами,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образное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сказки,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абстрактное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Листы бумаги,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 мелки,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фломастеры)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предлагают любую геометрическую фигуру. Путѐм дорисовывания характерных признаков внешнего облика они должны получить задуманный образ человека или животного.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беря за основу овал, нарисуем персонажей сказки «Рукавичка»: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6723F" w:rsidRPr="00B15AE5">
              <w:rPr>
                <w:rFonts w:ascii="Times New Roman" w:hAnsi="Times New Roman" w:cs="Times New Roman"/>
                <w:sz w:val="24"/>
                <w:szCs w:val="24"/>
              </w:rPr>
              <w:t>Покажи сказку»</w:t>
            </w: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наделять героев сказки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или иным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эмоциональным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состоянием, соответствующим их характеру, использовать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речи 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ыразительные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характеризующие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 сказки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данной задачи хорошо использовать пиктограммы.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Рассказывая о том или ином персонаже, ребѐнок подбирает пиктограмму, которая, по его мнению, отражает его характер и эмоциональное состояние. 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723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Сочиняем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сказку»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сравнительную 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превосходную степени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имѐн прилагательных,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рассказ,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воображение,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фантазию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к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сказкам; подборка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картинок; набор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картинок с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изображением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пейзажей,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трафареты,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карандаши,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ножницы. 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Каждый ребѐнок получает конверт с иллюстрациями к сказке. Работая в парах, дети высыпают все картинки на стол и пробуют сочинить новую сказку из материалов к двум разным сказкам. За основу можно выбрать любую из этих сказок или придумать новый сюжет.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Детям предлагают любой пейзаж и набор предметных картинок: о ком могла бы быть сказка? Как могла бы называться? Дети вместе с педагогом выбирают наиболее удачный вариант.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Усложнение.</w:t>
            </w:r>
          </w:p>
          <w:p w:rsidR="0066723F" w:rsidRPr="00B15AE5" w:rsidRDefault="0066723F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предлагают набор картинок с изображением пейзажей, трафареты силуэты животных и альбом для рисования. Дети выбирают трафареты силуэтов тех животных, которые участвуют в задуманной ими сказке, обводят их по контуру, вырезают, раскрашивают, раскладывают на картинке-пейзаже. И только после этого рассказывают задуманную сказку</w:t>
            </w:r>
          </w:p>
        </w:tc>
      </w:tr>
      <w:tr w:rsidR="0066723F" w:rsidRPr="00B15AE5" w:rsidTr="0066723F">
        <w:tc>
          <w:tcPr>
            <w:tcW w:w="14283" w:type="dxa"/>
            <w:gridSpan w:val="4"/>
          </w:tcPr>
          <w:p w:rsidR="0066723F" w:rsidRPr="00B15AE5" w:rsidRDefault="0066723F" w:rsidP="00C638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A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Приѐмы в работе со сказками, способствующие воспитанию чуткости к слову:</w:t>
            </w:r>
          </w:p>
        </w:tc>
      </w:tr>
      <w:tr w:rsidR="0066723F" w:rsidRPr="00B15AE5" w:rsidTr="007C0BF0">
        <w:tc>
          <w:tcPr>
            <w:tcW w:w="2264" w:type="dxa"/>
          </w:tcPr>
          <w:p w:rsidR="003B05E4" w:rsidRPr="003B05E4" w:rsidRDefault="00B15AE5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05E4"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Одинаковые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лексический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</w:t>
            </w:r>
          </w:p>
          <w:p w:rsidR="0066723F" w:rsidRPr="00B15AE5" w:rsidRDefault="0066723F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3B05E4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 слова с одинаковым написанием, но в различных по смыслу значениях. Этому способствует правильное ударение (мука –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мука), а порой различный контекст (собачий хвост –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собачий характер).</w:t>
            </w: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05E4" w:rsidRPr="00B15AE5">
              <w:rPr>
                <w:rFonts w:ascii="Times New Roman" w:hAnsi="Times New Roman" w:cs="Times New Roman"/>
                <w:sz w:val="24"/>
                <w:szCs w:val="24"/>
              </w:rPr>
              <w:t>Найди словечко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чуткость к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художественному слову, </w:t>
            </w:r>
          </w:p>
          <w:p w:rsidR="0066723F" w:rsidRPr="00B15AE5" w:rsidRDefault="003B05E4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слуховое внимание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ласковые, красивые, сказочные, грустные слова.</w:t>
            </w:r>
          </w:p>
          <w:p w:rsidR="0066723F" w:rsidRPr="00B15AE5" w:rsidRDefault="0066723F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3B05E4" w:rsidRPr="003B05E4" w:rsidRDefault="00B15AE5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05E4"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оно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означает?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66723F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чуткость к художественному слову, знакомить детей с этимологией слов</w:t>
            </w: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происхождение слов. В сказках присутствует множество слов, этимология которых лежит на поверхности (закоулочки ...).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F" w:rsidRPr="00B15AE5" w:rsidTr="007C0BF0">
        <w:tc>
          <w:tcPr>
            <w:tcW w:w="2264" w:type="dxa"/>
          </w:tcPr>
          <w:p w:rsidR="0066723F" w:rsidRPr="00B15AE5" w:rsidRDefault="00B15AE5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05E4" w:rsidRPr="00B15AE5">
              <w:rPr>
                <w:rFonts w:ascii="Times New Roman" w:hAnsi="Times New Roman" w:cs="Times New Roman"/>
                <w:sz w:val="24"/>
                <w:szCs w:val="24"/>
              </w:rPr>
              <w:t>Убежали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фонематический слух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66723F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Произнести без гласных звуков какое-либо слово и предложить ребѐнку узнать его. Например, попробуйте так сказать слово «царевна».</w:t>
            </w:r>
          </w:p>
        </w:tc>
      </w:tr>
      <w:tr w:rsidR="0066723F" w:rsidRPr="00B15AE5" w:rsidTr="007C0BF0">
        <w:tc>
          <w:tcPr>
            <w:tcW w:w="2264" w:type="dxa"/>
          </w:tcPr>
          <w:p w:rsidR="003B05E4" w:rsidRPr="003B05E4" w:rsidRDefault="00B15AE5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05E4"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Доскажи </w:t>
            </w:r>
          </w:p>
          <w:p w:rsidR="003B05E4" w:rsidRPr="003B05E4" w:rsidRDefault="00C375DE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B05E4"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ловечко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слуховую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образность речи, воспитывать чуткость к художественному слову</w:t>
            </w:r>
          </w:p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66723F" w:rsidRPr="00B15AE5" w:rsidRDefault="0066723F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устойчивое словосочетание: 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зайчик-...(побегайчик), 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 –...(золотой гребешок),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лисичка-...(сестричка)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мышка-...(норушка), 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лягушка... (квакушка)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красна ...(девица),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живая и мѐртвая ...(вода), 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молодильные ...(яблоки)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летучий ... (корабль)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...(поле)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тѐмный ...(лес)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добрый...(молодец)</w:t>
            </w:r>
          </w:p>
          <w:p w:rsidR="00C6381F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жар-...(птица)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златогривый ...(конь), </w:t>
            </w:r>
          </w:p>
          <w:p w:rsidR="0066723F" w:rsidRDefault="003B05E4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белокаменный...(дворец) </w:t>
            </w:r>
          </w:p>
          <w:p w:rsidR="00F2709A" w:rsidRPr="00B15AE5" w:rsidRDefault="00F2709A" w:rsidP="00C63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5E4" w:rsidRPr="00B15AE5" w:rsidTr="007834AB">
        <w:tc>
          <w:tcPr>
            <w:tcW w:w="14283" w:type="dxa"/>
            <w:gridSpan w:val="4"/>
          </w:tcPr>
          <w:p w:rsidR="003B05E4" w:rsidRPr="00B15AE5" w:rsidRDefault="003B05E4" w:rsidP="00B15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Задания, способствующие развитию мышления</w:t>
            </w:r>
          </w:p>
        </w:tc>
      </w:tr>
      <w:tr w:rsidR="003B05E4" w:rsidRPr="00B15AE5" w:rsidTr="007C0BF0">
        <w:tc>
          <w:tcPr>
            <w:tcW w:w="2264" w:type="dxa"/>
          </w:tcPr>
          <w:p w:rsidR="003B05E4" w:rsidRPr="003B05E4" w:rsidRDefault="00B15AE5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05E4"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лишнее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слово»</w:t>
            </w:r>
          </w:p>
          <w:p w:rsidR="003B05E4" w:rsidRPr="00B15AE5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обобщать,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по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обобщѐнным признакам,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логическое </w:t>
            </w:r>
          </w:p>
          <w:p w:rsidR="003B05E4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267" w:type="dxa"/>
          </w:tcPr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Ребѐнок должен по принципу системного подхода обобщить и отобрать нужное (только домашних животных или только диких). Например, из ряда слов: лиса, заяц, избушка, собака, медведь, петух –дошкольник определяет лишнее слово «избушка»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5E4" w:rsidRPr="00B15AE5" w:rsidTr="007C0BF0">
        <w:tc>
          <w:tcPr>
            <w:tcW w:w="2264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Разгадывание </w:t>
            </w:r>
          </w:p>
          <w:p w:rsidR="003B05E4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ребусов, кроссвордов</w:t>
            </w:r>
            <w:r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5E4" w:rsidRPr="00B15AE5" w:rsidTr="007C0BF0">
        <w:tc>
          <w:tcPr>
            <w:tcW w:w="2264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 аналогий»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ассоциативное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Ребѐнок должен вспомнить похожих героев из других сказок. Например, после чтения сказки «Морозко», детям предлагается назвать таких же добрых, трудолюбивых, красивых героинь из других сказок (Крошечка-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аврошечка, сестрица Алѐнушка, Золушка).</w:t>
            </w:r>
          </w:p>
        </w:tc>
      </w:tr>
      <w:tr w:rsidR="003B05E4" w:rsidRPr="00B15AE5" w:rsidTr="007C0BF0">
        <w:tc>
          <w:tcPr>
            <w:tcW w:w="2264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«Придумай другое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сказки»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воображение, </w:t>
            </w:r>
          </w:p>
          <w:p w:rsidR="003B05E4" w:rsidRPr="003B05E4" w:rsidRDefault="003B05E4" w:rsidP="003B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B05E4" w:rsidRPr="00B15AE5" w:rsidRDefault="003B05E4" w:rsidP="0066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</w:tcPr>
          <w:p w:rsidR="003B05E4" w:rsidRPr="00B15AE5" w:rsidRDefault="003B05E4" w:rsidP="00B15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придумать иные, новые названия к известным сказкам, не искажая идеи произведения. Например, к сказке</w:t>
            </w:r>
            <w:r w:rsidR="00C6381F" w:rsidRP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«Рукавичка» можно подобрать следующие названия –</w:t>
            </w:r>
            <w:r w:rsidR="00B1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«Дружный домик», «Как дед потерял рукавичку», «Новый домик для зверей», «Дед, рукавичка и звери»</w:t>
            </w:r>
          </w:p>
        </w:tc>
      </w:tr>
    </w:tbl>
    <w:p w:rsidR="00CD24B1" w:rsidRPr="00B15AE5" w:rsidRDefault="00CD24B1" w:rsidP="00CD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24B1" w:rsidRPr="00B15AE5" w:rsidSect="00F2709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D24B1"/>
    <w:rsid w:val="000F38D6"/>
    <w:rsid w:val="001A2056"/>
    <w:rsid w:val="003B05E4"/>
    <w:rsid w:val="005319EA"/>
    <w:rsid w:val="0066723F"/>
    <w:rsid w:val="007B65EF"/>
    <w:rsid w:val="007C0BF0"/>
    <w:rsid w:val="00950BDA"/>
    <w:rsid w:val="00B15AE5"/>
    <w:rsid w:val="00B5259D"/>
    <w:rsid w:val="00C3329D"/>
    <w:rsid w:val="00C375DE"/>
    <w:rsid w:val="00C6381F"/>
    <w:rsid w:val="00CD24B1"/>
    <w:rsid w:val="00F2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Илья</cp:lastModifiedBy>
  <cp:revision>2</cp:revision>
  <cp:lastPrinted>2015-02-08T14:32:00Z</cp:lastPrinted>
  <dcterms:created xsi:type="dcterms:W3CDTF">2015-02-08T14:32:00Z</dcterms:created>
  <dcterms:modified xsi:type="dcterms:W3CDTF">2015-02-08T14:32:00Z</dcterms:modified>
</cp:coreProperties>
</file>