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BE" w:rsidRDefault="000F2ABE" w:rsidP="000F2ABE">
      <w:pPr>
        <w:shd w:val="clear" w:color="auto" w:fill="FFFFFF"/>
        <w:spacing w:after="0" w:line="240" w:lineRule="auto"/>
        <w:outlineLvl w:val="0"/>
        <w:rPr>
          <w:rFonts w:ascii="a_avantelt" w:eastAsia="Times New Roman" w:hAnsi="a_avantelt" w:cs="Times New Roman"/>
          <w:b/>
          <w:bCs/>
          <w:color w:val="003773"/>
          <w:kern w:val="36"/>
          <w:sz w:val="38"/>
          <w:szCs w:val="38"/>
          <w:lang w:eastAsia="ru-RU"/>
        </w:rPr>
      </w:pPr>
    </w:p>
    <w:p w:rsidR="000F2ABE" w:rsidRDefault="000F2ABE" w:rsidP="000F2ABE">
      <w:pPr>
        <w:shd w:val="clear" w:color="auto" w:fill="FFFFFF"/>
        <w:spacing w:after="0" w:line="240" w:lineRule="auto"/>
        <w:outlineLvl w:val="0"/>
        <w:rPr>
          <w:rFonts w:ascii="a_avantelt" w:eastAsia="Times New Roman" w:hAnsi="a_avantelt" w:cs="Times New Roman"/>
          <w:b/>
          <w:bCs/>
          <w:color w:val="003773"/>
          <w:kern w:val="36"/>
          <w:sz w:val="38"/>
          <w:szCs w:val="38"/>
          <w:lang w:eastAsia="ru-RU"/>
        </w:rPr>
      </w:pPr>
    </w:p>
    <w:p w:rsidR="000F2ABE" w:rsidRDefault="000F2ABE" w:rsidP="00630807">
      <w:pPr>
        <w:shd w:val="clear" w:color="auto" w:fill="FFFFFF"/>
        <w:spacing w:after="0" w:line="240" w:lineRule="auto"/>
        <w:jc w:val="center"/>
        <w:outlineLvl w:val="0"/>
        <w:rPr>
          <w:rFonts w:ascii="a_avantelt" w:eastAsia="Times New Roman" w:hAnsi="a_avantelt" w:cs="Times New Roman"/>
          <w:b/>
          <w:bCs/>
          <w:color w:val="003773"/>
          <w:kern w:val="36"/>
          <w:sz w:val="38"/>
          <w:szCs w:val="38"/>
          <w:lang w:eastAsia="ru-RU"/>
        </w:rPr>
      </w:pPr>
    </w:p>
    <w:p w:rsidR="000F2ABE" w:rsidRDefault="00630807" w:rsidP="00630807">
      <w:pPr>
        <w:shd w:val="clear" w:color="auto" w:fill="FFFFFF"/>
        <w:spacing w:after="0" w:line="240" w:lineRule="auto"/>
        <w:jc w:val="center"/>
        <w:outlineLvl w:val="0"/>
        <w:rPr>
          <w:rFonts w:ascii="a_avantelt" w:eastAsia="Times New Roman" w:hAnsi="a_avantelt" w:cs="Times New Roman"/>
          <w:b/>
          <w:bCs/>
          <w:color w:val="003773"/>
          <w:kern w:val="36"/>
          <w:sz w:val="38"/>
          <w:szCs w:val="38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РОЛЬ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ПОТЕШЕК  В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РАЗВИТИИ РЕЧИ ДЕТЕЙ МЛАДШЕГО ДОШКОЛЬНОГО ВОЗРАСТА</w:t>
      </w:r>
    </w:p>
    <w:p w:rsidR="000F2ABE" w:rsidRPr="00723443" w:rsidRDefault="000F2ABE" w:rsidP="000F2A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773"/>
          <w:kern w:val="36"/>
          <w:sz w:val="28"/>
          <w:szCs w:val="28"/>
          <w:lang w:eastAsia="ru-RU"/>
        </w:rPr>
      </w:pPr>
    </w:p>
    <w:p w:rsidR="000F2ABE" w:rsidRPr="00723443" w:rsidRDefault="000F2ABE" w:rsidP="000F2AB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23443">
        <w:rPr>
          <w:rStyle w:val="c7"/>
          <w:color w:val="000000"/>
          <w:sz w:val="28"/>
          <w:szCs w:val="28"/>
        </w:rPr>
        <w:t>Развитие речи идет в нескольких направлениях: совершенствуется ее практическое употребление в общении с другими людьми, вместе с тем речь становится основой перестройки психических процессов, орудием мышления. Это и обуславливает актуальность данной темы. </w:t>
      </w:r>
      <w:r w:rsidRPr="00723443">
        <w:rPr>
          <w:rStyle w:val="c15"/>
          <w:color w:val="000000"/>
          <w:sz w:val="28"/>
          <w:szCs w:val="28"/>
        </w:rPr>
        <w:t>Речь является ведущим процессом психического развития ребенка.</w:t>
      </w:r>
      <w:r w:rsidRPr="00723443">
        <w:rPr>
          <w:rStyle w:val="c7"/>
          <w:color w:val="000000"/>
          <w:sz w:val="28"/>
          <w:szCs w:val="28"/>
        </w:rPr>
        <w:t xml:space="preserve"> В связи с внедрением ФГОС в образовательный процесс ДО изменились формы, методы организации </w:t>
      </w:r>
      <w:proofErr w:type="spellStart"/>
      <w:r w:rsidRPr="00723443">
        <w:rPr>
          <w:rStyle w:val="c7"/>
          <w:color w:val="000000"/>
          <w:sz w:val="28"/>
          <w:szCs w:val="28"/>
        </w:rPr>
        <w:t>воспитательно</w:t>
      </w:r>
      <w:proofErr w:type="spellEnd"/>
      <w:r w:rsidRPr="00723443">
        <w:rPr>
          <w:rStyle w:val="c7"/>
          <w:color w:val="000000"/>
          <w:sz w:val="28"/>
          <w:szCs w:val="28"/>
        </w:rPr>
        <w:t xml:space="preserve">-образовательной деятельности.  Особую роль в развитии детей младшего дошкольного возраста играют малые фольклорные формы, особенно </w:t>
      </w:r>
      <w:proofErr w:type="spellStart"/>
      <w:r w:rsidRPr="00723443">
        <w:rPr>
          <w:rStyle w:val="c7"/>
          <w:color w:val="000000"/>
          <w:sz w:val="28"/>
          <w:szCs w:val="28"/>
        </w:rPr>
        <w:t>потешки</w:t>
      </w:r>
      <w:proofErr w:type="spellEnd"/>
      <w:r w:rsidRPr="00723443">
        <w:rPr>
          <w:rStyle w:val="c7"/>
          <w:color w:val="000000"/>
          <w:sz w:val="28"/>
          <w:szCs w:val="28"/>
        </w:rPr>
        <w:t xml:space="preserve">. Неповторимое своеобразие </w:t>
      </w:r>
      <w:proofErr w:type="spellStart"/>
      <w:r w:rsidRPr="00723443">
        <w:rPr>
          <w:rStyle w:val="c7"/>
          <w:color w:val="000000"/>
          <w:sz w:val="28"/>
          <w:szCs w:val="28"/>
        </w:rPr>
        <w:t>потешки</w:t>
      </w:r>
      <w:proofErr w:type="spellEnd"/>
      <w:r w:rsidRPr="00723443">
        <w:rPr>
          <w:rStyle w:val="c7"/>
          <w:color w:val="000000"/>
          <w:sz w:val="28"/>
          <w:szCs w:val="28"/>
        </w:rPr>
        <w:t xml:space="preserve"> особенно ценно для ребёнка.</w:t>
      </w:r>
      <w:r w:rsidRPr="00723443">
        <w:rPr>
          <w:rStyle w:val="c0"/>
          <w:b/>
          <w:bCs/>
          <w:color w:val="000000"/>
          <w:sz w:val="28"/>
          <w:szCs w:val="28"/>
        </w:rPr>
        <w:t> </w:t>
      </w:r>
    </w:p>
    <w:p w:rsidR="000F2ABE" w:rsidRPr="00630807" w:rsidRDefault="000F2ABE" w:rsidP="000F2AB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30807">
        <w:rPr>
          <w:rStyle w:val="c0"/>
          <w:bCs/>
          <w:color w:val="000000"/>
          <w:sz w:val="28"/>
          <w:szCs w:val="28"/>
        </w:rPr>
        <w:t xml:space="preserve">В детских </w:t>
      </w:r>
      <w:proofErr w:type="spellStart"/>
      <w:r w:rsidRPr="00630807">
        <w:rPr>
          <w:rStyle w:val="c0"/>
          <w:bCs/>
          <w:color w:val="000000"/>
          <w:sz w:val="28"/>
          <w:szCs w:val="28"/>
        </w:rPr>
        <w:t>потешках</w:t>
      </w:r>
      <w:proofErr w:type="spellEnd"/>
      <w:r w:rsidRPr="00630807">
        <w:rPr>
          <w:rStyle w:val="c0"/>
          <w:bCs/>
          <w:color w:val="000000"/>
          <w:sz w:val="28"/>
          <w:szCs w:val="28"/>
        </w:rPr>
        <w:t xml:space="preserve"> заложен тонкий педагогический смысл. Они направлены на решение следующих задач:</w:t>
      </w:r>
    </w:p>
    <w:p w:rsidR="000F2ABE" w:rsidRPr="00630807" w:rsidRDefault="000F2ABE" w:rsidP="000F2A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0807">
        <w:rPr>
          <w:rStyle w:val="c0"/>
          <w:bCs/>
          <w:i/>
          <w:iCs/>
          <w:color w:val="000000"/>
          <w:sz w:val="28"/>
          <w:szCs w:val="28"/>
        </w:rPr>
        <w:t> - </w:t>
      </w:r>
      <w:r w:rsidRPr="00630807">
        <w:rPr>
          <w:rStyle w:val="c0"/>
          <w:bCs/>
          <w:color w:val="000000"/>
          <w:sz w:val="28"/>
          <w:szCs w:val="28"/>
        </w:rPr>
        <w:t>воспитание звуковой культуры речи</w:t>
      </w:r>
    </w:p>
    <w:p w:rsidR="000F2ABE" w:rsidRPr="00630807" w:rsidRDefault="000F2ABE" w:rsidP="000F2A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0807">
        <w:rPr>
          <w:rStyle w:val="c0"/>
          <w:bCs/>
          <w:i/>
          <w:iCs/>
          <w:color w:val="000000"/>
          <w:sz w:val="28"/>
          <w:szCs w:val="28"/>
        </w:rPr>
        <w:t> - </w:t>
      </w:r>
      <w:r w:rsidRPr="00630807">
        <w:rPr>
          <w:rStyle w:val="c0"/>
          <w:bCs/>
          <w:color w:val="000000"/>
          <w:sz w:val="28"/>
          <w:szCs w:val="28"/>
        </w:rPr>
        <w:t>обогащение словаря</w:t>
      </w:r>
      <w:r w:rsidRPr="00630807">
        <w:rPr>
          <w:rStyle w:val="c0"/>
          <w:bCs/>
          <w:i/>
          <w:iCs/>
          <w:color w:val="000000"/>
          <w:sz w:val="28"/>
          <w:szCs w:val="28"/>
        </w:rPr>
        <w:t> </w:t>
      </w:r>
    </w:p>
    <w:p w:rsidR="000F2ABE" w:rsidRPr="00630807" w:rsidRDefault="000F2ABE" w:rsidP="000F2A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0807">
        <w:rPr>
          <w:rStyle w:val="c0"/>
          <w:bCs/>
          <w:i/>
          <w:iCs/>
          <w:color w:val="000000"/>
          <w:sz w:val="28"/>
          <w:szCs w:val="28"/>
        </w:rPr>
        <w:t> - </w:t>
      </w:r>
      <w:r w:rsidRPr="00630807">
        <w:rPr>
          <w:rStyle w:val="c0"/>
          <w:bCs/>
          <w:color w:val="000000"/>
          <w:sz w:val="28"/>
          <w:szCs w:val="28"/>
        </w:rPr>
        <w:t>формирование грамматического строя речи</w:t>
      </w:r>
    </w:p>
    <w:p w:rsidR="000F2ABE" w:rsidRPr="00630807" w:rsidRDefault="000F2ABE" w:rsidP="000F2A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0807">
        <w:rPr>
          <w:rStyle w:val="c0"/>
          <w:bCs/>
          <w:color w:val="000000"/>
          <w:sz w:val="28"/>
          <w:szCs w:val="28"/>
        </w:rPr>
        <w:t> - развитие монологической и диалогической речи</w:t>
      </w:r>
    </w:p>
    <w:p w:rsidR="000F2ABE" w:rsidRPr="00630807" w:rsidRDefault="000F2ABE" w:rsidP="000F2ABE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30807">
        <w:rPr>
          <w:rStyle w:val="c0"/>
          <w:bCs/>
          <w:color w:val="000000"/>
          <w:sz w:val="28"/>
          <w:szCs w:val="28"/>
        </w:rPr>
        <w:t> - развитие мелкой моторики</w:t>
      </w:r>
    </w:p>
    <w:p w:rsidR="000F2ABE" w:rsidRPr="00630807" w:rsidRDefault="000F2ABE" w:rsidP="0072344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0807">
        <w:rPr>
          <w:rStyle w:val="c7"/>
          <w:color w:val="000000"/>
          <w:sz w:val="28"/>
          <w:szCs w:val="28"/>
        </w:rPr>
        <w:t>         Активизирую</w:t>
      </w:r>
      <w:r w:rsidRPr="00723443">
        <w:rPr>
          <w:rStyle w:val="c7"/>
          <w:color w:val="000000"/>
          <w:sz w:val="28"/>
          <w:szCs w:val="28"/>
        </w:rPr>
        <w:t xml:space="preserve">щее воздействие оказывает звуковой речевой поток. Несмотря на то, что </w:t>
      </w:r>
      <w:proofErr w:type="spellStart"/>
      <w:r w:rsidRPr="00723443">
        <w:rPr>
          <w:rStyle w:val="c7"/>
          <w:color w:val="000000"/>
          <w:sz w:val="28"/>
          <w:szCs w:val="28"/>
        </w:rPr>
        <w:t>потешки</w:t>
      </w:r>
      <w:proofErr w:type="spellEnd"/>
      <w:r w:rsidRPr="00723443">
        <w:rPr>
          <w:rStyle w:val="c7"/>
          <w:color w:val="000000"/>
          <w:sz w:val="28"/>
          <w:szCs w:val="28"/>
        </w:rPr>
        <w:t xml:space="preserve"> представляют собой самую коротенькую форму стишка складного, они быстро запоминаются и оставляют свой отпечаток на восприятии малыша. Детскими психологами было уже давно доказано, что </w:t>
      </w:r>
      <w:proofErr w:type="spellStart"/>
      <w:r w:rsidRPr="00723443">
        <w:rPr>
          <w:rStyle w:val="c7"/>
          <w:color w:val="000000"/>
          <w:sz w:val="28"/>
          <w:szCs w:val="28"/>
        </w:rPr>
        <w:t>потешки</w:t>
      </w:r>
      <w:proofErr w:type="spellEnd"/>
      <w:r w:rsidRPr="00723443">
        <w:rPr>
          <w:rStyle w:val="c7"/>
          <w:color w:val="000000"/>
          <w:sz w:val="28"/>
          <w:szCs w:val="28"/>
        </w:rPr>
        <w:t xml:space="preserve"> способствуют быстрому развитию речи ребенка, в том числе развитию памяти, логики, мышления. Наравне с этим, развивается и </w:t>
      </w:r>
      <w:r w:rsidRPr="00630807">
        <w:rPr>
          <w:rStyle w:val="c7"/>
          <w:sz w:val="28"/>
          <w:szCs w:val="28"/>
        </w:rPr>
        <w:t>творческая сторона малыша, он может давать волю своим детским фантазиям.</w:t>
      </w:r>
    </w:p>
    <w:p w:rsidR="00723443" w:rsidRPr="00630807" w:rsidRDefault="00723443" w:rsidP="00723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развития речи ребенка очень важны, но их значение только этим не ограничивается. Они положительно действуют на интеллект, эмоции, на физическое и сенсорное развитие ребенка. Чем полезны малые фольклорные формы для всестороннего развития малышей: Способствуют эмоциональному и тактильному контакту малыша и взрослого Взрослый, напевая или рассказывая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потешку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обычно улыбается. Видя маму или папу в хорошем настроении, малыш получает сигнал о том, что все благополучно. Такое психологическое состояние способствует полноценному эмоциональному развитию. Пение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сопровождающихся прикосновениями, объятиями и поцелуями, дает повод для тактильного контакта и сближения детей и взрослых. Развивают речь С помощью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развивается фонематический слух. В этих малых фольклорных формах используются часто повторяющиеся сочетания звуков – наигрыши. Они произносятся с разной интонацией, в различном темпе. Роль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развитии речи ребенка трудно переоценить — она становится образной и эмоциональной. Развивают мелкую моторику Стихи с движением позволяют совершать различные действия, развивая мелкую и крупную моторику. Это способствует физическому развитию малышей. Имитация слов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координирует движения детей, связь текста с моторикой развивает внимание. Поскольку речь и мелкая моторика тесно связаны, такие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как «Сорока-белобока», «Мальчик-пальчик», «Ладушки-ладушки», с раннего возраста готовят почву для стимуляции речевых навыков. Имеют отвлекающий от боли, лечебный эффект Ласковые слова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произнесенные нежным голосом мамы или бабушки, отвлекают от боли, заставляют забыть об огорчениях. Существует мнение, что слушание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настраивает организм ребенка на биоритмы Земли. Поглаживая и массажируя пальчики малыша под известную «Сороку-ворону», мама стимулирует работу мозга, желудочно-кишечного тракта и других внутренних органов. Развивают музыкальный слух Многие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произносятся нараспев, тем самым позволяя петь их даже тем, кто не обладает музыкальными талантами. Эти небольшие фольклорные произведения, отшлифованные до совершенства многими поколениями, с раннего возраста знакомят малышей с лучшими образцами народного музыкального творчества. Развивают эмоции </w:t>
      </w:r>
      <w:proofErr w:type="gram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Нередко</w:t>
      </w:r>
      <w:proofErr w:type="gram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слова используются в уменьшительно-ласкательном варианте (головушка, бородушка, петушок), что вызывает любовь и уважение к герою этих малых фольклорных форм. Животные очеловечиваются — они продают орешки, метут избушку, несут воду. Развивают чувство ритма Звукоподражания (</w:t>
      </w:r>
      <w:proofErr w:type="spellStart"/>
      <w:proofErr w:type="gram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ду-ду</w:t>
      </w:r>
      <w:proofErr w:type="gram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-ду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ту-ту-ту, баю-бай) и рифмы (на дубу, во трубу) придают тексту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особую ритмичность. Ритм и рифма, разнообразные интонации в голосе родителей вызывают у детей чувство тепла и безопасности. Воспитывают малыша, дают образец для подражания </w:t>
      </w:r>
      <w:proofErr w:type="gram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многих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рассказывается о пользе умывания, правильного поведения во время еды, о том, что нужно заботиться о своем организме. Учат доброте, сопереживанию С помощью </w:t>
      </w:r>
      <w:proofErr w:type="spellStart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 получает образец правильного поведения: нужно делиться с другими, не обижать маленьких, быть добрыми, отзывчивыми, дружить и приходить на помощь друзьям</w:t>
      </w:r>
      <w:r w:rsidR="0063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23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8377A" w:rsidRPr="00630807" w:rsidRDefault="00630807">
      <w:r>
        <w:rPr>
          <w:rStyle w:val="c11"/>
          <w:color w:val="000000"/>
          <w:sz w:val="28"/>
          <w:szCs w:val="28"/>
          <w:shd w:val="clear" w:color="auto" w:fill="FFFFFF"/>
        </w:rPr>
        <w:t xml:space="preserve"> Регулярное использование </w:t>
      </w:r>
      <w:proofErr w:type="spellStart"/>
      <w:r>
        <w:rPr>
          <w:rStyle w:val="c11"/>
          <w:color w:val="000000"/>
          <w:sz w:val="28"/>
          <w:szCs w:val="28"/>
          <w:shd w:val="clear" w:color="auto" w:fill="FFFFFF"/>
        </w:rPr>
        <w:t>потешек</w:t>
      </w:r>
      <w:proofErr w:type="spellEnd"/>
      <w:r>
        <w:rPr>
          <w:rStyle w:val="c11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Style w:val="c11"/>
          <w:color w:val="000000"/>
          <w:sz w:val="28"/>
          <w:szCs w:val="28"/>
          <w:shd w:val="clear" w:color="auto" w:fill="FFFFFF"/>
        </w:rPr>
        <w:t>позволит заложить фундамент психофизического благополучия ребенка, определяющий успешность его общего развития в дошкольный период детства.</w:t>
      </w:r>
      <w:r>
        <w:rPr>
          <w:rStyle w:val="c19"/>
          <w:rFonts w:ascii="Georgia" w:hAnsi="Georgia"/>
          <w:color w:val="1111F3"/>
          <w:sz w:val="40"/>
          <w:szCs w:val="40"/>
          <w:shd w:val="clear" w:color="auto" w:fill="FFFFFF"/>
        </w:rPr>
        <w:t> </w:t>
      </w:r>
      <w:r>
        <w:rPr>
          <w:rStyle w:val="c11"/>
          <w:color w:val="000000"/>
          <w:sz w:val="28"/>
          <w:szCs w:val="28"/>
          <w:shd w:val="clear" w:color="auto" w:fill="FFFFFF"/>
        </w:rPr>
        <w:t> С помощью малых форм фольклора можно решать практически все задачи методики развития речи и наряду с основными методами и приемами речевого развития младших дошкольников можно и нужно использовать этот богатейший материал словесного творчества народа.</w:t>
      </w:r>
    </w:p>
    <w:sectPr w:rsidR="0048377A" w:rsidRPr="0063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avantel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E"/>
    <w:rsid w:val="000F2ABE"/>
    <w:rsid w:val="000F54BD"/>
    <w:rsid w:val="00630807"/>
    <w:rsid w:val="00723443"/>
    <w:rsid w:val="00C0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439"/>
  <w15:chartTrackingRefBased/>
  <w15:docId w15:val="{BB8D5FDA-F9AB-47CD-AA06-1F4EF8E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2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2A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2ABE"/>
    <w:rPr>
      <w:color w:val="0000FF"/>
      <w:u w:val="single"/>
    </w:rPr>
  </w:style>
  <w:style w:type="paragraph" w:customStyle="1" w:styleId="c3">
    <w:name w:val="c3"/>
    <w:basedOn w:val="a"/>
    <w:rsid w:val="000F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F2ABE"/>
  </w:style>
  <w:style w:type="character" w:customStyle="1" w:styleId="c15">
    <w:name w:val="c15"/>
    <w:basedOn w:val="a0"/>
    <w:rsid w:val="000F2ABE"/>
  </w:style>
  <w:style w:type="character" w:customStyle="1" w:styleId="c0">
    <w:name w:val="c0"/>
    <w:basedOn w:val="a0"/>
    <w:rsid w:val="000F2ABE"/>
  </w:style>
  <w:style w:type="character" w:customStyle="1" w:styleId="c11">
    <w:name w:val="c11"/>
    <w:basedOn w:val="a0"/>
    <w:rsid w:val="00630807"/>
  </w:style>
  <w:style w:type="character" w:customStyle="1" w:styleId="c19">
    <w:name w:val="c19"/>
    <w:basedOn w:val="a0"/>
    <w:rsid w:val="0063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&amp; Слава</dc:creator>
  <cp:keywords/>
  <dc:description/>
  <cp:lastModifiedBy>Ира &amp; Слава</cp:lastModifiedBy>
  <cp:revision>1</cp:revision>
  <dcterms:created xsi:type="dcterms:W3CDTF">2020-09-14T16:05:00Z</dcterms:created>
  <dcterms:modified xsi:type="dcterms:W3CDTF">2020-09-14T16:30:00Z</dcterms:modified>
</cp:coreProperties>
</file>