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E2" w:rsidRDefault="002E735E" w:rsidP="00AA5DE2">
      <w:pPr>
        <w:pStyle w:val="a3"/>
        <w:jc w:val="center"/>
        <w:rPr>
          <w:rFonts w:ascii="Times New Roman" w:hAnsi="Times New Roman" w:cs="Times New Roman"/>
          <w:b/>
          <w:sz w:val="28"/>
          <w:szCs w:val="28"/>
        </w:rPr>
      </w:pPr>
      <w:r w:rsidRPr="00AA5DE2">
        <w:rPr>
          <w:rFonts w:ascii="Times New Roman" w:hAnsi="Times New Roman" w:cs="Times New Roman"/>
          <w:b/>
          <w:sz w:val="28"/>
          <w:szCs w:val="28"/>
        </w:rPr>
        <w:t>План</w:t>
      </w:r>
      <w:r w:rsidR="00AA5DE2">
        <w:rPr>
          <w:rFonts w:ascii="Times New Roman" w:hAnsi="Times New Roman" w:cs="Times New Roman"/>
          <w:b/>
          <w:sz w:val="28"/>
          <w:szCs w:val="28"/>
        </w:rPr>
        <w:t xml:space="preserve"> организации и </w:t>
      </w:r>
      <w:r w:rsidRPr="00AA5DE2">
        <w:rPr>
          <w:rFonts w:ascii="Times New Roman" w:hAnsi="Times New Roman" w:cs="Times New Roman"/>
          <w:b/>
          <w:sz w:val="28"/>
          <w:szCs w:val="28"/>
        </w:rPr>
        <w:t xml:space="preserve"> проведения</w:t>
      </w:r>
    </w:p>
    <w:p w:rsidR="002E735E" w:rsidRDefault="002E735E" w:rsidP="00AA5DE2">
      <w:pPr>
        <w:pStyle w:val="a3"/>
        <w:jc w:val="center"/>
        <w:rPr>
          <w:rFonts w:ascii="Times New Roman" w:hAnsi="Times New Roman" w:cs="Times New Roman"/>
          <w:b/>
          <w:sz w:val="28"/>
          <w:szCs w:val="28"/>
        </w:rPr>
      </w:pPr>
      <w:r w:rsidRPr="00AA5DE2">
        <w:rPr>
          <w:rFonts w:ascii="Times New Roman" w:hAnsi="Times New Roman" w:cs="Times New Roman"/>
          <w:b/>
          <w:sz w:val="28"/>
          <w:szCs w:val="28"/>
        </w:rPr>
        <w:t>спортивно-агитационного мероприятия.</w:t>
      </w:r>
    </w:p>
    <w:p w:rsidR="00AA5DE2" w:rsidRPr="00AA5DE2" w:rsidRDefault="00AA5DE2" w:rsidP="002E735E">
      <w:pPr>
        <w:pStyle w:val="a3"/>
        <w:rPr>
          <w:rFonts w:ascii="Times New Roman" w:hAnsi="Times New Roman" w:cs="Times New Roman"/>
          <w:b/>
          <w:sz w:val="28"/>
          <w:szCs w:val="28"/>
        </w:rPr>
      </w:pPr>
    </w:p>
    <w:p w:rsidR="002E735E" w:rsidRPr="00AA5DE2" w:rsidRDefault="002E735E" w:rsidP="002E735E">
      <w:pPr>
        <w:pStyle w:val="a3"/>
        <w:rPr>
          <w:rFonts w:ascii="Times New Roman" w:hAnsi="Times New Roman" w:cs="Times New Roman"/>
          <w:sz w:val="28"/>
          <w:szCs w:val="28"/>
        </w:rPr>
      </w:pPr>
    </w:p>
    <w:p w:rsidR="00FC015E" w:rsidRPr="00AA5DE2" w:rsidRDefault="001E7CAA" w:rsidP="002E735E">
      <w:pPr>
        <w:pStyle w:val="a3"/>
        <w:numPr>
          <w:ilvl w:val="0"/>
          <w:numId w:val="1"/>
        </w:numPr>
        <w:rPr>
          <w:rFonts w:ascii="Times New Roman" w:hAnsi="Times New Roman" w:cs="Times New Roman"/>
          <w:sz w:val="28"/>
          <w:szCs w:val="28"/>
        </w:rPr>
      </w:pPr>
      <w:r w:rsidRPr="00AA5DE2">
        <w:rPr>
          <w:rFonts w:ascii="Times New Roman" w:hAnsi="Times New Roman" w:cs="Times New Roman"/>
          <w:sz w:val="28"/>
          <w:szCs w:val="28"/>
        </w:rPr>
        <w:t>Подготовительный этап (</w:t>
      </w:r>
      <w:r w:rsidR="00031B2A" w:rsidRPr="00AA5DE2">
        <w:rPr>
          <w:rFonts w:ascii="Times New Roman" w:hAnsi="Times New Roman" w:cs="Times New Roman"/>
          <w:sz w:val="28"/>
          <w:szCs w:val="28"/>
        </w:rPr>
        <w:t xml:space="preserve">определение видов испытаний, </w:t>
      </w:r>
      <w:r w:rsidRPr="00AA5DE2">
        <w:rPr>
          <w:rFonts w:ascii="Times New Roman" w:hAnsi="Times New Roman" w:cs="Times New Roman"/>
          <w:sz w:val="28"/>
          <w:szCs w:val="28"/>
        </w:rPr>
        <w:t>формирование групп</w:t>
      </w:r>
      <w:r w:rsidR="00031B2A" w:rsidRPr="00AA5DE2">
        <w:rPr>
          <w:rFonts w:ascii="Times New Roman" w:hAnsi="Times New Roman" w:cs="Times New Roman"/>
          <w:sz w:val="28"/>
          <w:szCs w:val="28"/>
        </w:rPr>
        <w:t xml:space="preserve"> детей</w:t>
      </w:r>
      <w:r w:rsidRPr="00AA5DE2">
        <w:rPr>
          <w:rFonts w:ascii="Times New Roman" w:hAnsi="Times New Roman" w:cs="Times New Roman"/>
          <w:sz w:val="28"/>
          <w:szCs w:val="28"/>
        </w:rPr>
        <w:t>, подготовка мест занятий, подготовка судей, руководителей групп).</w:t>
      </w:r>
    </w:p>
    <w:p w:rsidR="001E7CAA" w:rsidRPr="00AA5DE2" w:rsidRDefault="001E7CAA" w:rsidP="001E7CAA">
      <w:pPr>
        <w:pStyle w:val="a3"/>
        <w:numPr>
          <w:ilvl w:val="0"/>
          <w:numId w:val="1"/>
        </w:numPr>
        <w:rPr>
          <w:rFonts w:ascii="Times New Roman" w:hAnsi="Times New Roman" w:cs="Times New Roman"/>
          <w:sz w:val="28"/>
          <w:szCs w:val="28"/>
        </w:rPr>
      </w:pPr>
      <w:r w:rsidRPr="00AA5DE2">
        <w:rPr>
          <w:rFonts w:ascii="Times New Roman" w:hAnsi="Times New Roman" w:cs="Times New Roman"/>
          <w:sz w:val="28"/>
          <w:szCs w:val="28"/>
        </w:rPr>
        <w:t>Организационный этап (Правила техники безопасности, инструктаж по правилам выполнения упражнений, знакомство с нормативами).</w:t>
      </w:r>
    </w:p>
    <w:p w:rsidR="001E7CAA" w:rsidRPr="00AA5DE2" w:rsidRDefault="001E7CAA" w:rsidP="001E7CAA">
      <w:pPr>
        <w:pStyle w:val="a3"/>
        <w:numPr>
          <w:ilvl w:val="0"/>
          <w:numId w:val="1"/>
        </w:numPr>
        <w:rPr>
          <w:rFonts w:ascii="Times New Roman" w:hAnsi="Times New Roman" w:cs="Times New Roman"/>
          <w:sz w:val="28"/>
          <w:szCs w:val="28"/>
        </w:rPr>
      </w:pPr>
      <w:r w:rsidRPr="00AA5DE2">
        <w:rPr>
          <w:rFonts w:ascii="Times New Roman" w:hAnsi="Times New Roman" w:cs="Times New Roman"/>
          <w:sz w:val="28"/>
          <w:szCs w:val="28"/>
        </w:rPr>
        <w:t>Проведение</w:t>
      </w:r>
      <w:r w:rsidR="002620AB" w:rsidRPr="00AA5DE2">
        <w:rPr>
          <w:rFonts w:ascii="Times New Roman" w:hAnsi="Times New Roman" w:cs="Times New Roman"/>
          <w:sz w:val="28"/>
          <w:szCs w:val="28"/>
        </w:rPr>
        <w:t xml:space="preserve"> «осеннего»</w:t>
      </w:r>
      <w:r w:rsidRPr="00AA5DE2">
        <w:rPr>
          <w:rFonts w:ascii="Times New Roman" w:hAnsi="Times New Roman" w:cs="Times New Roman"/>
          <w:sz w:val="28"/>
          <w:szCs w:val="28"/>
        </w:rPr>
        <w:t xml:space="preserve"> мероприятия.</w:t>
      </w:r>
    </w:p>
    <w:p w:rsidR="002620AB" w:rsidRPr="00AA5DE2" w:rsidRDefault="002620AB" w:rsidP="001E7CAA">
      <w:pPr>
        <w:pStyle w:val="a3"/>
        <w:numPr>
          <w:ilvl w:val="0"/>
          <w:numId w:val="1"/>
        </w:numPr>
        <w:rPr>
          <w:rFonts w:ascii="Times New Roman" w:hAnsi="Times New Roman" w:cs="Times New Roman"/>
          <w:sz w:val="28"/>
          <w:szCs w:val="28"/>
        </w:rPr>
      </w:pPr>
      <w:r w:rsidRPr="00AA5DE2">
        <w:rPr>
          <w:rFonts w:ascii="Times New Roman" w:hAnsi="Times New Roman" w:cs="Times New Roman"/>
          <w:sz w:val="28"/>
          <w:szCs w:val="28"/>
        </w:rPr>
        <w:t>Проведение «зимнего» ГТО.</w:t>
      </w:r>
    </w:p>
    <w:p w:rsidR="0010651F" w:rsidRDefault="0010651F" w:rsidP="001E7CAA">
      <w:pPr>
        <w:pStyle w:val="a3"/>
        <w:numPr>
          <w:ilvl w:val="0"/>
          <w:numId w:val="1"/>
        </w:numPr>
        <w:rPr>
          <w:rFonts w:ascii="Times New Roman" w:hAnsi="Times New Roman" w:cs="Times New Roman"/>
          <w:sz w:val="28"/>
          <w:szCs w:val="28"/>
        </w:rPr>
      </w:pPr>
      <w:r w:rsidRPr="00AA5DE2">
        <w:rPr>
          <w:rFonts w:ascii="Times New Roman" w:hAnsi="Times New Roman" w:cs="Times New Roman"/>
          <w:sz w:val="28"/>
          <w:szCs w:val="28"/>
        </w:rPr>
        <w:t>Проведение «весеннего» и «летнего» ГТО.</w:t>
      </w:r>
    </w:p>
    <w:p w:rsidR="008242F6" w:rsidRPr="00AA5DE2" w:rsidRDefault="002620AB" w:rsidP="002E735E">
      <w:pPr>
        <w:ind w:left="720"/>
        <w:rPr>
          <w:rFonts w:ascii="Times New Roman" w:hAnsi="Times New Roman" w:cs="Times New Roman"/>
          <w:sz w:val="28"/>
          <w:szCs w:val="28"/>
        </w:rPr>
      </w:pPr>
      <w:r w:rsidRPr="00AA5DE2">
        <w:rPr>
          <w:rFonts w:ascii="Times New Roman" w:hAnsi="Times New Roman" w:cs="Times New Roman"/>
          <w:sz w:val="28"/>
          <w:szCs w:val="28"/>
        </w:rPr>
        <w:t>1.1</w:t>
      </w:r>
      <w:proofErr w:type="gramStart"/>
      <w:r w:rsidR="00AA5DE2">
        <w:rPr>
          <w:rFonts w:ascii="Times New Roman" w:hAnsi="Times New Roman" w:cs="Times New Roman"/>
          <w:sz w:val="28"/>
          <w:szCs w:val="28"/>
        </w:rPr>
        <w:t xml:space="preserve"> </w:t>
      </w:r>
      <w:r w:rsidR="008242F6" w:rsidRPr="00AA5DE2">
        <w:rPr>
          <w:rFonts w:ascii="Times New Roman" w:hAnsi="Times New Roman" w:cs="Times New Roman"/>
          <w:sz w:val="28"/>
          <w:szCs w:val="28"/>
        </w:rPr>
        <w:t xml:space="preserve"> П</w:t>
      </w:r>
      <w:proofErr w:type="gramEnd"/>
      <w:r w:rsidR="008242F6" w:rsidRPr="00AA5DE2">
        <w:rPr>
          <w:rFonts w:ascii="Times New Roman" w:hAnsi="Times New Roman" w:cs="Times New Roman"/>
          <w:sz w:val="28"/>
          <w:szCs w:val="28"/>
        </w:rPr>
        <w:t>ри определении видов испытаний следует учитывать особенности физической нагрузки при выполнении упражнений. Если с бегом на короткие дистанции подтягиванием, прыжками и метанием довольно всё просто, то бег на лыжах, бег на длинные дистанции, плавание, стрельба вызывают затруднения у организаторов мероприятий. Естественно плавание нужно выделить как особенный вид испытания, хотя и тут есть варианты. Мы пр</w:t>
      </w:r>
      <w:r w:rsidR="0041286E" w:rsidRPr="00AA5DE2">
        <w:rPr>
          <w:rFonts w:ascii="Times New Roman" w:hAnsi="Times New Roman" w:cs="Times New Roman"/>
          <w:sz w:val="28"/>
          <w:szCs w:val="28"/>
        </w:rPr>
        <w:t>едлагаем следующие группировки</w:t>
      </w:r>
      <w:r w:rsidR="008242F6" w:rsidRPr="00AA5DE2">
        <w:rPr>
          <w:rFonts w:ascii="Times New Roman" w:hAnsi="Times New Roman" w:cs="Times New Roman"/>
          <w:sz w:val="28"/>
          <w:szCs w:val="28"/>
        </w:rPr>
        <w:t xml:space="preserve"> видов:</w:t>
      </w:r>
    </w:p>
    <w:p w:rsidR="008242F6" w:rsidRPr="00AA5DE2" w:rsidRDefault="008242F6"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бег короткие дистанции, прыжки, метание, подтягивание (отжимания)</w:t>
      </w:r>
    </w:p>
    <w:p w:rsidR="008242F6" w:rsidRPr="00AA5DE2" w:rsidRDefault="00505924"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с</w:t>
      </w:r>
      <w:r w:rsidR="008242F6" w:rsidRPr="00AA5DE2">
        <w:rPr>
          <w:rFonts w:ascii="Times New Roman" w:hAnsi="Times New Roman" w:cs="Times New Roman"/>
          <w:sz w:val="28"/>
          <w:szCs w:val="28"/>
        </w:rPr>
        <w:t>трельба из пневматической винтовки, бег на лыжах</w:t>
      </w:r>
      <w:r w:rsidR="009B7D56" w:rsidRPr="00AA5DE2">
        <w:rPr>
          <w:rFonts w:ascii="Times New Roman" w:hAnsi="Times New Roman" w:cs="Times New Roman"/>
          <w:sz w:val="28"/>
          <w:szCs w:val="28"/>
        </w:rPr>
        <w:t xml:space="preserve"> </w:t>
      </w:r>
      <w:r w:rsidR="008242F6" w:rsidRPr="00AA5DE2">
        <w:rPr>
          <w:rFonts w:ascii="Times New Roman" w:hAnsi="Times New Roman" w:cs="Times New Roman"/>
          <w:sz w:val="28"/>
          <w:szCs w:val="28"/>
        </w:rPr>
        <w:t>(бег на длинные дистанции), лекция по истории ГТО, олимпийско</w:t>
      </w:r>
      <w:r w:rsidR="00AA0E7E" w:rsidRPr="00AA5DE2">
        <w:rPr>
          <w:rFonts w:ascii="Times New Roman" w:hAnsi="Times New Roman" w:cs="Times New Roman"/>
          <w:sz w:val="28"/>
          <w:szCs w:val="28"/>
        </w:rPr>
        <w:t>го движения, истории местного спорта, правилам техники безопасности для менее подготовленных участников</w:t>
      </w:r>
    </w:p>
    <w:p w:rsidR="00AA0E7E" w:rsidRPr="00AA5DE2" w:rsidRDefault="00AA0E7E"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505924" w:rsidRPr="00AA5DE2">
        <w:rPr>
          <w:rFonts w:ascii="Times New Roman" w:hAnsi="Times New Roman" w:cs="Times New Roman"/>
          <w:sz w:val="28"/>
          <w:szCs w:val="28"/>
        </w:rPr>
        <w:t>п</w:t>
      </w:r>
      <w:r w:rsidRPr="00AA5DE2">
        <w:rPr>
          <w:rFonts w:ascii="Times New Roman" w:hAnsi="Times New Roman" w:cs="Times New Roman"/>
          <w:sz w:val="28"/>
          <w:szCs w:val="28"/>
        </w:rPr>
        <w:t>лавание можно органично совместить с зачетным туристическим походом.</w:t>
      </w:r>
    </w:p>
    <w:p w:rsidR="002E735E" w:rsidRPr="00AA5DE2" w:rsidRDefault="00505924"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1.2</w:t>
      </w:r>
      <w:proofErr w:type="gramStart"/>
      <w:r w:rsidR="00AA5DE2">
        <w:rPr>
          <w:rFonts w:ascii="Times New Roman" w:hAnsi="Times New Roman" w:cs="Times New Roman"/>
          <w:sz w:val="28"/>
          <w:szCs w:val="28"/>
        </w:rPr>
        <w:t xml:space="preserve"> </w:t>
      </w:r>
      <w:r w:rsidRPr="00AA5DE2">
        <w:rPr>
          <w:rFonts w:ascii="Times New Roman" w:hAnsi="Times New Roman" w:cs="Times New Roman"/>
          <w:sz w:val="28"/>
          <w:szCs w:val="28"/>
        </w:rPr>
        <w:t xml:space="preserve"> </w:t>
      </w:r>
      <w:r w:rsidR="002E735E" w:rsidRPr="00AA5DE2">
        <w:rPr>
          <w:rFonts w:ascii="Times New Roman" w:hAnsi="Times New Roman" w:cs="Times New Roman"/>
          <w:sz w:val="28"/>
          <w:szCs w:val="28"/>
        </w:rPr>
        <w:t>Н</w:t>
      </w:r>
      <w:proofErr w:type="gramEnd"/>
      <w:r w:rsidR="002E735E" w:rsidRPr="00AA5DE2">
        <w:rPr>
          <w:rFonts w:ascii="Times New Roman" w:hAnsi="Times New Roman" w:cs="Times New Roman"/>
          <w:sz w:val="28"/>
          <w:szCs w:val="28"/>
        </w:rPr>
        <w:t>а первом этапе важно качественно, компактно и продуманно приготовить места для выполнения участниками упражнений для сдачи норм ГТО.</w:t>
      </w:r>
    </w:p>
    <w:p w:rsidR="002E735E" w:rsidRPr="00AA5DE2" w:rsidRDefault="00A620A2"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E735E" w:rsidRPr="00AA5DE2">
        <w:rPr>
          <w:rFonts w:ascii="Times New Roman" w:hAnsi="Times New Roman" w:cs="Times New Roman"/>
          <w:sz w:val="28"/>
          <w:szCs w:val="28"/>
        </w:rPr>
        <w:t>Это можно выполнить как до начала мероприятия, так и непосредственно во время соревнований в зависимости от поставленных целей. В пе</w:t>
      </w:r>
      <w:r w:rsidRPr="00AA5DE2">
        <w:rPr>
          <w:rFonts w:ascii="Times New Roman" w:hAnsi="Times New Roman" w:cs="Times New Roman"/>
          <w:sz w:val="28"/>
          <w:szCs w:val="28"/>
        </w:rPr>
        <w:t xml:space="preserve">рвом случае, когда нужно оптимизировать время проведения соревнования, а во втором, когда акцент делается на привлечение детей к самостоятельным занятиям физической культурой </w:t>
      </w:r>
      <w:r w:rsidRPr="00AA5DE2">
        <w:rPr>
          <w:rFonts w:ascii="Times New Roman" w:hAnsi="Times New Roman" w:cs="Times New Roman"/>
          <w:sz w:val="28"/>
          <w:szCs w:val="28"/>
        </w:rPr>
        <w:lastRenderedPageBreak/>
        <w:t>и спортом. Во втором случае время на проведение мероприятия увеличивается, но это компенсируется практическими знаниями и навыками соблюдения правил техники безопасности.</w:t>
      </w:r>
    </w:p>
    <w:p w:rsidR="00505924" w:rsidRPr="00AA5DE2" w:rsidRDefault="00A620A2"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1.3</w:t>
      </w:r>
      <w:r w:rsidRPr="00AA5DE2">
        <w:rPr>
          <w:rFonts w:ascii="Times New Roman" w:hAnsi="Times New Roman" w:cs="Times New Roman"/>
          <w:sz w:val="28"/>
          <w:szCs w:val="28"/>
        </w:rPr>
        <w:t xml:space="preserve">   Принцип формирования групп может быть различен и индивидуален для отдельно взятой школы, в зависимости от количества детей (школе, классе),</w:t>
      </w:r>
      <w:r w:rsidR="001D112F" w:rsidRPr="00AA5DE2">
        <w:rPr>
          <w:rFonts w:ascii="Times New Roman" w:hAnsi="Times New Roman" w:cs="Times New Roman"/>
          <w:sz w:val="28"/>
          <w:szCs w:val="28"/>
        </w:rPr>
        <w:t xml:space="preserve"> уровню физической  подготовленности,</w:t>
      </w:r>
      <w:r w:rsidRPr="00AA5DE2">
        <w:rPr>
          <w:rFonts w:ascii="Times New Roman" w:hAnsi="Times New Roman" w:cs="Times New Roman"/>
          <w:sz w:val="28"/>
          <w:szCs w:val="28"/>
        </w:rPr>
        <w:t xml:space="preserve"> материально-технических условий в школе</w:t>
      </w:r>
      <w:r w:rsidR="008C041E" w:rsidRPr="00AA5DE2">
        <w:rPr>
          <w:rFonts w:ascii="Times New Roman" w:hAnsi="Times New Roman" w:cs="Times New Roman"/>
          <w:sz w:val="28"/>
          <w:szCs w:val="28"/>
        </w:rPr>
        <w:t>,</w:t>
      </w:r>
      <w:r w:rsidRPr="00AA5DE2">
        <w:rPr>
          <w:rFonts w:ascii="Times New Roman" w:hAnsi="Times New Roman" w:cs="Times New Roman"/>
          <w:sz w:val="28"/>
          <w:szCs w:val="28"/>
        </w:rPr>
        <w:t xml:space="preserve"> времени года т.д.</w:t>
      </w:r>
    </w:p>
    <w:p w:rsidR="00A620A2" w:rsidRPr="00AA5DE2" w:rsidRDefault="00505924"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A620A2" w:rsidRPr="00AA5DE2">
        <w:rPr>
          <w:rFonts w:ascii="Times New Roman" w:hAnsi="Times New Roman" w:cs="Times New Roman"/>
          <w:sz w:val="28"/>
          <w:szCs w:val="28"/>
        </w:rPr>
        <w:t xml:space="preserve"> </w:t>
      </w:r>
      <w:r w:rsidR="001D112F" w:rsidRPr="00AA5DE2">
        <w:rPr>
          <w:rFonts w:ascii="Times New Roman" w:hAnsi="Times New Roman" w:cs="Times New Roman"/>
          <w:sz w:val="28"/>
          <w:szCs w:val="28"/>
        </w:rPr>
        <w:t>В предлагаемом варианте группы формируются по возрастному признаку с учётом физической подготовленности. Это позволяет детям с приблизительно одинаковым уровнем физической подготовленности выполнять контрольные упражнения в соревновательном режиме, и поможет участникам</w:t>
      </w:r>
      <w:r w:rsidR="001A3163" w:rsidRPr="00AA5DE2">
        <w:rPr>
          <w:rFonts w:ascii="Times New Roman" w:hAnsi="Times New Roman" w:cs="Times New Roman"/>
          <w:sz w:val="28"/>
          <w:szCs w:val="28"/>
        </w:rPr>
        <w:t xml:space="preserve"> показать свой наилучший результат</w:t>
      </w:r>
      <w:r w:rsidR="001D112F" w:rsidRPr="00AA5DE2">
        <w:rPr>
          <w:rFonts w:ascii="Times New Roman" w:hAnsi="Times New Roman" w:cs="Times New Roman"/>
          <w:sz w:val="28"/>
          <w:szCs w:val="28"/>
        </w:rPr>
        <w:t>. Например: «золотая», «серебряная» и «бронзовая» группы.</w:t>
      </w:r>
      <w:r w:rsidR="001A3163" w:rsidRPr="00AA5DE2">
        <w:rPr>
          <w:rFonts w:ascii="Times New Roman" w:hAnsi="Times New Roman" w:cs="Times New Roman"/>
          <w:sz w:val="28"/>
          <w:szCs w:val="28"/>
        </w:rPr>
        <w:t xml:space="preserve"> Можно этот принцип распространить на каждую ступень в школе, или всю школу.</w:t>
      </w:r>
    </w:p>
    <w:p w:rsidR="008C041E" w:rsidRPr="00AA5DE2" w:rsidRDefault="008C041E" w:rsidP="008C041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2.1</w:t>
      </w:r>
      <w:r w:rsidRPr="00AA5DE2">
        <w:rPr>
          <w:rFonts w:ascii="Times New Roman" w:hAnsi="Times New Roman" w:cs="Times New Roman"/>
          <w:sz w:val="28"/>
          <w:szCs w:val="28"/>
        </w:rPr>
        <w:t xml:space="preserve">  Группу возглавляет  капитан из числа родителей или учеников обладающих организаторскими способностями. Он и сам выполняет контрольные упражнения и выполняет обязанности руководителя группы</w:t>
      </w:r>
      <w:r w:rsidR="00C77B25" w:rsidRPr="00AA5DE2">
        <w:rPr>
          <w:rFonts w:ascii="Times New Roman" w:hAnsi="Times New Roman" w:cs="Times New Roman"/>
          <w:sz w:val="28"/>
          <w:szCs w:val="28"/>
        </w:rPr>
        <w:t>,</w:t>
      </w:r>
      <w:r w:rsidRPr="00AA5DE2">
        <w:rPr>
          <w:rFonts w:ascii="Times New Roman" w:hAnsi="Times New Roman" w:cs="Times New Roman"/>
          <w:sz w:val="28"/>
          <w:szCs w:val="28"/>
        </w:rPr>
        <w:t xml:space="preserve"> который отвечает за </w:t>
      </w:r>
      <w:r w:rsidR="00C77B25" w:rsidRPr="00AA5DE2">
        <w:rPr>
          <w:rFonts w:ascii="Times New Roman" w:hAnsi="Times New Roman" w:cs="Times New Roman"/>
          <w:sz w:val="28"/>
          <w:szCs w:val="28"/>
        </w:rPr>
        <w:t xml:space="preserve">порядок перехода с вида на вид, порядок  выполнения упражнений, соблюдение техники безопасности. </w:t>
      </w:r>
    </w:p>
    <w:p w:rsidR="001A3163" w:rsidRPr="00AA5DE2" w:rsidRDefault="001A3163"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2.2</w:t>
      </w:r>
      <w:proofErr w:type="gramStart"/>
      <w:r w:rsidR="002620AB" w:rsidRPr="00AA5DE2">
        <w:rPr>
          <w:rFonts w:ascii="Times New Roman" w:hAnsi="Times New Roman" w:cs="Times New Roman"/>
          <w:sz w:val="28"/>
          <w:szCs w:val="28"/>
        </w:rPr>
        <w:t xml:space="preserve"> </w:t>
      </w:r>
      <w:r w:rsidRPr="00AA5DE2">
        <w:rPr>
          <w:rFonts w:ascii="Times New Roman" w:hAnsi="Times New Roman" w:cs="Times New Roman"/>
          <w:sz w:val="28"/>
          <w:szCs w:val="28"/>
        </w:rPr>
        <w:t>К</w:t>
      </w:r>
      <w:proofErr w:type="gramEnd"/>
      <w:r w:rsidRPr="00AA5DE2">
        <w:rPr>
          <w:rFonts w:ascii="Times New Roman" w:hAnsi="Times New Roman" w:cs="Times New Roman"/>
          <w:sz w:val="28"/>
          <w:szCs w:val="28"/>
        </w:rPr>
        <w:t>аждую судейскую бригаду возглавляет член комиссии по приёму норм ГТО в школе. Членами комиссии могут ученики среднего и старшего звена</w:t>
      </w:r>
      <w:r w:rsidR="00031B2A" w:rsidRPr="00AA5DE2">
        <w:rPr>
          <w:rFonts w:ascii="Times New Roman" w:hAnsi="Times New Roman" w:cs="Times New Roman"/>
          <w:sz w:val="28"/>
          <w:szCs w:val="28"/>
        </w:rPr>
        <w:t xml:space="preserve">, а так же учителя школы, тренеры общественники, родители прошедшие инструктаж по технике безопасности, правилам выполнения упражнений, </w:t>
      </w:r>
      <w:r w:rsidR="00AA0E7E" w:rsidRPr="00AA5DE2">
        <w:rPr>
          <w:rFonts w:ascii="Times New Roman" w:hAnsi="Times New Roman" w:cs="Times New Roman"/>
          <w:sz w:val="28"/>
          <w:szCs w:val="28"/>
        </w:rPr>
        <w:t>знанием правил</w:t>
      </w:r>
      <w:r w:rsidR="00031B2A" w:rsidRPr="00AA5DE2">
        <w:rPr>
          <w:rFonts w:ascii="Times New Roman" w:hAnsi="Times New Roman" w:cs="Times New Roman"/>
          <w:sz w:val="28"/>
          <w:szCs w:val="28"/>
        </w:rPr>
        <w:t xml:space="preserve"> судейства, зап</w:t>
      </w:r>
      <w:r w:rsidR="00AA0E7E" w:rsidRPr="00AA5DE2">
        <w:rPr>
          <w:rFonts w:ascii="Times New Roman" w:hAnsi="Times New Roman" w:cs="Times New Roman"/>
          <w:sz w:val="28"/>
          <w:szCs w:val="28"/>
        </w:rPr>
        <w:t>олнения протоколов соревнования, использования измерительных</w:t>
      </w:r>
      <w:r w:rsidR="00031B2A" w:rsidRPr="00AA5DE2">
        <w:rPr>
          <w:rFonts w:ascii="Times New Roman" w:hAnsi="Times New Roman" w:cs="Times New Roman"/>
          <w:sz w:val="28"/>
          <w:szCs w:val="28"/>
        </w:rPr>
        <w:t xml:space="preserve"> </w:t>
      </w:r>
      <w:r w:rsidR="00505924" w:rsidRPr="00AA5DE2">
        <w:rPr>
          <w:rFonts w:ascii="Times New Roman" w:hAnsi="Times New Roman" w:cs="Times New Roman"/>
          <w:sz w:val="28"/>
          <w:szCs w:val="28"/>
        </w:rPr>
        <w:t xml:space="preserve"> средств и приборов.</w:t>
      </w:r>
    </w:p>
    <w:p w:rsidR="00AA0E7E" w:rsidRPr="00AA5DE2" w:rsidRDefault="00AA0E7E"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Перед проведением мероприятия все участники должны знать правила поведения во время соревнований, техники безопасности. Это можно сделать как во время учебных занятий</w:t>
      </w:r>
      <w:r w:rsidR="00505924" w:rsidRPr="00AA5DE2">
        <w:rPr>
          <w:rFonts w:ascii="Times New Roman" w:hAnsi="Times New Roman" w:cs="Times New Roman"/>
          <w:sz w:val="28"/>
          <w:szCs w:val="28"/>
        </w:rPr>
        <w:t>,  и необходимо непосредственно</w:t>
      </w:r>
      <w:r w:rsidRPr="00AA5DE2">
        <w:rPr>
          <w:rFonts w:ascii="Times New Roman" w:hAnsi="Times New Roman" w:cs="Times New Roman"/>
          <w:sz w:val="28"/>
          <w:szCs w:val="28"/>
        </w:rPr>
        <w:t xml:space="preserve"> перед началом соревнований</w:t>
      </w:r>
      <w:r w:rsidR="00505924" w:rsidRPr="00AA5DE2">
        <w:rPr>
          <w:rFonts w:ascii="Times New Roman" w:hAnsi="Times New Roman" w:cs="Times New Roman"/>
          <w:sz w:val="28"/>
          <w:szCs w:val="28"/>
        </w:rPr>
        <w:t>. Рассказать о важности выполнения подготовительных упражнений, как средстве профилактики травматизма и возможности показать свой наилучший результат.</w:t>
      </w:r>
    </w:p>
    <w:p w:rsidR="0041286E" w:rsidRPr="00AA5DE2" w:rsidRDefault="0041286E"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2.3</w:t>
      </w:r>
      <w:r w:rsidRPr="00AA5DE2">
        <w:rPr>
          <w:rFonts w:ascii="Times New Roman" w:hAnsi="Times New Roman" w:cs="Times New Roman"/>
          <w:sz w:val="28"/>
          <w:szCs w:val="28"/>
        </w:rPr>
        <w:t xml:space="preserve">  Знакомство с нормами ГТО желательно провести во время учебных занятий, причём не только со «своими», но и с результатами  </w:t>
      </w:r>
      <w:r w:rsidRPr="00AA5DE2">
        <w:rPr>
          <w:rFonts w:ascii="Times New Roman" w:hAnsi="Times New Roman" w:cs="Times New Roman"/>
          <w:sz w:val="28"/>
          <w:szCs w:val="28"/>
        </w:rPr>
        <w:lastRenderedPageBreak/>
        <w:t>следующих возрастных групп нацеливая ребят на будущие достижения. Привести пример прошлых соревнований, и познакомить с их положительным итогом.</w:t>
      </w:r>
      <w:r w:rsidR="00C77B25" w:rsidRPr="00AA5DE2">
        <w:rPr>
          <w:rFonts w:ascii="Times New Roman" w:hAnsi="Times New Roman" w:cs="Times New Roman"/>
          <w:sz w:val="28"/>
          <w:szCs w:val="28"/>
        </w:rPr>
        <w:t xml:space="preserve"> </w:t>
      </w:r>
    </w:p>
    <w:p w:rsidR="00C77B25" w:rsidRPr="00AA5DE2" w:rsidRDefault="00C77B25" w:rsidP="00AA5DE2">
      <w:pPr>
        <w:ind w:left="720"/>
        <w:jc w:val="center"/>
        <w:rPr>
          <w:rFonts w:ascii="Times New Roman" w:hAnsi="Times New Roman" w:cs="Times New Roman"/>
          <w:sz w:val="28"/>
          <w:szCs w:val="28"/>
        </w:rPr>
      </w:pPr>
      <w:r w:rsidRPr="00AA5DE2">
        <w:rPr>
          <w:rFonts w:ascii="Times New Roman" w:hAnsi="Times New Roman" w:cs="Times New Roman"/>
          <w:b/>
          <w:sz w:val="28"/>
          <w:szCs w:val="28"/>
        </w:rPr>
        <w:t>Схема проведения мероприятия</w:t>
      </w:r>
      <w:r w:rsidRPr="00AA5DE2">
        <w:rPr>
          <w:rFonts w:ascii="Times New Roman" w:hAnsi="Times New Roman" w:cs="Times New Roman"/>
          <w:sz w:val="28"/>
          <w:szCs w:val="28"/>
        </w:rPr>
        <w:t>.</w:t>
      </w:r>
    </w:p>
    <w:p w:rsidR="00C77B25" w:rsidRPr="00AA5DE2" w:rsidRDefault="00C77B25"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3.1</w:t>
      </w:r>
      <w:r w:rsidRPr="00AA5DE2">
        <w:rPr>
          <w:rFonts w:ascii="Times New Roman" w:hAnsi="Times New Roman" w:cs="Times New Roman"/>
          <w:sz w:val="28"/>
          <w:szCs w:val="28"/>
        </w:rPr>
        <w:t xml:space="preserve">  Общее построение, приветствие, сообщение целей и задач мероприятия, краткое напутствие от спортсменов-ветеранов, военнослужащих или воинов находящихся в запасе.</w:t>
      </w:r>
    </w:p>
    <w:p w:rsidR="00C77B25" w:rsidRPr="00AA5DE2" w:rsidRDefault="00C77B25"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3.2</w:t>
      </w:r>
      <w:r w:rsidR="00AA5DE2">
        <w:rPr>
          <w:rFonts w:ascii="Times New Roman" w:hAnsi="Times New Roman" w:cs="Times New Roman"/>
          <w:sz w:val="28"/>
          <w:szCs w:val="28"/>
        </w:rPr>
        <w:t xml:space="preserve"> </w:t>
      </w:r>
      <w:r w:rsidRPr="00AA5DE2">
        <w:rPr>
          <w:rFonts w:ascii="Times New Roman" w:hAnsi="Times New Roman" w:cs="Times New Roman"/>
          <w:sz w:val="28"/>
          <w:szCs w:val="28"/>
        </w:rPr>
        <w:t>Сообщение порядка проведения мероприятия:</w:t>
      </w:r>
    </w:p>
    <w:p w:rsidR="00C77B25" w:rsidRPr="00AA5DE2" w:rsidRDefault="00777EB1"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proofErr w:type="gramStart"/>
      <w:r w:rsidRPr="00AA5DE2">
        <w:rPr>
          <w:rFonts w:ascii="Times New Roman" w:hAnsi="Times New Roman" w:cs="Times New Roman"/>
          <w:sz w:val="28"/>
          <w:szCs w:val="28"/>
        </w:rPr>
        <w:t>Соревнования проводятся круговым методом:   1 группа (бег 60 метров)-</w:t>
      </w:r>
      <w:r w:rsidR="002A0B3E" w:rsidRPr="00AA5DE2">
        <w:rPr>
          <w:rFonts w:ascii="Times New Roman" w:hAnsi="Times New Roman" w:cs="Times New Roman"/>
          <w:sz w:val="28"/>
          <w:szCs w:val="28"/>
        </w:rPr>
        <w:t>--</w:t>
      </w:r>
      <w:r w:rsidRPr="00AA5DE2">
        <w:rPr>
          <w:rFonts w:ascii="Times New Roman" w:hAnsi="Times New Roman" w:cs="Times New Roman"/>
          <w:sz w:val="28"/>
          <w:szCs w:val="28"/>
        </w:rPr>
        <w:t>---2 группа метание мяча (гранаты)------3 группа (подтягивание на перекладине, отжимание от пола)-------4 группа (прыжки в длину)-------5 группа (упражнения на определение гибкости)------1 группа</w:t>
      </w:r>
      <w:r w:rsidR="002A0B3E" w:rsidRPr="00AA5DE2">
        <w:rPr>
          <w:rFonts w:ascii="Times New Roman" w:hAnsi="Times New Roman" w:cs="Times New Roman"/>
          <w:sz w:val="28"/>
          <w:szCs w:val="28"/>
        </w:rPr>
        <w:t xml:space="preserve"> </w:t>
      </w:r>
      <w:r w:rsidRPr="00AA5DE2">
        <w:rPr>
          <w:rFonts w:ascii="Times New Roman" w:hAnsi="Times New Roman" w:cs="Times New Roman"/>
          <w:sz w:val="28"/>
          <w:szCs w:val="28"/>
        </w:rPr>
        <w:t>(бег на 60 метров).</w:t>
      </w:r>
      <w:proofErr w:type="gramEnd"/>
      <w:r w:rsidRPr="00AA5DE2">
        <w:rPr>
          <w:rFonts w:ascii="Times New Roman" w:hAnsi="Times New Roman" w:cs="Times New Roman"/>
          <w:sz w:val="28"/>
          <w:szCs w:val="28"/>
        </w:rPr>
        <w:t xml:space="preserve">  </w:t>
      </w:r>
      <w:r w:rsidR="002467C5" w:rsidRPr="00AA5DE2">
        <w:rPr>
          <w:rFonts w:ascii="Times New Roman" w:hAnsi="Times New Roman" w:cs="Times New Roman"/>
          <w:sz w:val="28"/>
          <w:szCs w:val="28"/>
        </w:rPr>
        <w:t>Возможны и другие варианты в зависимости от различных факторов: расположения мест занятий их удалённости друг от друга, соблюдения норм безопасности при метаниях и прыжках. Выравнивание во временных отрезках нахождения на виде</w:t>
      </w:r>
      <w:r w:rsidR="003F3006" w:rsidRPr="00AA5DE2">
        <w:rPr>
          <w:rFonts w:ascii="Times New Roman" w:hAnsi="Times New Roman" w:cs="Times New Roman"/>
          <w:sz w:val="28"/>
          <w:szCs w:val="28"/>
        </w:rPr>
        <w:t xml:space="preserve"> </w:t>
      </w:r>
      <w:r w:rsidR="002467C5" w:rsidRPr="00AA5DE2">
        <w:rPr>
          <w:rFonts w:ascii="Times New Roman" w:hAnsi="Times New Roman" w:cs="Times New Roman"/>
          <w:sz w:val="28"/>
          <w:szCs w:val="28"/>
        </w:rPr>
        <w:t>(станции) можно достичь предоставлением дополнительных попыток выполнения упражнений</w:t>
      </w:r>
      <w:r w:rsidR="003F3006" w:rsidRPr="00AA5DE2">
        <w:rPr>
          <w:rFonts w:ascii="Times New Roman" w:hAnsi="Times New Roman" w:cs="Times New Roman"/>
          <w:sz w:val="28"/>
          <w:szCs w:val="28"/>
        </w:rPr>
        <w:t>, более тщательной разминкой (упражнения на перекладине и  упражнениях для определения гибкости).</w:t>
      </w:r>
    </w:p>
    <w:p w:rsidR="00777EB1" w:rsidRPr="00AA5DE2" w:rsidRDefault="00777EB1"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Выбор этого порядка обусловлен сменой нагрузки</w:t>
      </w:r>
      <w:r w:rsidR="002A0B3E" w:rsidRPr="00AA5DE2">
        <w:rPr>
          <w:rFonts w:ascii="Times New Roman" w:hAnsi="Times New Roman" w:cs="Times New Roman"/>
          <w:sz w:val="28"/>
          <w:szCs w:val="28"/>
        </w:rPr>
        <w:t>,</w:t>
      </w:r>
      <w:r w:rsidRPr="00AA5DE2">
        <w:rPr>
          <w:rFonts w:ascii="Times New Roman" w:hAnsi="Times New Roman" w:cs="Times New Roman"/>
          <w:sz w:val="28"/>
          <w:szCs w:val="28"/>
        </w:rPr>
        <w:t xml:space="preserve"> на различные группы мышц участников</w:t>
      </w:r>
      <w:r w:rsidR="002A0B3E" w:rsidRPr="00AA5DE2">
        <w:rPr>
          <w:rFonts w:ascii="Times New Roman" w:hAnsi="Times New Roman" w:cs="Times New Roman"/>
          <w:sz w:val="28"/>
          <w:szCs w:val="28"/>
        </w:rPr>
        <w:t xml:space="preserve">, </w:t>
      </w:r>
      <w:r w:rsidR="004957C0" w:rsidRPr="00AA5DE2">
        <w:rPr>
          <w:rFonts w:ascii="Times New Roman" w:hAnsi="Times New Roman" w:cs="Times New Roman"/>
          <w:sz w:val="28"/>
          <w:szCs w:val="28"/>
        </w:rPr>
        <w:t>уровнем ЧСС после выполнения упражнений.</w:t>
      </w:r>
    </w:p>
    <w:p w:rsidR="003F3006" w:rsidRPr="00AA5DE2" w:rsidRDefault="004957C0"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Основные ошибки при выборе порядка выполнения видов: подтягивание, отжимание – метание; бег на 60(100) метров-прыжки в длину с разбега</w:t>
      </w:r>
      <w:r w:rsidR="002467C5" w:rsidRPr="00AA5DE2">
        <w:rPr>
          <w:rFonts w:ascii="Times New Roman" w:hAnsi="Times New Roman" w:cs="Times New Roman"/>
          <w:sz w:val="28"/>
          <w:szCs w:val="28"/>
        </w:rPr>
        <w:t>.</w:t>
      </w:r>
      <w:r w:rsidR="003F3006" w:rsidRPr="00AA5DE2">
        <w:rPr>
          <w:rFonts w:ascii="Times New Roman" w:hAnsi="Times New Roman" w:cs="Times New Roman"/>
          <w:sz w:val="28"/>
          <w:szCs w:val="28"/>
        </w:rPr>
        <w:t xml:space="preserve"> Обратные варианты возможны, но не желательны. Стрельбу из пневматической винтовки </w:t>
      </w:r>
      <w:r w:rsidR="002467C5" w:rsidRPr="00AA5DE2">
        <w:rPr>
          <w:rFonts w:ascii="Times New Roman" w:hAnsi="Times New Roman" w:cs="Times New Roman"/>
          <w:sz w:val="28"/>
          <w:szCs w:val="28"/>
        </w:rPr>
        <w:t xml:space="preserve"> вс</w:t>
      </w:r>
      <w:r w:rsidR="003F3006" w:rsidRPr="00AA5DE2">
        <w:rPr>
          <w:rFonts w:ascii="Times New Roman" w:hAnsi="Times New Roman" w:cs="Times New Roman"/>
          <w:sz w:val="28"/>
          <w:szCs w:val="28"/>
        </w:rPr>
        <w:t>егда выполняют перед  другими видами испытаний, чтобы не допустить необъективных результатов.</w:t>
      </w:r>
    </w:p>
    <w:p w:rsidR="003F3006" w:rsidRPr="00AA5DE2" w:rsidRDefault="003F3006"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620AB" w:rsidRPr="00AA5DE2">
        <w:rPr>
          <w:rFonts w:ascii="Times New Roman" w:hAnsi="Times New Roman" w:cs="Times New Roman"/>
          <w:sz w:val="28"/>
          <w:szCs w:val="28"/>
        </w:rPr>
        <w:t>3.3</w:t>
      </w:r>
      <w:proofErr w:type="gramStart"/>
      <w:r w:rsidR="00AA5DE2">
        <w:rPr>
          <w:rFonts w:ascii="Times New Roman" w:hAnsi="Times New Roman" w:cs="Times New Roman"/>
          <w:sz w:val="28"/>
          <w:szCs w:val="28"/>
        </w:rPr>
        <w:t xml:space="preserve"> </w:t>
      </w:r>
      <w:r w:rsidRPr="00AA5DE2">
        <w:rPr>
          <w:rFonts w:ascii="Times New Roman" w:hAnsi="Times New Roman" w:cs="Times New Roman"/>
          <w:sz w:val="28"/>
          <w:szCs w:val="28"/>
        </w:rPr>
        <w:t>П</w:t>
      </w:r>
      <w:proofErr w:type="gramEnd"/>
      <w:r w:rsidRPr="00AA5DE2">
        <w:rPr>
          <w:rFonts w:ascii="Times New Roman" w:hAnsi="Times New Roman" w:cs="Times New Roman"/>
          <w:sz w:val="28"/>
          <w:szCs w:val="28"/>
        </w:rPr>
        <w:t>ере</w:t>
      </w:r>
      <w:r w:rsidR="00F41043" w:rsidRPr="00AA5DE2">
        <w:rPr>
          <w:rFonts w:ascii="Times New Roman" w:hAnsi="Times New Roman" w:cs="Times New Roman"/>
          <w:sz w:val="28"/>
          <w:szCs w:val="28"/>
        </w:rPr>
        <w:t>д началом соревнований каждому капитану группы выдаётся копия протокола сквозного прохождения видов испытаний, в котором судьи на видах (станциях) проставляют лучший из показанных результатов участника. У судей находится протокол на виде</w:t>
      </w:r>
      <w:r w:rsidR="00640B5D" w:rsidRPr="00AA5DE2">
        <w:rPr>
          <w:rFonts w:ascii="Times New Roman" w:hAnsi="Times New Roman" w:cs="Times New Roman"/>
          <w:sz w:val="28"/>
          <w:szCs w:val="28"/>
        </w:rPr>
        <w:t>,</w:t>
      </w:r>
      <w:r w:rsidR="00F41043" w:rsidRPr="00AA5DE2">
        <w:rPr>
          <w:rFonts w:ascii="Times New Roman" w:hAnsi="Times New Roman" w:cs="Times New Roman"/>
          <w:sz w:val="28"/>
          <w:szCs w:val="28"/>
        </w:rPr>
        <w:t xml:space="preserve"> где результаты </w:t>
      </w:r>
      <w:r w:rsidR="00640B5D" w:rsidRPr="00AA5DE2">
        <w:rPr>
          <w:rFonts w:ascii="Times New Roman" w:hAnsi="Times New Roman" w:cs="Times New Roman"/>
          <w:sz w:val="28"/>
          <w:szCs w:val="28"/>
        </w:rPr>
        <w:t>спортсменов заполняются отдельно.</w:t>
      </w:r>
    </w:p>
    <w:p w:rsidR="00283360" w:rsidRPr="00AA5DE2" w:rsidRDefault="00640B5D" w:rsidP="003F3006">
      <w:pPr>
        <w:ind w:left="720"/>
        <w:rPr>
          <w:rFonts w:ascii="Times New Roman" w:hAnsi="Times New Roman" w:cs="Times New Roman"/>
          <w:sz w:val="28"/>
          <w:szCs w:val="28"/>
        </w:rPr>
      </w:pPr>
      <w:r w:rsidRPr="00AA5DE2">
        <w:rPr>
          <w:rFonts w:ascii="Times New Roman" w:hAnsi="Times New Roman" w:cs="Times New Roman"/>
          <w:sz w:val="28"/>
          <w:szCs w:val="28"/>
        </w:rPr>
        <w:lastRenderedPageBreak/>
        <w:t xml:space="preserve">    </w:t>
      </w:r>
      <w:r w:rsidR="002620AB" w:rsidRPr="00AA5DE2">
        <w:rPr>
          <w:rFonts w:ascii="Times New Roman" w:hAnsi="Times New Roman" w:cs="Times New Roman"/>
          <w:sz w:val="28"/>
          <w:szCs w:val="28"/>
        </w:rPr>
        <w:t>3.4</w:t>
      </w:r>
      <w:proofErr w:type="gramStart"/>
      <w:r w:rsidRPr="00AA5DE2">
        <w:rPr>
          <w:rFonts w:ascii="Times New Roman" w:hAnsi="Times New Roman" w:cs="Times New Roman"/>
          <w:sz w:val="28"/>
          <w:szCs w:val="28"/>
        </w:rPr>
        <w:t xml:space="preserve"> К</w:t>
      </w:r>
      <w:proofErr w:type="gramEnd"/>
      <w:r w:rsidRPr="00AA5DE2">
        <w:rPr>
          <w:rFonts w:ascii="Times New Roman" w:hAnsi="Times New Roman" w:cs="Times New Roman"/>
          <w:sz w:val="28"/>
          <w:szCs w:val="28"/>
        </w:rPr>
        <w:t>роме того мы предлагаем для быстрого подведения предварительных итогов выдавать на каждом виде участникам жетоны в виде знаков ГТО: «красный», «синий», «зелёный», «жёлтый», что соответствует уровню «золотого» знака, «серебряного» знака, «бронзового» знака и участнику мероприятия. После выполнения каждого упражнения спортсмен может сразу</w:t>
      </w:r>
      <w:r w:rsidR="00283360" w:rsidRPr="00AA5DE2">
        <w:rPr>
          <w:rFonts w:ascii="Times New Roman" w:hAnsi="Times New Roman" w:cs="Times New Roman"/>
          <w:sz w:val="28"/>
          <w:szCs w:val="28"/>
        </w:rPr>
        <w:t xml:space="preserve"> </w:t>
      </w:r>
      <w:r w:rsidRPr="00AA5DE2">
        <w:rPr>
          <w:rFonts w:ascii="Times New Roman" w:hAnsi="Times New Roman" w:cs="Times New Roman"/>
          <w:sz w:val="28"/>
          <w:szCs w:val="28"/>
        </w:rPr>
        <w:t>(если позволяет время), а</w:t>
      </w:r>
      <w:r w:rsidR="00283360" w:rsidRPr="00AA5DE2">
        <w:rPr>
          <w:rFonts w:ascii="Times New Roman" w:hAnsi="Times New Roman" w:cs="Times New Roman"/>
          <w:sz w:val="28"/>
          <w:szCs w:val="28"/>
        </w:rPr>
        <w:t xml:space="preserve"> может и потом вставить знак на плакат «силы» своего класса. В завершении  мероприятия судьи подсчитывают количество красных, синих, зелёных, жёлтых знаков (суммируют их по схеме: красный -5 очков, синий – 3 очка, зелёный -2 очка, жёлтый 1 очко), делят получившуюся сумму на число учеников в классе и в итоге получают «</w:t>
      </w:r>
      <w:r w:rsidR="00754E64" w:rsidRPr="00AA5DE2">
        <w:rPr>
          <w:rFonts w:ascii="Times New Roman" w:hAnsi="Times New Roman" w:cs="Times New Roman"/>
          <w:sz w:val="28"/>
          <w:szCs w:val="28"/>
        </w:rPr>
        <w:t>индекс</w:t>
      </w:r>
      <w:r w:rsidR="00283360" w:rsidRPr="00AA5DE2">
        <w:rPr>
          <w:rFonts w:ascii="Times New Roman" w:hAnsi="Times New Roman" w:cs="Times New Roman"/>
          <w:sz w:val="28"/>
          <w:szCs w:val="28"/>
        </w:rPr>
        <w:t xml:space="preserve"> класса</w:t>
      </w:r>
      <w:r w:rsidR="00754E64" w:rsidRPr="00AA5DE2">
        <w:rPr>
          <w:rFonts w:ascii="Times New Roman" w:hAnsi="Times New Roman" w:cs="Times New Roman"/>
          <w:sz w:val="28"/>
          <w:szCs w:val="28"/>
        </w:rPr>
        <w:t xml:space="preserve"> готовности к защите Родины</w:t>
      </w:r>
      <w:r w:rsidR="00283360" w:rsidRPr="00AA5DE2">
        <w:rPr>
          <w:rFonts w:ascii="Times New Roman" w:hAnsi="Times New Roman" w:cs="Times New Roman"/>
          <w:sz w:val="28"/>
          <w:szCs w:val="28"/>
        </w:rPr>
        <w:t>». Например:</w:t>
      </w:r>
    </w:p>
    <w:p w:rsidR="003F6435" w:rsidRDefault="00754E64"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283360" w:rsidRPr="00AA5DE2">
        <w:rPr>
          <w:rFonts w:ascii="Times New Roman" w:hAnsi="Times New Roman" w:cs="Times New Roman"/>
          <w:sz w:val="28"/>
          <w:szCs w:val="28"/>
        </w:rPr>
        <w:t xml:space="preserve">В классе </w:t>
      </w:r>
      <w:r w:rsidR="003F6435" w:rsidRPr="00AA5DE2">
        <w:rPr>
          <w:rFonts w:ascii="Times New Roman" w:hAnsi="Times New Roman" w:cs="Times New Roman"/>
          <w:sz w:val="28"/>
          <w:szCs w:val="28"/>
        </w:rPr>
        <w:t>«А»1</w:t>
      </w:r>
      <w:r w:rsidR="00283360" w:rsidRPr="00AA5DE2">
        <w:rPr>
          <w:rFonts w:ascii="Times New Roman" w:hAnsi="Times New Roman" w:cs="Times New Roman"/>
          <w:sz w:val="28"/>
          <w:szCs w:val="28"/>
        </w:rPr>
        <w:t>5 учеников</w:t>
      </w:r>
      <w:r w:rsidR="003F6435" w:rsidRPr="00AA5DE2">
        <w:rPr>
          <w:rFonts w:ascii="Times New Roman" w:hAnsi="Times New Roman" w:cs="Times New Roman"/>
          <w:sz w:val="28"/>
          <w:szCs w:val="28"/>
        </w:rPr>
        <w:t xml:space="preserve"> - участвовало 10, в классе «Б» 10 учеников – участвовало 10</w:t>
      </w:r>
      <w:r w:rsidR="00283360" w:rsidRPr="00AA5DE2">
        <w:rPr>
          <w:rFonts w:ascii="Times New Roman" w:hAnsi="Times New Roman" w:cs="Times New Roman"/>
          <w:sz w:val="28"/>
          <w:szCs w:val="28"/>
        </w:rPr>
        <w:t xml:space="preserve">. </w:t>
      </w:r>
    </w:p>
    <w:p w:rsidR="00AA5DE2" w:rsidRPr="00AA5DE2" w:rsidRDefault="00AA5DE2" w:rsidP="003F3006">
      <w:pPr>
        <w:ind w:left="720"/>
        <w:rPr>
          <w:rFonts w:ascii="Times New Roman" w:hAnsi="Times New Roman" w:cs="Times New Roman"/>
          <w:sz w:val="28"/>
          <w:szCs w:val="28"/>
        </w:rPr>
      </w:pPr>
    </w:p>
    <w:tbl>
      <w:tblPr>
        <w:tblStyle w:val="a7"/>
        <w:tblW w:w="0" w:type="auto"/>
        <w:tblInd w:w="720" w:type="dxa"/>
        <w:tblLook w:val="04A0"/>
      </w:tblPr>
      <w:tblGrid>
        <w:gridCol w:w="965"/>
        <w:gridCol w:w="883"/>
        <w:gridCol w:w="545"/>
        <w:gridCol w:w="456"/>
        <w:gridCol w:w="456"/>
        <w:gridCol w:w="481"/>
        <w:gridCol w:w="481"/>
        <w:gridCol w:w="521"/>
        <w:gridCol w:w="440"/>
        <w:gridCol w:w="464"/>
        <w:gridCol w:w="481"/>
        <w:gridCol w:w="585"/>
        <w:gridCol w:w="1002"/>
        <w:gridCol w:w="1091"/>
      </w:tblGrid>
      <w:tr w:rsidR="003F6435" w:rsidRPr="00AA5DE2" w:rsidTr="003F6435">
        <w:tc>
          <w:tcPr>
            <w:tcW w:w="76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 xml:space="preserve">Класс </w:t>
            </w:r>
          </w:p>
        </w:tc>
        <w:tc>
          <w:tcPr>
            <w:tcW w:w="70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всего</w:t>
            </w:r>
          </w:p>
        </w:tc>
        <w:tc>
          <w:tcPr>
            <w:tcW w:w="70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54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54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58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4</w:t>
            </w:r>
          </w:p>
        </w:tc>
        <w:tc>
          <w:tcPr>
            <w:tcW w:w="58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66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6</w:t>
            </w:r>
          </w:p>
        </w:tc>
        <w:tc>
          <w:tcPr>
            <w:tcW w:w="51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7</w:t>
            </w:r>
          </w:p>
        </w:tc>
        <w:tc>
          <w:tcPr>
            <w:tcW w:w="55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8</w:t>
            </w:r>
          </w:p>
        </w:tc>
        <w:tc>
          <w:tcPr>
            <w:tcW w:w="58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9</w:t>
            </w:r>
          </w:p>
        </w:tc>
        <w:tc>
          <w:tcPr>
            <w:tcW w:w="66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10</w:t>
            </w:r>
          </w:p>
        </w:tc>
        <w:tc>
          <w:tcPr>
            <w:tcW w:w="79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сумма</w:t>
            </w:r>
          </w:p>
        </w:tc>
        <w:tc>
          <w:tcPr>
            <w:tcW w:w="661"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индекс</w:t>
            </w:r>
          </w:p>
        </w:tc>
      </w:tr>
      <w:tr w:rsidR="003F6435" w:rsidRPr="00AA5DE2" w:rsidTr="003F6435">
        <w:tc>
          <w:tcPr>
            <w:tcW w:w="76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А</w:t>
            </w:r>
          </w:p>
        </w:tc>
        <w:tc>
          <w:tcPr>
            <w:tcW w:w="70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15</w:t>
            </w:r>
          </w:p>
        </w:tc>
        <w:tc>
          <w:tcPr>
            <w:tcW w:w="70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4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4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8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8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66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51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55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58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66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79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30</w:t>
            </w:r>
          </w:p>
        </w:tc>
        <w:tc>
          <w:tcPr>
            <w:tcW w:w="661"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2.0</w:t>
            </w:r>
          </w:p>
        </w:tc>
      </w:tr>
      <w:tr w:rsidR="003F6435" w:rsidRPr="00AA5DE2" w:rsidTr="003F6435">
        <w:tc>
          <w:tcPr>
            <w:tcW w:w="76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Б</w:t>
            </w:r>
          </w:p>
        </w:tc>
        <w:tc>
          <w:tcPr>
            <w:tcW w:w="70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10</w:t>
            </w:r>
          </w:p>
        </w:tc>
        <w:tc>
          <w:tcPr>
            <w:tcW w:w="705"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40" w:type="dxa"/>
          </w:tcPr>
          <w:p w:rsidR="003F6435" w:rsidRPr="00AA5DE2" w:rsidRDefault="003F6435"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40"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585"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585"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660"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510"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555"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585"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660"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795"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23</w:t>
            </w:r>
          </w:p>
        </w:tc>
        <w:tc>
          <w:tcPr>
            <w:tcW w:w="661" w:type="dxa"/>
          </w:tcPr>
          <w:p w:rsidR="003F6435" w:rsidRPr="00AA5DE2" w:rsidRDefault="00754E64" w:rsidP="003F3006">
            <w:pPr>
              <w:rPr>
                <w:rFonts w:ascii="Times New Roman" w:hAnsi="Times New Roman" w:cs="Times New Roman"/>
                <w:b/>
                <w:sz w:val="28"/>
                <w:szCs w:val="28"/>
              </w:rPr>
            </w:pPr>
            <w:r w:rsidRPr="00AA5DE2">
              <w:rPr>
                <w:rFonts w:ascii="Times New Roman" w:hAnsi="Times New Roman" w:cs="Times New Roman"/>
                <w:b/>
                <w:sz w:val="28"/>
                <w:szCs w:val="28"/>
              </w:rPr>
              <w:t>2.3</w:t>
            </w:r>
          </w:p>
        </w:tc>
      </w:tr>
    </w:tbl>
    <w:p w:rsidR="00640B5D" w:rsidRPr="00AA5DE2" w:rsidRDefault="00283360"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p>
    <w:p w:rsidR="00640B5D" w:rsidRPr="00AA5DE2" w:rsidRDefault="00754E64"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Как мы видим из результатов таблицы</w:t>
      </w:r>
      <w:r w:rsidR="002620AB" w:rsidRPr="00AA5DE2">
        <w:rPr>
          <w:rFonts w:ascii="Times New Roman" w:hAnsi="Times New Roman" w:cs="Times New Roman"/>
          <w:sz w:val="28"/>
          <w:szCs w:val="28"/>
        </w:rPr>
        <w:t>»1»</w:t>
      </w:r>
      <w:r w:rsidRPr="00AA5DE2">
        <w:rPr>
          <w:rFonts w:ascii="Times New Roman" w:hAnsi="Times New Roman" w:cs="Times New Roman"/>
          <w:sz w:val="28"/>
          <w:szCs w:val="28"/>
        </w:rPr>
        <w:t>, при более высоких отдельных результатов класса «А» индекс  именно «Готовности» ниже за счет низкого процента участников соревнований по проверке готовности к труду и обороне.</w:t>
      </w:r>
    </w:p>
    <w:p w:rsidR="00754E64" w:rsidRPr="00AA5DE2" w:rsidRDefault="00754E64"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Другой пример: </w:t>
      </w:r>
    </w:p>
    <w:p w:rsidR="00754E64" w:rsidRDefault="00754E64" w:rsidP="003F3006">
      <w:pPr>
        <w:ind w:left="720"/>
        <w:rPr>
          <w:rFonts w:ascii="Times New Roman" w:hAnsi="Times New Roman" w:cs="Times New Roman"/>
          <w:sz w:val="28"/>
          <w:szCs w:val="28"/>
        </w:rPr>
      </w:pPr>
      <w:r w:rsidRPr="00AA5DE2">
        <w:rPr>
          <w:rFonts w:ascii="Times New Roman" w:hAnsi="Times New Roman" w:cs="Times New Roman"/>
          <w:sz w:val="28"/>
          <w:szCs w:val="28"/>
        </w:rPr>
        <w:t>В классе «В» и «Д» одинаковое число учеников 10, участвуют все 10</w:t>
      </w:r>
      <w:r w:rsidR="001C7DC4" w:rsidRPr="00AA5DE2">
        <w:rPr>
          <w:rFonts w:ascii="Times New Roman" w:hAnsi="Times New Roman" w:cs="Times New Roman"/>
          <w:sz w:val="28"/>
          <w:szCs w:val="28"/>
        </w:rPr>
        <w:t>.</w:t>
      </w:r>
    </w:p>
    <w:p w:rsidR="00AA5DE2" w:rsidRPr="00AA5DE2" w:rsidRDefault="00AA5DE2" w:rsidP="003F3006">
      <w:pPr>
        <w:ind w:left="720"/>
        <w:rPr>
          <w:rFonts w:ascii="Times New Roman" w:hAnsi="Times New Roman" w:cs="Times New Roman"/>
          <w:sz w:val="28"/>
          <w:szCs w:val="28"/>
        </w:rPr>
      </w:pPr>
    </w:p>
    <w:tbl>
      <w:tblPr>
        <w:tblStyle w:val="a7"/>
        <w:tblW w:w="0" w:type="auto"/>
        <w:tblInd w:w="720" w:type="dxa"/>
        <w:tblLook w:val="04A0"/>
      </w:tblPr>
      <w:tblGrid>
        <w:gridCol w:w="965"/>
        <w:gridCol w:w="883"/>
        <w:gridCol w:w="449"/>
        <w:gridCol w:w="467"/>
        <w:gridCol w:w="467"/>
        <w:gridCol w:w="467"/>
        <w:gridCol w:w="417"/>
        <w:gridCol w:w="458"/>
        <w:gridCol w:w="492"/>
        <w:gridCol w:w="433"/>
        <w:gridCol w:w="508"/>
        <w:gridCol w:w="562"/>
        <w:gridCol w:w="1136"/>
        <w:gridCol w:w="1147"/>
      </w:tblGrid>
      <w:tr w:rsidR="001C7DC4" w:rsidRPr="00AA5DE2" w:rsidTr="001C7DC4">
        <w:tc>
          <w:tcPr>
            <w:tcW w:w="67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Класс</w:t>
            </w:r>
          </w:p>
        </w:tc>
        <w:tc>
          <w:tcPr>
            <w:tcW w:w="75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всего</w:t>
            </w:r>
          </w:p>
        </w:tc>
        <w:tc>
          <w:tcPr>
            <w:tcW w:w="52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4</w:t>
            </w:r>
          </w:p>
        </w:tc>
        <w:tc>
          <w:tcPr>
            <w:tcW w:w="46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4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6</w:t>
            </w:r>
          </w:p>
        </w:tc>
        <w:tc>
          <w:tcPr>
            <w:tcW w:w="60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7</w:t>
            </w:r>
          </w:p>
        </w:tc>
        <w:tc>
          <w:tcPr>
            <w:tcW w:w="49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8</w:t>
            </w:r>
          </w:p>
        </w:tc>
        <w:tc>
          <w:tcPr>
            <w:tcW w:w="63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9</w:t>
            </w:r>
          </w:p>
        </w:tc>
        <w:tc>
          <w:tcPr>
            <w:tcW w:w="61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10</w:t>
            </w:r>
          </w:p>
        </w:tc>
        <w:tc>
          <w:tcPr>
            <w:tcW w:w="1181"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Сумма</w:t>
            </w:r>
          </w:p>
        </w:tc>
        <w:tc>
          <w:tcPr>
            <w:tcW w:w="71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Индекс</w:t>
            </w:r>
          </w:p>
        </w:tc>
      </w:tr>
      <w:tr w:rsidR="001C7DC4" w:rsidRPr="00AA5DE2" w:rsidTr="001C7DC4">
        <w:tc>
          <w:tcPr>
            <w:tcW w:w="67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В</w:t>
            </w:r>
          </w:p>
        </w:tc>
        <w:tc>
          <w:tcPr>
            <w:tcW w:w="75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10</w:t>
            </w:r>
          </w:p>
        </w:tc>
        <w:tc>
          <w:tcPr>
            <w:tcW w:w="52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46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54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60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49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63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61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w:t>
            </w:r>
          </w:p>
        </w:tc>
        <w:tc>
          <w:tcPr>
            <w:tcW w:w="1181"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27</w:t>
            </w:r>
          </w:p>
        </w:tc>
        <w:tc>
          <w:tcPr>
            <w:tcW w:w="71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2.7</w:t>
            </w:r>
          </w:p>
        </w:tc>
      </w:tr>
      <w:tr w:rsidR="001C7DC4" w:rsidRPr="00AA5DE2" w:rsidTr="001C7DC4">
        <w:tc>
          <w:tcPr>
            <w:tcW w:w="67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Д</w:t>
            </w:r>
          </w:p>
        </w:tc>
        <w:tc>
          <w:tcPr>
            <w:tcW w:w="75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10</w:t>
            </w:r>
          </w:p>
        </w:tc>
        <w:tc>
          <w:tcPr>
            <w:tcW w:w="52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55" w:type="dxa"/>
          </w:tcPr>
          <w:p w:rsidR="001C7DC4" w:rsidRPr="00AA5DE2" w:rsidRDefault="00186C8A" w:rsidP="003F3006">
            <w:pPr>
              <w:rPr>
                <w:rFonts w:ascii="Times New Roman" w:hAnsi="Times New Roman" w:cs="Times New Roman"/>
                <w:b/>
                <w:sz w:val="28"/>
                <w:szCs w:val="28"/>
              </w:rPr>
            </w:pPr>
            <w:r w:rsidRPr="00AA5DE2">
              <w:rPr>
                <w:rFonts w:ascii="Times New Roman" w:hAnsi="Times New Roman" w:cs="Times New Roman"/>
                <w:b/>
                <w:sz w:val="28"/>
                <w:szCs w:val="28"/>
              </w:rPr>
              <w:t>5</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55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46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54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3</w:t>
            </w:r>
          </w:p>
        </w:tc>
        <w:tc>
          <w:tcPr>
            <w:tcW w:w="60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49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630"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615" w:type="dxa"/>
          </w:tcPr>
          <w:p w:rsidR="001C7DC4" w:rsidRPr="00AA5DE2" w:rsidRDefault="001C7DC4" w:rsidP="003F3006">
            <w:pPr>
              <w:rPr>
                <w:rFonts w:ascii="Times New Roman" w:hAnsi="Times New Roman" w:cs="Times New Roman"/>
                <w:b/>
                <w:sz w:val="28"/>
                <w:szCs w:val="28"/>
              </w:rPr>
            </w:pPr>
            <w:r w:rsidRPr="00AA5DE2">
              <w:rPr>
                <w:rFonts w:ascii="Times New Roman" w:hAnsi="Times New Roman" w:cs="Times New Roman"/>
                <w:b/>
                <w:sz w:val="28"/>
                <w:szCs w:val="28"/>
              </w:rPr>
              <w:t>2</w:t>
            </w:r>
          </w:p>
        </w:tc>
        <w:tc>
          <w:tcPr>
            <w:tcW w:w="1181" w:type="dxa"/>
          </w:tcPr>
          <w:p w:rsidR="001C7DC4" w:rsidRPr="00AA5DE2" w:rsidRDefault="00186C8A" w:rsidP="003F3006">
            <w:pPr>
              <w:rPr>
                <w:rFonts w:ascii="Times New Roman" w:hAnsi="Times New Roman" w:cs="Times New Roman"/>
                <w:b/>
                <w:sz w:val="28"/>
                <w:szCs w:val="28"/>
              </w:rPr>
            </w:pPr>
            <w:r w:rsidRPr="00AA5DE2">
              <w:rPr>
                <w:rFonts w:ascii="Times New Roman" w:hAnsi="Times New Roman" w:cs="Times New Roman"/>
                <w:b/>
                <w:sz w:val="28"/>
                <w:szCs w:val="28"/>
              </w:rPr>
              <w:t>30</w:t>
            </w:r>
          </w:p>
        </w:tc>
        <w:tc>
          <w:tcPr>
            <w:tcW w:w="710" w:type="dxa"/>
          </w:tcPr>
          <w:p w:rsidR="001C7DC4" w:rsidRPr="00AA5DE2" w:rsidRDefault="00186C8A" w:rsidP="003F3006">
            <w:pPr>
              <w:rPr>
                <w:rFonts w:ascii="Times New Roman" w:hAnsi="Times New Roman" w:cs="Times New Roman"/>
                <w:b/>
                <w:sz w:val="28"/>
                <w:szCs w:val="28"/>
              </w:rPr>
            </w:pPr>
            <w:r w:rsidRPr="00AA5DE2">
              <w:rPr>
                <w:rFonts w:ascii="Times New Roman" w:hAnsi="Times New Roman" w:cs="Times New Roman"/>
                <w:b/>
                <w:sz w:val="28"/>
                <w:szCs w:val="28"/>
              </w:rPr>
              <w:t>3.0</w:t>
            </w:r>
          </w:p>
        </w:tc>
      </w:tr>
    </w:tbl>
    <w:p w:rsidR="001C7DC4" w:rsidRPr="00AA5DE2" w:rsidRDefault="001C7DC4" w:rsidP="003F3006">
      <w:pPr>
        <w:ind w:left="720"/>
        <w:rPr>
          <w:rFonts w:ascii="Times New Roman" w:hAnsi="Times New Roman" w:cs="Times New Roman"/>
          <w:sz w:val="28"/>
          <w:szCs w:val="28"/>
        </w:rPr>
      </w:pPr>
    </w:p>
    <w:p w:rsidR="00186C8A" w:rsidRPr="00AA5DE2" w:rsidRDefault="00201DAD"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Из таблицы</w:t>
      </w:r>
      <w:r w:rsidR="002620AB" w:rsidRPr="00AA5DE2">
        <w:rPr>
          <w:rFonts w:ascii="Times New Roman" w:hAnsi="Times New Roman" w:cs="Times New Roman"/>
          <w:sz w:val="28"/>
          <w:szCs w:val="28"/>
        </w:rPr>
        <w:t xml:space="preserve"> «2» - </w:t>
      </w:r>
      <w:r w:rsidRPr="00AA5DE2">
        <w:rPr>
          <w:rFonts w:ascii="Times New Roman" w:hAnsi="Times New Roman" w:cs="Times New Roman"/>
          <w:sz w:val="28"/>
          <w:szCs w:val="28"/>
        </w:rPr>
        <w:t xml:space="preserve"> видим</w:t>
      </w:r>
      <w:r w:rsidR="002620AB" w:rsidRPr="00AA5DE2">
        <w:rPr>
          <w:rFonts w:ascii="Times New Roman" w:hAnsi="Times New Roman" w:cs="Times New Roman"/>
          <w:sz w:val="28"/>
          <w:szCs w:val="28"/>
        </w:rPr>
        <w:t>:</w:t>
      </w:r>
      <w:r w:rsidR="00186C8A" w:rsidRPr="00AA5DE2">
        <w:rPr>
          <w:rFonts w:ascii="Times New Roman" w:hAnsi="Times New Roman" w:cs="Times New Roman"/>
          <w:sz w:val="28"/>
          <w:szCs w:val="28"/>
        </w:rPr>
        <w:t xml:space="preserve"> индекс «Готовности» у класса «Д» </w:t>
      </w:r>
      <w:proofErr w:type="gramStart"/>
      <w:r w:rsidR="00186C8A" w:rsidRPr="00AA5DE2">
        <w:rPr>
          <w:rFonts w:ascii="Times New Roman" w:hAnsi="Times New Roman" w:cs="Times New Roman"/>
          <w:sz w:val="28"/>
          <w:szCs w:val="28"/>
        </w:rPr>
        <w:t>выше</w:t>
      </w:r>
      <w:proofErr w:type="gramEnd"/>
      <w:r w:rsidR="00186C8A" w:rsidRPr="00AA5DE2">
        <w:rPr>
          <w:rFonts w:ascii="Times New Roman" w:hAnsi="Times New Roman" w:cs="Times New Roman"/>
          <w:sz w:val="28"/>
          <w:szCs w:val="28"/>
        </w:rPr>
        <w:t xml:space="preserve"> чем у класса «В» за счёт более высокого среднего уровня физической подготовки. А у класса «В» баллы набраны за счёт четырёх «звёзд»</w:t>
      </w:r>
      <w:r w:rsidR="009B7D56" w:rsidRPr="00AA5DE2">
        <w:rPr>
          <w:rFonts w:ascii="Times New Roman" w:hAnsi="Times New Roman" w:cs="Times New Roman"/>
          <w:sz w:val="28"/>
          <w:szCs w:val="28"/>
        </w:rPr>
        <w:t xml:space="preserve"> </w:t>
      </w:r>
      <w:proofErr w:type="gramStart"/>
      <w:r w:rsidR="00186C8A" w:rsidRPr="00AA5DE2">
        <w:rPr>
          <w:rFonts w:ascii="Times New Roman" w:hAnsi="Times New Roman" w:cs="Times New Roman"/>
          <w:sz w:val="28"/>
          <w:szCs w:val="28"/>
        </w:rPr>
        <w:t>-ш</w:t>
      </w:r>
      <w:proofErr w:type="gramEnd"/>
      <w:r w:rsidR="00186C8A" w:rsidRPr="00AA5DE2">
        <w:rPr>
          <w:rFonts w:ascii="Times New Roman" w:hAnsi="Times New Roman" w:cs="Times New Roman"/>
          <w:sz w:val="28"/>
          <w:szCs w:val="28"/>
        </w:rPr>
        <w:t>кольников с высоким уровнем физической подготовки.</w:t>
      </w:r>
    </w:p>
    <w:p w:rsidR="00201DAD" w:rsidRPr="00AA5DE2" w:rsidRDefault="00201DAD" w:rsidP="003F3006">
      <w:pPr>
        <w:ind w:left="720"/>
        <w:rPr>
          <w:rFonts w:ascii="Times New Roman" w:hAnsi="Times New Roman" w:cs="Times New Roman"/>
          <w:sz w:val="28"/>
          <w:szCs w:val="28"/>
        </w:rPr>
      </w:pPr>
      <w:r w:rsidRPr="00AA5DE2">
        <w:rPr>
          <w:rFonts w:ascii="Times New Roman" w:hAnsi="Times New Roman" w:cs="Times New Roman"/>
          <w:sz w:val="28"/>
          <w:szCs w:val="28"/>
        </w:rPr>
        <w:lastRenderedPageBreak/>
        <w:t xml:space="preserve">     Для нагляд</w:t>
      </w:r>
      <w:r w:rsidR="00F53ACE" w:rsidRPr="00AA5DE2">
        <w:rPr>
          <w:rFonts w:ascii="Times New Roman" w:hAnsi="Times New Roman" w:cs="Times New Roman"/>
          <w:sz w:val="28"/>
          <w:szCs w:val="28"/>
        </w:rPr>
        <w:t>ности можно использовать ненужные «кассы» из начальных классов для букв, если их нет, то по такому же принципу их не трудно изготовить самим.</w:t>
      </w:r>
      <w:r w:rsidR="009B7D56" w:rsidRPr="00AA5DE2">
        <w:rPr>
          <w:rFonts w:ascii="Times New Roman" w:hAnsi="Times New Roman" w:cs="Times New Roman"/>
          <w:sz w:val="28"/>
          <w:szCs w:val="28"/>
        </w:rPr>
        <w:t xml:space="preserve"> </w:t>
      </w:r>
      <w:r w:rsidR="00F53ACE" w:rsidRPr="00AA5DE2">
        <w:rPr>
          <w:rFonts w:ascii="Times New Roman" w:hAnsi="Times New Roman" w:cs="Times New Roman"/>
          <w:sz w:val="28"/>
          <w:szCs w:val="28"/>
        </w:rPr>
        <w:t xml:space="preserve"> Каждому виду испытаний соответствует строка в «кассе», при подведении предварительных итогов </w:t>
      </w:r>
      <w:r w:rsidR="00AD26D2" w:rsidRPr="00AA5DE2">
        <w:rPr>
          <w:rFonts w:ascii="Times New Roman" w:hAnsi="Times New Roman" w:cs="Times New Roman"/>
          <w:sz w:val="28"/>
          <w:szCs w:val="28"/>
        </w:rPr>
        <w:t>можно все знаки опустить на нижнюю строку и узнать общий результат.</w:t>
      </w:r>
    </w:p>
    <w:p w:rsidR="00186C8A" w:rsidRPr="00AA5DE2" w:rsidRDefault="00186C8A"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Применяя эту схему нужно учитывать, что она изменяема и вариативна</w:t>
      </w:r>
      <w:r w:rsidR="00201DAD" w:rsidRPr="00AA5DE2">
        <w:rPr>
          <w:rFonts w:ascii="Times New Roman" w:hAnsi="Times New Roman" w:cs="Times New Roman"/>
          <w:sz w:val="28"/>
          <w:szCs w:val="28"/>
        </w:rPr>
        <w:t xml:space="preserve"> и</w:t>
      </w:r>
      <w:r w:rsidRPr="00AA5DE2">
        <w:rPr>
          <w:rFonts w:ascii="Times New Roman" w:hAnsi="Times New Roman" w:cs="Times New Roman"/>
          <w:sz w:val="28"/>
          <w:szCs w:val="28"/>
        </w:rPr>
        <w:t xml:space="preserve"> для каждой школы</w:t>
      </w:r>
      <w:r w:rsidR="00201DAD" w:rsidRPr="00AA5DE2">
        <w:rPr>
          <w:rFonts w:ascii="Times New Roman" w:hAnsi="Times New Roman" w:cs="Times New Roman"/>
          <w:sz w:val="28"/>
          <w:szCs w:val="28"/>
        </w:rPr>
        <w:t xml:space="preserve"> может быть</w:t>
      </w:r>
      <w:r w:rsidRPr="00AA5DE2">
        <w:rPr>
          <w:rFonts w:ascii="Times New Roman" w:hAnsi="Times New Roman" w:cs="Times New Roman"/>
          <w:sz w:val="28"/>
          <w:szCs w:val="28"/>
        </w:rPr>
        <w:t xml:space="preserve"> индивидуальна. В зависимости от поставленных целей и задач</w:t>
      </w:r>
      <w:r w:rsidR="00201DAD" w:rsidRPr="00AA5DE2">
        <w:rPr>
          <w:rFonts w:ascii="Times New Roman" w:hAnsi="Times New Roman" w:cs="Times New Roman"/>
          <w:sz w:val="28"/>
          <w:szCs w:val="28"/>
        </w:rPr>
        <w:t xml:space="preserve"> можно ввести «экстра-знак» - выполнение норматива следующей ступени (конечно только для детей)  и т.д.</w:t>
      </w:r>
    </w:p>
    <w:p w:rsidR="00201DAD" w:rsidRDefault="00201DAD"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После завершения выполнения всех видов программы</w:t>
      </w:r>
      <w:r w:rsidR="008B6020" w:rsidRPr="00AA5DE2">
        <w:rPr>
          <w:rFonts w:ascii="Times New Roman" w:hAnsi="Times New Roman" w:cs="Times New Roman"/>
          <w:sz w:val="28"/>
          <w:szCs w:val="28"/>
        </w:rPr>
        <w:t xml:space="preserve"> соревнований по комплексу ГТО,</w:t>
      </w:r>
      <w:r w:rsidR="00AD26D2" w:rsidRPr="00AA5DE2">
        <w:rPr>
          <w:rFonts w:ascii="Times New Roman" w:hAnsi="Times New Roman" w:cs="Times New Roman"/>
          <w:sz w:val="28"/>
          <w:szCs w:val="28"/>
        </w:rPr>
        <w:t xml:space="preserve"> подвести итог, поздравить не только победителей, но и тех, кто смог улучшить свои результаты, отметить рост показателей классов, особенное внимание обратить на участие родителей учеников, их классных руководителей.   Для активизации этой деятельности можно вводить дополнительные баллы по усмотрению организаторов соревнований.</w:t>
      </w:r>
    </w:p>
    <w:p w:rsidR="00AA5DE2" w:rsidRPr="00AA5DE2" w:rsidRDefault="00AA5DE2" w:rsidP="003F3006">
      <w:pPr>
        <w:ind w:left="720"/>
        <w:rPr>
          <w:rFonts w:ascii="Times New Roman" w:hAnsi="Times New Roman" w:cs="Times New Roman"/>
          <w:sz w:val="28"/>
          <w:szCs w:val="28"/>
        </w:rPr>
      </w:pPr>
      <w:r>
        <w:rPr>
          <w:rFonts w:ascii="Times New Roman" w:hAnsi="Times New Roman" w:cs="Times New Roman"/>
          <w:sz w:val="28"/>
          <w:szCs w:val="28"/>
        </w:rPr>
        <w:t xml:space="preserve">    На спортивной площадке школы, в фойе можно установить</w:t>
      </w:r>
      <w:r w:rsidR="0000169E">
        <w:rPr>
          <w:rFonts w:ascii="Times New Roman" w:hAnsi="Times New Roman" w:cs="Times New Roman"/>
          <w:sz w:val="28"/>
          <w:szCs w:val="28"/>
        </w:rPr>
        <w:t xml:space="preserve"> столы для настольного тенниса. У</w:t>
      </w:r>
      <w:r>
        <w:rPr>
          <w:rFonts w:ascii="Times New Roman" w:hAnsi="Times New Roman" w:cs="Times New Roman"/>
          <w:sz w:val="28"/>
          <w:szCs w:val="28"/>
        </w:rPr>
        <w:t xml:space="preserve">строить конкурсы штрафного броска в баскетболе, удара по воротам в футболе и т.п. в так </w:t>
      </w:r>
      <w:proofErr w:type="gramStart"/>
      <w:r>
        <w:rPr>
          <w:rFonts w:ascii="Times New Roman" w:hAnsi="Times New Roman" w:cs="Times New Roman"/>
          <w:sz w:val="28"/>
          <w:szCs w:val="28"/>
        </w:rPr>
        <w:t>называемых</w:t>
      </w:r>
      <w:proofErr w:type="gramEnd"/>
      <w:r>
        <w:rPr>
          <w:rFonts w:ascii="Times New Roman" w:hAnsi="Times New Roman" w:cs="Times New Roman"/>
          <w:sz w:val="28"/>
          <w:szCs w:val="28"/>
        </w:rPr>
        <w:t xml:space="preserve"> микст-зонах, чтобы дети</w:t>
      </w:r>
      <w:r w:rsidR="0000169E">
        <w:rPr>
          <w:rFonts w:ascii="Times New Roman" w:hAnsi="Times New Roman" w:cs="Times New Roman"/>
          <w:sz w:val="28"/>
          <w:szCs w:val="28"/>
        </w:rPr>
        <w:t xml:space="preserve">, </w:t>
      </w:r>
      <w:r>
        <w:rPr>
          <w:rFonts w:ascii="Times New Roman" w:hAnsi="Times New Roman" w:cs="Times New Roman"/>
          <w:sz w:val="28"/>
          <w:szCs w:val="28"/>
        </w:rPr>
        <w:t xml:space="preserve"> уже выполнившие свои попытки не скучали</w:t>
      </w:r>
      <w:r w:rsidR="0000169E">
        <w:rPr>
          <w:rFonts w:ascii="Times New Roman" w:hAnsi="Times New Roman" w:cs="Times New Roman"/>
          <w:sz w:val="28"/>
          <w:szCs w:val="28"/>
        </w:rPr>
        <w:t>.</w:t>
      </w:r>
    </w:p>
    <w:p w:rsidR="00754E64" w:rsidRPr="00AA5DE2" w:rsidRDefault="00754E64" w:rsidP="003F3006">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p>
    <w:p w:rsidR="00C77B25" w:rsidRPr="00AA5DE2" w:rsidRDefault="008B6020"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10651F" w:rsidRPr="00AA5DE2">
        <w:rPr>
          <w:rFonts w:ascii="Times New Roman" w:hAnsi="Times New Roman" w:cs="Times New Roman"/>
          <w:sz w:val="28"/>
          <w:szCs w:val="28"/>
        </w:rPr>
        <w:t>4.1</w:t>
      </w:r>
      <w:proofErr w:type="gramStart"/>
      <w:r w:rsidRPr="00AA5DE2">
        <w:rPr>
          <w:rFonts w:ascii="Times New Roman" w:hAnsi="Times New Roman" w:cs="Times New Roman"/>
          <w:sz w:val="28"/>
          <w:szCs w:val="28"/>
        </w:rPr>
        <w:t xml:space="preserve">   П</w:t>
      </w:r>
      <w:proofErr w:type="gramEnd"/>
      <w:r w:rsidRPr="00AA5DE2">
        <w:rPr>
          <w:rFonts w:ascii="Times New Roman" w:hAnsi="Times New Roman" w:cs="Times New Roman"/>
          <w:sz w:val="28"/>
          <w:szCs w:val="28"/>
        </w:rPr>
        <w:t>ри проведении зимнего этапа мероприятий по комплексу ГТО следует учитывать продолжительность мероприятия, особенности его проведения (смену температурного режима). Для этого не забывать подготовить заранее места для отдыха после выполнения лыжной гонки.</w:t>
      </w:r>
    </w:p>
    <w:p w:rsidR="008B6020" w:rsidRPr="00AA5DE2" w:rsidRDefault="008B6020" w:rsidP="002E735E">
      <w:pPr>
        <w:ind w:left="720"/>
        <w:rPr>
          <w:rFonts w:ascii="Times New Roman" w:hAnsi="Times New Roman" w:cs="Times New Roman"/>
          <w:sz w:val="28"/>
          <w:szCs w:val="28"/>
        </w:rPr>
      </w:pPr>
      <w:r w:rsidRPr="00AA5DE2">
        <w:rPr>
          <w:rFonts w:ascii="Times New Roman" w:hAnsi="Times New Roman" w:cs="Times New Roman"/>
          <w:sz w:val="28"/>
          <w:szCs w:val="28"/>
        </w:rPr>
        <w:t xml:space="preserve"> </w:t>
      </w:r>
      <w:r w:rsidR="00DE2976" w:rsidRPr="00AA5DE2">
        <w:rPr>
          <w:rFonts w:ascii="Times New Roman" w:hAnsi="Times New Roman" w:cs="Times New Roman"/>
          <w:sz w:val="28"/>
          <w:szCs w:val="28"/>
        </w:rPr>
        <w:t xml:space="preserve">  </w:t>
      </w:r>
      <w:r w:rsidR="0010651F" w:rsidRPr="00AA5DE2">
        <w:rPr>
          <w:rFonts w:ascii="Times New Roman" w:hAnsi="Times New Roman" w:cs="Times New Roman"/>
          <w:sz w:val="28"/>
          <w:szCs w:val="28"/>
        </w:rPr>
        <w:t>4.2</w:t>
      </w:r>
      <w:r w:rsidR="00DE2976" w:rsidRPr="00AA5DE2">
        <w:rPr>
          <w:rFonts w:ascii="Times New Roman" w:hAnsi="Times New Roman" w:cs="Times New Roman"/>
          <w:sz w:val="28"/>
          <w:szCs w:val="28"/>
        </w:rPr>
        <w:t xml:space="preserve"> Мы предлагаем вариант из двух</w:t>
      </w:r>
      <w:r w:rsidRPr="00AA5DE2">
        <w:rPr>
          <w:rFonts w:ascii="Times New Roman" w:hAnsi="Times New Roman" w:cs="Times New Roman"/>
          <w:sz w:val="28"/>
          <w:szCs w:val="28"/>
        </w:rPr>
        <w:t xml:space="preserve"> групп участников сформированных по возрастному признаку</w:t>
      </w:r>
      <w:r w:rsidR="00DE2976" w:rsidRPr="00AA5DE2">
        <w:rPr>
          <w:rFonts w:ascii="Times New Roman" w:hAnsi="Times New Roman" w:cs="Times New Roman"/>
          <w:sz w:val="28"/>
          <w:szCs w:val="28"/>
        </w:rPr>
        <w:t>, это диктует различие в дистанциях. Однако станций должно быть три, чтобы не допускать простоя одной групп перед стрельбой. Выполнение стрельбы должно проводиться до больших физических нагрузок, чтобы участники показали более качественный, высокий результат. Предлагается на первой станции проводить лекцию на различну</w:t>
      </w:r>
      <w:r w:rsidR="00D5703C" w:rsidRPr="00AA5DE2">
        <w:rPr>
          <w:rFonts w:ascii="Times New Roman" w:hAnsi="Times New Roman" w:cs="Times New Roman"/>
          <w:sz w:val="28"/>
          <w:szCs w:val="28"/>
        </w:rPr>
        <w:t>ю</w:t>
      </w:r>
      <w:r w:rsidR="00DE2976" w:rsidRPr="00AA5DE2">
        <w:rPr>
          <w:rFonts w:ascii="Times New Roman" w:hAnsi="Times New Roman" w:cs="Times New Roman"/>
          <w:sz w:val="28"/>
          <w:szCs w:val="28"/>
        </w:rPr>
        <w:t xml:space="preserve"> спортивную тематику</w:t>
      </w:r>
      <w:r w:rsidR="00D5703C" w:rsidRPr="00AA5DE2">
        <w:rPr>
          <w:rFonts w:ascii="Times New Roman" w:hAnsi="Times New Roman" w:cs="Times New Roman"/>
          <w:sz w:val="28"/>
          <w:szCs w:val="28"/>
        </w:rPr>
        <w:t>. Например:</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lastRenderedPageBreak/>
        <w:t>История олимпийских игр и олимпийского движения.</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История олимпийского движения в России.</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Олимпийские чемпионы.</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Зимние виды спорта, история их появления.</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Не олимпийские виды спорта.</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Прикладные виды спорта.</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 xml:space="preserve">Правила поведение на соревнованиях участников и болельщиков. Этикет. </w:t>
      </w:r>
      <w:proofErr w:type="spellStart"/>
      <w:r w:rsidRPr="00AA5DE2">
        <w:rPr>
          <w:rFonts w:ascii="Times New Roman" w:hAnsi="Times New Roman" w:cs="Times New Roman"/>
          <w:sz w:val="28"/>
          <w:szCs w:val="28"/>
        </w:rPr>
        <w:t>Фейр-плей</w:t>
      </w:r>
      <w:proofErr w:type="spellEnd"/>
      <w:r w:rsidRPr="00AA5DE2">
        <w:rPr>
          <w:rFonts w:ascii="Times New Roman" w:hAnsi="Times New Roman" w:cs="Times New Roman"/>
          <w:sz w:val="28"/>
          <w:szCs w:val="28"/>
        </w:rPr>
        <w:t>.</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История ГТО.</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Олимпийские чемпионы и участники олимпийских игр Ульяновской области.</w:t>
      </w:r>
    </w:p>
    <w:p w:rsidR="00D5703C" w:rsidRPr="00AA5DE2" w:rsidRDefault="00D5703C" w:rsidP="00D5703C">
      <w:pPr>
        <w:pStyle w:val="a3"/>
        <w:numPr>
          <w:ilvl w:val="0"/>
          <w:numId w:val="2"/>
        </w:numPr>
        <w:rPr>
          <w:rFonts w:ascii="Times New Roman" w:hAnsi="Times New Roman" w:cs="Times New Roman"/>
          <w:sz w:val="28"/>
          <w:szCs w:val="28"/>
        </w:rPr>
      </w:pPr>
      <w:r w:rsidRPr="00AA5DE2">
        <w:rPr>
          <w:rFonts w:ascii="Times New Roman" w:hAnsi="Times New Roman" w:cs="Times New Roman"/>
          <w:sz w:val="28"/>
          <w:szCs w:val="28"/>
        </w:rPr>
        <w:t xml:space="preserve"> Правила и важность самостоятельного занятия физической культурой и спортом.</w:t>
      </w:r>
    </w:p>
    <w:p w:rsidR="00D5703C" w:rsidRPr="00AA5DE2" w:rsidRDefault="00D5703C" w:rsidP="00D5703C">
      <w:pPr>
        <w:pStyle w:val="a3"/>
        <w:ind w:left="1080"/>
        <w:rPr>
          <w:rFonts w:ascii="Times New Roman" w:hAnsi="Times New Roman" w:cs="Times New Roman"/>
          <w:sz w:val="28"/>
          <w:szCs w:val="28"/>
        </w:rPr>
      </w:pPr>
    </w:p>
    <w:p w:rsidR="00D5703C" w:rsidRPr="00AA5DE2" w:rsidRDefault="007A53C2" w:rsidP="007A53C2">
      <w:pPr>
        <w:pStyle w:val="a3"/>
        <w:ind w:left="1080"/>
        <w:jc w:val="both"/>
        <w:rPr>
          <w:rFonts w:ascii="Times New Roman" w:hAnsi="Times New Roman" w:cs="Times New Roman"/>
          <w:sz w:val="28"/>
          <w:szCs w:val="28"/>
        </w:rPr>
      </w:pPr>
      <w:r w:rsidRPr="00AA5DE2">
        <w:rPr>
          <w:rFonts w:ascii="Times New Roman" w:hAnsi="Times New Roman" w:cs="Times New Roman"/>
          <w:sz w:val="28"/>
          <w:szCs w:val="28"/>
        </w:rPr>
        <w:t xml:space="preserve">      </w:t>
      </w:r>
      <w:r w:rsidR="00D5703C" w:rsidRPr="00AA5DE2">
        <w:rPr>
          <w:rFonts w:ascii="Times New Roman" w:hAnsi="Times New Roman" w:cs="Times New Roman"/>
          <w:sz w:val="28"/>
          <w:szCs w:val="28"/>
        </w:rPr>
        <w:t xml:space="preserve">На второй станции </w:t>
      </w:r>
      <w:r w:rsidRPr="00AA5DE2">
        <w:rPr>
          <w:rFonts w:ascii="Times New Roman" w:hAnsi="Times New Roman" w:cs="Times New Roman"/>
          <w:sz w:val="28"/>
          <w:szCs w:val="28"/>
        </w:rPr>
        <w:t>группа «Б» выполняет стрельбу из пневматической винтовки. Перед выполнением стрельбы в обязательном порядке провести дополнительный инструктаж по соблюдениям правил техники безопасности.</w:t>
      </w:r>
    </w:p>
    <w:p w:rsidR="007A53C2" w:rsidRPr="00AA5DE2" w:rsidRDefault="007A53C2" w:rsidP="007A53C2">
      <w:pPr>
        <w:pStyle w:val="a3"/>
        <w:ind w:left="1080"/>
        <w:jc w:val="both"/>
        <w:rPr>
          <w:rFonts w:ascii="Times New Roman" w:hAnsi="Times New Roman" w:cs="Times New Roman"/>
          <w:sz w:val="28"/>
          <w:szCs w:val="28"/>
        </w:rPr>
      </w:pPr>
      <w:r w:rsidRPr="00AA5DE2">
        <w:rPr>
          <w:rFonts w:ascii="Times New Roman" w:hAnsi="Times New Roman" w:cs="Times New Roman"/>
          <w:sz w:val="28"/>
          <w:szCs w:val="28"/>
        </w:rPr>
        <w:t xml:space="preserve">     После выполнения стрельбы группа «Б» переходит выполнению бега на лыжах, а группа «А» стреляет из пневматической винтовки. </w:t>
      </w:r>
    </w:p>
    <w:p w:rsidR="007A53C2" w:rsidRPr="00AA5DE2" w:rsidRDefault="007A53C2" w:rsidP="007A53C2">
      <w:pPr>
        <w:pStyle w:val="a3"/>
        <w:ind w:left="1080"/>
        <w:jc w:val="both"/>
        <w:rPr>
          <w:rFonts w:ascii="Times New Roman" w:hAnsi="Times New Roman" w:cs="Times New Roman"/>
          <w:sz w:val="28"/>
          <w:szCs w:val="28"/>
        </w:rPr>
      </w:pPr>
      <w:r w:rsidRPr="00AA5DE2">
        <w:rPr>
          <w:rFonts w:ascii="Times New Roman" w:hAnsi="Times New Roman" w:cs="Times New Roman"/>
          <w:sz w:val="28"/>
          <w:szCs w:val="28"/>
        </w:rPr>
        <w:t xml:space="preserve">    Заключительный переход группа «А» переходит на лыжные гонки, а группа «Б» отправляется на лекцию.</w:t>
      </w:r>
    </w:p>
    <w:p w:rsidR="007A53C2" w:rsidRPr="00AA5DE2" w:rsidRDefault="007A53C2" w:rsidP="007A53C2">
      <w:pPr>
        <w:pStyle w:val="a3"/>
        <w:ind w:left="1080"/>
        <w:jc w:val="both"/>
        <w:rPr>
          <w:rFonts w:ascii="Times New Roman" w:hAnsi="Times New Roman" w:cs="Times New Roman"/>
          <w:sz w:val="28"/>
          <w:szCs w:val="28"/>
        </w:rPr>
      </w:pPr>
      <w:r w:rsidRPr="00AA5DE2">
        <w:rPr>
          <w:rFonts w:ascii="Times New Roman" w:hAnsi="Times New Roman" w:cs="Times New Roman"/>
          <w:sz w:val="28"/>
          <w:szCs w:val="28"/>
        </w:rPr>
        <w:t xml:space="preserve">    В завершении мероприятия</w:t>
      </w:r>
      <w:r w:rsidR="005D6ACF" w:rsidRPr="00AA5DE2">
        <w:rPr>
          <w:rFonts w:ascii="Times New Roman" w:hAnsi="Times New Roman" w:cs="Times New Roman"/>
          <w:sz w:val="28"/>
          <w:szCs w:val="28"/>
        </w:rPr>
        <w:t>,</w:t>
      </w:r>
      <w:r w:rsidRPr="00AA5DE2">
        <w:rPr>
          <w:rFonts w:ascii="Times New Roman" w:hAnsi="Times New Roman" w:cs="Times New Roman"/>
          <w:sz w:val="28"/>
          <w:szCs w:val="28"/>
        </w:rPr>
        <w:t xml:space="preserve"> подвести итог, от</w:t>
      </w:r>
      <w:r w:rsidR="005D6ACF" w:rsidRPr="00AA5DE2">
        <w:rPr>
          <w:rFonts w:ascii="Times New Roman" w:hAnsi="Times New Roman" w:cs="Times New Roman"/>
          <w:sz w:val="28"/>
          <w:szCs w:val="28"/>
        </w:rPr>
        <w:t xml:space="preserve">метив </w:t>
      </w:r>
      <w:r w:rsidRPr="00AA5DE2">
        <w:rPr>
          <w:rFonts w:ascii="Times New Roman" w:hAnsi="Times New Roman" w:cs="Times New Roman"/>
          <w:sz w:val="28"/>
          <w:szCs w:val="28"/>
        </w:rPr>
        <w:t>огромную пол</w:t>
      </w:r>
      <w:r w:rsidR="005D6ACF" w:rsidRPr="00AA5DE2">
        <w:rPr>
          <w:rFonts w:ascii="Times New Roman" w:hAnsi="Times New Roman" w:cs="Times New Roman"/>
          <w:sz w:val="28"/>
          <w:szCs w:val="28"/>
        </w:rPr>
        <w:t>ь</w:t>
      </w:r>
      <w:r w:rsidRPr="00AA5DE2">
        <w:rPr>
          <w:rFonts w:ascii="Times New Roman" w:hAnsi="Times New Roman" w:cs="Times New Roman"/>
          <w:sz w:val="28"/>
          <w:szCs w:val="28"/>
        </w:rPr>
        <w:t xml:space="preserve">зу от занятий на свежем воздухе в зимний период. </w:t>
      </w:r>
      <w:r w:rsidR="005D6ACF" w:rsidRPr="00AA5DE2">
        <w:rPr>
          <w:rFonts w:ascii="Times New Roman" w:hAnsi="Times New Roman" w:cs="Times New Roman"/>
          <w:sz w:val="28"/>
          <w:szCs w:val="28"/>
        </w:rPr>
        <w:t>Объяснить, что зимнюю часть комплекса ГТО выполнить гораздо сложнее, чем летнюю</w:t>
      </w:r>
      <w:r w:rsidR="009B7D56" w:rsidRPr="00AA5DE2">
        <w:rPr>
          <w:rFonts w:ascii="Times New Roman" w:hAnsi="Times New Roman" w:cs="Times New Roman"/>
          <w:sz w:val="28"/>
          <w:szCs w:val="28"/>
        </w:rPr>
        <w:t xml:space="preserve"> </w:t>
      </w:r>
      <w:r w:rsidR="007F07D7" w:rsidRPr="00AA5DE2">
        <w:rPr>
          <w:rFonts w:ascii="Times New Roman" w:hAnsi="Times New Roman" w:cs="Times New Roman"/>
          <w:sz w:val="28"/>
          <w:szCs w:val="28"/>
        </w:rPr>
        <w:t xml:space="preserve">(зависимость </w:t>
      </w:r>
      <w:r w:rsidR="005D6ACF" w:rsidRPr="00AA5DE2">
        <w:rPr>
          <w:rFonts w:ascii="Times New Roman" w:hAnsi="Times New Roman" w:cs="Times New Roman"/>
          <w:sz w:val="28"/>
          <w:szCs w:val="28"/>
        </w:rPr>
        <w:t>от погодных условий, ограниченность длительности зимнего периода).</w:t>
      </w:r>
      <w:r w:rsidR="007F07D7" w:rsidRPr="00AA5DE2">
        <w:rPr>
          <w:rFonts w:ascii="Times New Roman" w:hAnsi="Times New Roman" w:cs="Times New Roman"/>
          <w:sz w:val="28"/>
          <w:szCs w:val="28"/>
        </w:rPr>
        <w:t xml:space="preserve"> Отметить лучших и ребят повысивших свои прежние результаты.</w:t>
      </w:r>
    </w:p>
    <w:p w:rsidR="007F07D7" w:rsidRPr="00AA5DE2" w:rsidRDefault="007F07D7" w:rsidP="007A53C2">
      <w:pPr>
        <w:pStyle w:val="a3"/>
        <w:ind w:left="1080"/>
        <w:jc w:val="both"/>
        <w:rPr>
          <w:rFonts w:ascii="Times New Roman" w:hAnsi="Times New Roman" w:cs="Times New Roman"/>
          <w:sz w:val="28"/>
          <w:szCs w:val="28"/>
        </w:rPr>
      </w:pPr>
      <w:r w:rsidRPr="00AA5DE2">
        <w:rPr>
          <w:rFonts w:ascii="Times New Roman" w:hAnsi="Times New Roman" w:cs="Times New Roman"/>
          <w:sz w:val="28"/>
          <w:szCs w:val="28"/>
        </w:rPr>
        <w:t xml:space="preserve">   </w:t>
      </w:r>
      <w:r w:rsidR="0010651F" w:rsidRPr="00AA5DE2">
        <w:rPr>
          <w:rFonts w:ascii="Times New Roman" w:hAnsi="Times New Roman" w:cs="Times New Roman"/>
          <w:sz w:val="28"/>
          <w:szCs w:val="28"/>
        </w:rPr>
        <w:t>5.1</w:t>
      </w:r>
      <w:proofErr w:type="gramStart"/>
      <w:r w:rsidRPr="00AA5DE2">
        <w:rPr>
          <w:rFonts w:ascii="Times New Roman" w:hAnsi="Times New Roman" w:cs="Times New Roman"/>
          <w:sz w:val="28"/>
          <w:szCs w:val="28"/>
        </w:rPr>
        <w:t xml:space="preserve"> Н</w:t>
      </w:r>
      <w:proofErr w:type="gramEnd"/>
      <w:r w:rsidRPr="00AA5DE2">
        <w:rPr>
          <w:rFonts w:ascii="Times New Roman" w:hAnsi="Times New Roman" w:cs="Times New Roman"/>
          <w:sz w:val="28"/>
          <w:szCs w:val="28"/>
        </w:rPr>
        <w:t>а «весеннем» этапе мероприятия обратить особое внимание на детей, у которых результаты близки к выполнению отдельных норм в разных видах</w:t>
      </w:r>
      <w:r w:rsidR="00864923" w:rsidRPr="00AA5DE2">
        <w:rPr>
          <w:rFonts w:ascii="Times New Roman" w:hAnsi="Times New Roman" w:cs="Times New Roman"/>
          <w:sz w:val="28"/>
          <w:szCs w:val="28"/>
        </w:rPr>
        <w:t xml:space="preserve">. </w:t>
      </w:r>
      <w:r w:rsidR="009B7D56" w:rsidRPr="00AA5DE2">
        <w:rPr>
          <w:rFonts w:ascii="Times New Roman" w:hAnsi="Times New Roman" w:cs="Times New Roman"/>
          <w:sz w:val="28"/>
          <w:szCs w:val="28"/>
        </w:rPr>
        <w:t>С</w:t>
      </w:r>
      <w:r w:rsidRPr="00AA5DE2">
        <w:rPr>
          <w:rFonts w:ascii="Times New Roman" w:hAnsi="Times New Roman" w:cs="Times New Roman"/>
          <w:sz w:val="28"/>
          <w:szCs w:val="28"/>
        </w:rPr>
        <w:t>формировать</w:t>
      </w:r>
      <w:r w:rsidR="009B7D56" w:rsidRPr="00AA5DE2">
        <w:rPr>
          <w:rFonts w:ascii="Times New Roman" w:hAnsi="Times New Roman" w:cs="Times New Roman"/>
          <w:sz w:val="28"/>
          <w:szCs w:val="28"/>
        </w:rPr>
        <w:t xml:space="preserve"> из таких участников</w:t>
      </w:r>
      <w:r w:rsidRPr="00AA5DE2">
        <w:rPr>
          <w:rFonts w:ascii="Times New Roman" w:hAnsi="Times New Roman" w:cs="Times New Roman"/>
          <w:sz w:val="28"/>
          <w:szCs w:val="28"/>
        </w:rPr>
        <w:t xml:space="preserve"> группы «прорыва»</w:t>
      </w:r>
      <w:r w:rsidR="00864923" w:rsidRPr="00AA5DE2">
        <w:rPr>
          <w:rFonts w:ascii="Times New Roman" w:hAnsi="Times New Roman" w:cs="Times New Roman"/>
          <w:sz w:val="28"/>
          <w:szCs w:val="28"/>
        </w:rPr>
        <w:t>, для «</w:t>
      </w:r>
      <w:r w:rsidR="009B7D56" w:rsidRPr="00AA5DE2">
        <w:rPr>
          <w:rFonts w:ascii="Times New Roman" w:hAnsi="Times New Roman" w:cs="Times New Roman"/>
          <w:sz w:val="28"/>
          <w:szCs w:val="28"/>
        </w:rPr>
        <w:t>работы</w:t>
      </w:r>
      <w:r w:rsidR="00864923" w:rsidRPr="00AA5DE2">
        <w:rPr>
          <w:rFonts w:ascii="Times New Roman" w:hAnsi="Times New Roman" w:cs="Times New Roman"/>
          <w:sz w:val="28"/>
          <w:szCs w:val="28"/>
        </w:rPr>
        <w:t xml:space="preserve"> над ошибками»,</w:t>
      </w:r>
      <w:r w:rsidR="009B7D56" w:rsidRPr="00AA5DE2">
        <w:rPr>
          <w:rFonts w:ascii="Times New Roman" w:hAnsi="Times New Roman" w:cs="Times New Roman"/>
          <w:sz w:val="28"/>
          <w:szCs w:val="28"/>
        </w:rPr>
        <w:t xml:space="preserve"> создать</w:t>
      </w:r>
      <w:r w:rsidRPr="00AA5DE2">
        <w:rPr>
          <w:rFonts w:ascii="Times New Roman" w:hAnsi="Times New Roman" w:cs="Times New Roman"/>
          <w:sz w:val="28"/>
          <w:szCs w:val="28"/>
        </w:rPr>
        <w:t xml:space="preserve"> им наиболее благоприятные условия</w:t>
      </w:r>
      <w:r w:rsidR="009B7D56" w:rsidRPr="00AA5DE2">
        <w:rPr>
          <w:rFonts w:ascii="Times New Roman" w:hAnsi="Times New Roman" w:cs="Times New Roman"/>
          <w:sz w:val="28"/>
          <w:szCs w:val="28"/>
        </w:rPr>
        <w:t xml:space="preserve"> для выполнения поставленных целей</w:t>
      </w:r>
      <w:r w:rsidRPr="00AA5DE2">
        <w:rPr>
          <w:rFonts w:ascii="Times New Roman" w:hAnsi="Times New Roman" w:cs="Times New Roman"/>
          <w:sz w:val="28"/>
          <w:szCs w:val="28"/>
        </w:rPr>
        <w:t xml:space="preserve">. </w:t>
      </w:r>
      <w:r w:rsidR="00864923" w:rsidRPr="00AA5DE2">
        <w:rPr>
          <w:rFonts w:ascii="Times New Roman" w:hAnsi="Times New Roman" w:cs="Times New Roman"/>
          <w:sz w:val="28"/>
          <w:szCs w:val="28"/>
        </w:rPr>
        <w:t>Дальше проводить мероприятие по «осенней» схеме.</w:t>
      </w:r>
    </w:p>
    <w:p w:rsidR="009B7D56" w:rsidRDefault="009B7D56" w:rsidP="007A53C2">
      <w:pPr>
        <w:pStyle w:val="a3"/>
        <w:ind w:left="1080"/>
        <w:jc w:val="both"/>
        <w:rPr>
          <w:rFonts w:ascii="Times New Roman" w:hAnsi="Times New Roman" w:cs="Times New Roman"/>
          <w:sz w:val="28"/>
          <w:szCs w:val="28"/>
        </w:rPr>
      </w:pPr>
      <w:r w:rsidRPr="00AA5DE2">
        <w:rPr>
          <w:rFonts w:ascii="Times New Roman" w:hAnsi="Times New Roman" w:cs="Times New Roman"/>
          <w:sz w:val="28"/>
          <w:szCs w:val="28"/>
        </w:rPr>
        <w:t xml:space="preserve">    </w:t>
      </w:r>
      <w:r w:rsidR="0010651F" w:rsidRPr="00AA5DE2">
        <w:rPr>
          <w:rFonts w:ascii="Times New Roman" w:hAnsi="Times New Roman" w:cs="Times New Roman"/>
          <w:sz w:val="28"/>
          <w:szCs w:val="28"/>
        </w:rPr>
        <w:t>5.2</w:t>
      </w:r>
      <w:proofErr w:type="gramStart"/>
      <w:r w:rsidR="00AA5DE2" w:rsidRPr="00AA5DE2">
        <w:rPr>
          <w:rFonts w:ascii="Times New Roman" w:hAnsi="Times New Roman" w:cs="Times New Roman"/>
          <w:sz w:val="28"/>
          <w:szCs w:val="28"/>
        </w:rPr>
        <w:t xml:space="preserve"> </w:t>
      </w:r>
      <w:r w:rsidRPr="00AA5DE2">
        <w:rPr>
          <w:rFonts w:ascii="Times New Roman" w:hAnsi="Times New Roman" w:cs="Times New Roman"/>
          <w:sz w:val="28"/>
          <w:szCs w:val="28"/>
        </w:rPr>
        <w:t>В</w:t>
      </w:r>
      <w:proofErr w:type="gramEnd"/>
      <w:r w:rsidRPr="00AA5DE2">
        <w:rPr>
          <w:rFonts w:ascii="Times New Roman" w:hAnsi="Times New Roman" w:cs="Times New Roman"/>
          <w:sz w:val="28"/>
          <w:szCs w:val="28"/>
        </w:rPr>
        <w:t xml:space="preserve"> летний период организовать выполнение норм по плаванию. Это можно сделать в рамках оздоровительных лагерей или совместив с организацией зачётного туристического похода. При выполнении этого норматива самое серьёзное внимание обратить на </w:t>
      </w:r>
      <w:r w:rsidRPr="00AA5DE2">
        <w:rPr>
          <w:rFonts w:ascii="Times New Roman" w:hAnsi="Times New Roman" w:cs="Times New Roman"/>
          <w:sz w:val="28"/>
          <w:szCs w:val="28"/>
        </w:rPr>
        <w:lastRenderedPageBreak/>
        <w:t>правила поведения на воде, и лучше, если вам в этом помогут специалисты.</w:t>
      </w: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00169E" w:rsidRDefault="000916FC" w:rsidP="007A53C2">
      <w:pPr>
        <w:pStyle w:val="a3"/>
        <w:ind w:left="1080"/>
        <w:jc w:val="both"/>
        <w:rPr>
          <w:rFonts w:ascii="Times New Roman" w:hAnsi="Times New Roman" w:cs="Times New Roman"/>
          <w:b/>
          <w:sz w:val="28"/>
          <w:szCs w:val="28"/>
        </w:rPr>
      </w:pPr>
      <w:r w:rsidRPr="00A8314F">
        <w:rPr>
          <w:rFonts w:ascii="Times New Roman" w:hAnsi="Times New Roman" w:cs="Times New Roman"/>
          <w:b/>
          <w:sz w:val="28"/>
          <w:szCs w:val="28"/>
        </w:rPr>
        <w:lastRenderedPageBreak/>
        <w:t>Резюме</w:t>
      </w:r>
    </w:p>
    <w:p w:rsidR="00A8314F" w:rsidRPr="00A8314F" w:rsidRDefault="00A8314F" w:rsidP="007A53C2">
      <w:pPr>
        <w:pStyle w:val="a3"/>
        <w:ind w:left="1080"/>
        <w:jc w:val="both"/>
        <w:rPr>
          <w:rFonts w:ascii="Times New Roman" w:hAnsi="Times New Roman" w:cs="Times New Roman"/>
          <w:b/>
          <w:sz w:val="28"/>
          <w:szCs w:val="28"/>
        </w:rPr>
      </w:pPr>
    </w:p>
    <w:p w:rsidR="000916FC" w:rsidRDefault="000916FC" w:rsidP="000916FC">
      <w:pPr>
        <w:pStyle w:val="a3"/>
        <w:jc w:val="both"/>
        <w:rPr>
          <w:rFonts w:ascii="Times New Roman" w:hAnsi="Times New Roman" w:cs="Times New Roman"/>
          <w:sz w:val="28"/>
          <w:szCs w:val="28"/>
        </w:rPr>
      </w:pPr>
    </w:p>
    <w:p w:rsidR="00B8175F" w:rsidRDefault="000916FC" w:rsidP="00744020">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744020" w:rsidRPr="00744020">
        <w:rPr>
          <w:rFonts w:ascii="Times New Roman" w:hAnsi="Times New Roman" w:cs="Times New Roman"/>
          <w:sz w:val="28"/>
          <w:szCs w:val="28"/>
        </w:rPr>
        <w:t xml:space="preserve">  Надеемся, что эта методич</w:t>
      </w:r>
      <w:r w:rsidR="00B8175F">
        <w:rPr>
          <w:rFonts w:ascii="Times New Roman" w:hAnsi="Times New Roman" w:cs="Times New Roman"/>
          <w:sz w:val="28"/>
          <w:szCs w:val="28"/>
        </w:rPr>
        <w:t>еская разработка будет полезной</w:t>
      </w:r>
      <w:r w:rsidR="00744020" w:rsidRPr="00744020">
        <w:rPr>
          <w:rFonts w:ascii="Times New Roman" w:hAnsi="Times New Roman" w:cs="Times New Roman"/>
          <w:sz w:val="28"/>
          <w:szCs w:val="28"/>
        </w:rPr>
        <w:t xml:space="preserve"> в любом образовательном учреждении. Она успешно интегрируется в  любую воспитательную систему, т. к. отражает реалии  и потребности образовательной политики современного общества.</w:t>
      </w:r>
    </w:p>
    <w:p w:rsidR="00744020" w:rsidRDefault="00B8175F" w:rsidP="00744020">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744020" w:rsidRPr="00744020">
        <w:rPr>
          <w:rFonts w:ascii="Times New Roman" w:hAnsi="Times New Roman" w:cs="Times New Roman"/>
          <w:sz w:val="28"/>
          <w:szCs w:val="28"/>
        </w:rPr>
        <w:t xml:space="preserve"> В каждом образовательном учреждении,  возможно, подобрать собственные объекты</w:t>
      </w:r>
      <w:r>
        <w:rPr>
          <w:rFonts w:ascii="Times New Roman" w:hAnsi="Times New Roman" w:cs="Times New Roman"/>
          <w:sz w:val="28"/>
          <w:szCs w:val="28"/>
        </w:rPr>
        <w:t>, отдельные группы детей</w:t>
      </w:r>
      <w:r w:rsidR="00744020" w:rsidRPr="00744020">
        <w:rPr>
          <w:rFonts w:ascii="Times New Roman" w:hAnsi="Times New Roman" w:cs="Times New Roman"/>
          <w:sz w:val="28"/>
          <w:szCs w:val="28"/>
        </w:rPr>
        <w:t xml:space="preserve"> для осуществления  внедрения ВФСК «ГТО».</w:t>
      </w:r>
    </w:p>
    <w:p w:rsidR="00B8175F" w:rsidRPr="00744020" w:rsidRDefault="00B8175F" w:rsidP="00744020">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       Хочется надеяться, что наш труд поможет учителям школ района и области в проведении подобных мероприятий, поможет детям качественно и компактно сдать нормы ГТО.  Решить поставленную перед ними государством задачу – стать сильной, твердой, уверенной опорой государства.</w:t>
      </w:r>
    </w:p>
    <w:p w:rsidR="0000169E" w:rsidRDefault="00744020" w:rsidP="00744020">
      <w:pPr>
        <w:pStyle w:val="a3"/>
        <w:ind w:left="1080"/>
        <w:jc w:val="both"/>
        <w:rPr>
          <w:rFonts w:ascii="Times New Roman" w:hAnsi="Times New Roman" w:cs="Times New Roman"/>
          <w:sz w:val="28"/>
          <w:szCs w:val="28"/>
        </w:rPr>
      </w:pPr>
      <w:r w:rsidRPr="00744020">
        <w:rPr>
          <w:rFonts w:ascii="Times New Roman" w:hAnsi="Times New Roman" w:cs="Times New Roman"/>
          <w:sz w:val="28"/>
          <w:szCs w:val="28"/>
        </w:rPr>
        <w:t xml:space="preserve">       Здоровые, социально-активные, коммуникабельные дети, ориентированные на здоровый образ жизни, приученные к самостоятельной активной физкультурно-оздоровительной и спортивной деятельности – вот цель</w:t>
      </w:r>
      <w:r w:rsidR="00B8175F">
        <w:rPr>
          <w:rFonts w:ascii="Times New Roman" w:hAnsi="Times New Roman" w:cs="Times New Roman"/>
          <w:sz w:val="28"/>
          <w:szCs w:val="28"/>
        </w:rPr>
        <w:t>,</w:t>
      </w:r>
      <w:r w:rsidRPr="00744020">
        <w:rPr>
          <w:rFonts w:ascii="Times New Roman" w:hAnsi="Times New Roman" w:cs="Times New Roman"/>
          <w:sz w:val="28"/>
          <w:szCs w:val="28"/>
        </w:rPr>
        <w:t xml:space="preserve"> которой мы все вместе должны достичь.</w:t>
      </w: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EF29BC" w:rsidP="00EF29BC">
      <w:pPr>
        <w:pStyle w:val="a3"/>
        <w:ind w:left="1080"/>
        <w:rPr>
          <w:rFonts w:ascii="Times New Roman" w:hAnsi="Times New Roman" w:cs="Times New Roman"/>
          <w:sz w:val="28"/>
          <w:szCs w:val="28"/>
        </w:rPr>
      </w:pPr>
      <w:r>
        <w:rPr>
          <w:rFonts w:ascii="Times New Roman" w:hAnsi="Times New Roman" w:cs="Times New Roman"/>
          <w:sz w:val="28"/>
          <w:szCs w:val="28"/>
        </w:rPr>
        <w:t xml:space="preserve">                                </w:t>
      </w:r>
      <w:r w:rsidR="00A8314F">
        <w:rPr>
          <w:rFonts w:ascii="Times New Roman" w:hAnsi="Times New Roman" w:cs="Times New Roman"/>
          <w:sz w:val="28"/>
          <w:szCs w:val="28"/>
        </w:rPr>
        <w:t>Содержание</w:t>
      </w: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r>
        <w:rPr>
          <w:rFonts w:ascii="Times New Roman" w:hAnsi="Times New Roman" w:cs="Times New Roman"/>
          <w:sz w:val="28"/>
          <w:szCs w:val="28"/>
        </w:rPr>
        <w:t>1.Актуальность методической разработки.</w:t>
      </w: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r>
        <w:rPr>
          <w:rFonts w:ascii="Times New Roman" w:hAnsi="Times New Roman" w:cs="Times New Roman"/>
          <w:sz w:val="28"/>
          <w:szCs w:val="28"/>
        </w:rPr>
        <w:t>2. План организации и проведения спортивного мероприятия.</w:t>
      </w:r>
    </w:p>
    <w:p w:rsidR="00A8314F" w:rsidRDefault="00A8314F" w:rsidP="007A53C2">
      <w:pPr>
        <w:pStyle w:val="a3"/>
        <w:ind w:left="1080"/>
        <w:jc w:val="both"/>
        <w:rPr>
          <w:rFonts w:ascii="Times New Roman" w:hAnsi="Times New Roman" w:cs="Times New Roman"/>
          <w:sz w:val="28"/>
          <w:szCs w:val="28"/>
        </w:rPr>
      </w:pPr>
    </w:p>
    <w:p w:rsidR="00A8314F" w:rsidRDefault="00A8314F" w:rsidP="007A53C2">
      <w:pPr>
        <w:pStyle w:val="a3"/>
        <w:ind w:left="1080"/>
        <w:jc w:val="both"/>
        <w:rPr>
          <w:rFonts w:ascii="Times New Roman" w:hAnsi="Times New Roman" w:cs="Times New Roman"/>
          <w:sz w:val="28"/>
          <w:szCs w:val="28"/>
        </w:rPr>
      </w:pPr>
      <w:r>
        <w:rPr>
          <w:rFonts w:ascii="Times New Roman" w:hAnsi="Times New Roman" w:cs="Times New Roman"/>
          <w:sz w:val="28"/>
          <w:szCs w:val="28"/>
        </w:rPr>
        <w:t>3. Резюме</w:t>
      </w: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Default="0000169E" w:rsidP="007A53C2">
      <w:pPr>
        <w:pStyle w:val="a3"/>
        <w:ind w:left="1080"/>
        <w:jc w:val="both"/>
        <w:rPr>
          <w:rFonts w:ascii="Times New Roman" w:hAnsi="Times New Roman" w:cs="Times New Roman"/>
          <w:sz w:val="28"/>
          <w:szCs w:val="28"/>
        </w:rPr>
      </w:pPr>
    </w:p>
    <w:p w:rsidR="0000169E" w:rsidRPr="00AA5DE2" w:rsidRDefault="0000169E" w:rsidP="007A53C2">
      <w:pPr>
        <w:pStyle w:val="a3"/>
        <w:ind w:left="1080"/>
        <w:jc w:val="both"/>
        <w:rPr>
          <w:rFonts w:ascii="Times New Roman" w:hAnsi="Times New Roman" w:cs="Times New Roman"/>
          <w:sz w:val="28"/>
          <w:szCs w:val="28"/>
        </w:rPr>
      </w:pPr>
    </w:p>
    <w:p w:rsidR="00D5703C" w:rsidRPr="00AA5DE2" w:rsidRDefault="00D5703C" w:rsidP="00D5703C">
      <w:pPr>
        <w:ind w:left="720"/>
        <w:rPr>
          <w:sz w:val="28"/>
          <w:szCs w:val="28"/>
        </w:rPr>
      </w:pPr>
    </w:p>
    <w:p w:rsidR="00DE2976" w:rsidRDefault="00DE2976" w:rsidP="002E735E">
      <w:pPr>
        <w:ind w:left="720"/>
        <w:rPr>
          <w:sz w:val="28"/>
          <w:szCs w:val="28"/>
        </w:rPr>
      </w:pPr>
      <w:r w:rsidRPr="00AA5DE2">
        <w:rPr>
          <w:sz w:val="28"/>
          <w:szCs w:val="28"/>
        </w:rPr>
        <w:t xml:space="preserve">    </w:t>
      </w: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2E735E">
      <w:pPr>
        <w:ind w:left="720"/>
        <w:rPr>
          <w:sz w:val="28"/>
          <w:szCs w:val="28"/>
        </w:rPr>
      </w:pPr>
    </w:p>
    <w:p w:rsidR="008E44E7" w:rsidRDefault="008E44E7" w:rsidP="008E44E7">
      <w:pPr>
        <w:ind w:left="720"/>
        <w:jc w:val="center"/>
        <w:rPr>
          <w:rFonts w:ascii="Times New Roman" w:hAnsi="Times New Roman" w:cs="Times New Roman"/>
          <w:b/>
          <w:sz w:val="40"/>
          <w:szCs w:val="40"/>
        </w:rPr>
      </w:pPr>
      <w:r w:rsidRPr="008E44E7">
        <w:rPr>
          <w:rFonts w:ascii="Times New Roman" w:hAnsi="Times New Roman" w:cs="Times New Roman"/>
          <w:b/>
          <w:sz w:val="40"/>
          <w:szCs w:val="40"/>
        </w:rPr>
        <w:t>Методическая разработка</w:t>
      </w:r>
    </w:p>
    <w:p w:rsidR="008E44E7" w:rsidRPr="008E44E7" w:rsidRDefault="008E44E7" w:rsidP="008E44E7">
      <w:pPr>
        <w:ind w:left="720"/>
        <w:jc w:val="center"/>
        <w:rPr>
          <w:rFonts w:ascii="Times New Roman" w:hAnsi="Times New Roman" w:cs="Times New Roman"/>
          <w:b/>
          <w:sz w:val="40"/>
          <w:szCs w:val="40"/>
        </w:rPr>
      </w:pPr>
    </w:p>
    <w:p w:rsidR="008E44E7" w:rsidRPr="008E44E7" w:rsidRDefault="008E44E7" w:rsidP="008E44E7">
      <w:pPr>
        <w:ind w:left="720"/>
        <w:jc w:val="center"/>
        <w:rPr>
          <w:rFonts w:ascii="Times New Roman" w:hAnsi="Times New Roman" w:cs="Times New Roman"/>
          <w:b/>
          <w:sz w:val="44"/>
          <w:szCs w:val="44"/>
        </w:rPr>
      </w:pPr>
      <w:r w:rsidRPr="008E44E7">
        <w:rPr>
          <w:rFonts w:ascii="Times New Roman" w:hAnsi="Times New Roman" w:cs="Times New Roman"/>
          <w:b/>
          <w:sz w:val="44"/>
          <w:szCs w:val="44"/>
        </w:rPr>
        <w:t>«Проведение спортивно-агитационного мероприятия по выполнению норм ГТО»</w:t>
      </w:r>
    </w:p>
    <w:p w:rsidR="008E44E7" w:rsidRDefault="008E44E7" w:rsidP="002E735E">
      <w:pPr>
        <w:ind w:left="720"/>
        <w:rPr>
          <w:sz w:val="28"/>
          <w:szCs w:val="28"/>
        </w:rPr>
      </w:pPr>
    </w:p>
    <w:p w:rsidR="008E44E7" w:rsidRPr="00706842" w:rsidRDefault="00706842" w:rsidP="002E735E">
      <w:pPr>
        <w:ind w:left="720"/>
        <w:rPr>
          <w:rFonts w:ascii="Times New Roman" w:hAnsi="Times New Roman" w:cs="Times New Roman"/>
          <w:b/>
          <w:sz w:val="32"/>
          <w:szCs w:val="32"/>
        </w:rPr>
      </w:pPr>
      <w:r w:rsidRPr="00706842">
        <w:rPr>
          <w:rFonts w:ascii="Times New Roman" w:hAnsi="Times New Roman" w:cs="Times New Roman"/>
          <w:b/>
          <w:sz w:val="32"/>
          <w:szCs w:val="32"/>
        </w:rPr>
        <w:t>Выполнил:            Егоров  Сергей Петрович</w:t>
      </w:r>
    </w:p>
    <w:p w:rsidR="008E44E7" w:rsidRDefault="008E44E7" w:rsidP="002E735E">
      <w:pPr>
        <w:ind w:left="720"/>
        <w:rPr>
          <w:rFonts w:ascii="Times New Roman" w:hAnsi="Times New Roman" w:cs="Times New Roman"/>
          <w:sz w:val="32"/>
          <w:szCs w:val="32"/>
        </w:rPr>
      </w:pPr>
    </w:p>
    <w:p w:rsidR="008E44E7" w:rsidRDefault="008E44E7" w:rsidP="002E735E">
      <w:pPr>
        <w:ind w:left="720"/>
        <w:rPr>
          <w:rFonts w:ascii="Times New Roman" w:hAnsi="Times New Roman" w:cs="Times New Roman"/>
          <w:sz w:val="32"/>
          <w:szCs w:val="32"/>
        </w:rPr>
      </w:pPr>
    </w:p>
    <w:p w:rsidR="008E44E7" w:rsidRPr="008E44E7" w:rsidRDefault="008E44E7" w:rsidP="008E44E7">
      <w:pPr>
        <w:ind w:left="720"/>
        <w:jc w:val="center"/>
        <w:rPr>
          <w:rFonts w:ascii="Times New Roman" w:hAnsi="Times New Roman" w:cs="Times New Roman"/>
          <w:b/>
          <w:sz w:val="32"/>
          <w:szCs w:val="32"/>
        </w:rPr>
      </w:pPr>
      <w:r w:rsidRPr="008E44E7">
        <w:rPr>
          <w:rFonts w:ascii="Times New Roman" w:hAnsi="Times New Roman" w:cs="Times New Roman"/>
          <w:b/>
          <w:sz w:val="32"/>
          <w:szCs w:val="32"/>
        </w:rPr>
        <w:t xml:space="preserve">МОУ </w:t>
      </w:r>
      <w:proofErr w:type="spellStart"/>
      <w:r w:rsidR="00706842">
        <w:rPr>
          <w:rFonts w:ascii="Times New Roman" w:hAnsi="Times New Roman" w:cs="Times New Roman"/>
          <w:b/>
          <w:sz w:val="32"/>
          <w:szCs w:val="32"/>
        </w:rPr>
        <w:t>Чуфаровская</w:t>
      </w:r>
      <w:proofErr w:type="spellEnd"/>
    </w:p>
    <w:p w:rsidR="008E44E7" w:rsidRPr="008E44E7" w:rsidRDefault="008E44E7" w:rsidP="008E44E7">
      <w:pPr>
        <w:ind w:left="720"/>
        <w:jc w:val="center"/>
        <w:rPr>
          <w:rFonts w:ascii="Times New Roman" w:hAnsi="Times New Roman" w:cs="Times New Roman"/>
          <w:b/>
          <w:sz w:val="32"/>
          <w:szCs w:val="32"/>
        </w:rPr>
      </w:pPr>
      <w:r w:rsidRPr="008E44E7">
        <w:rPr>
          <w:rFonts w:ascii="Times New Roman" w:hAnsi="Times New Roman" w:cs="Times New Roman"/>
          <w:b/>
          <w:sz w:val="32"/>
          <w:szCs w:val="32"/>
        </w:rPr>
        <w:t>средняя общеобразовательная школа</w:t>
      </w:r>
    </w:p>
    <w:p w:rsidR="008E44E7" w:rsidRPr="008E44E7" w:rsidRDefault="008E44E7" w:rsidP="008E44E7">
      <w:pPr>
        <w:ind w:left="720"/>
        <w:jc w:val="center"/>
        <w:rPr>
          <w:rFonts w:ascii="Times New Roman" w:hAnsi="Times New Roman" w:cs="Times New Roman"/>
          <w:b/>
          <w:sz w:val="32"/>
          <w:szCs w:val="32"/>
        </w:rPr>
      </w:pPr>
      <w:r w:rsidRPr="008E44E7">
        <w:rPr>
          <w:rFonts w:ascii="Times New Roman" w:hAnsi="Times New Roman" w:cs="Times New Roman"/>
          <w:b/>
          <w:sz w:val="32"/>
          <w:szCs w:val="32"/>
        </w:rPr>
        <w:t>Вешкаймского района Ульяновской области</w:t>
      </w:r>
    </w:p>
    <w:p w:rsidR="008E44E7" w:rsidRPr="008E44E7" w:rsidRDefault="008E44E7" w:rsidP="008E44E7">
      <w:pPr>
        <w:ind w:left="720"/>
        <w:jc w:val="center"/>
        <w:rPr>
          <w:rFonts w:ascii="Times New Roman" w:hAnsi="Times New Roman" w:cs="Times New Roman"/>
          <w:b/>
          <w:sz w:val="32"/>
          <w:szCs w:val="32"/>
        </w:rPr>
      </w:pPr>
    </w:p>
    <w:p w:rsidR="008E44E7" w:rsidRPr="008E44E7" w:rsidRDefault="00706842" w:rsidP="008E44E7">
      <w:pPr>
        <w:ind w:left="720"/>
        <w:jc w:val="center"/>
        <w:rPr>
          <w:rFonts w:ascii="Times New Roman" w:hAnsi="Times New Roman" w:cs="Times New Roman"/>
          <w:b/>
          <w:sz w:val="32"/>
          <w:szCs w:val="32"/>
        </w:rPr>
      </w:pPr>
      <w:r>
        <w:rPr>
          <w:rFonts w:ascii="Times New Roman" w:hAnsi="Times New Roman" w:cs="Times New Roman"/>
          <w:b/>
          <w:sz w:val="32"/>
          <w:szCs w:val="32"/>
        </w:rPr>
        <w:t>2020</w:t>
      </w:r>
      <w:r w:rsidR="008E44E7" w:rsidRPr="008E44E7">
        <w:rPr>
          <w:rFonts w:ascii="Times New Roman" w:hAnsi="Times New Roman" w:cs="Times New Roman"/>
          <w:b/>
          <w:sz w:val="32"/>
          <w:szCs w:val="32"/>
        </w:rPr>
        <w:t xml:space="preserve"> год </w:t>
      </w:r>
    </w:p>
    <w:p w:rsidR="008E44E7" w:rsidRPr="008E44E7" w:rsidRDefault="008E44E7" w:rsidP="002E735E">
      <w:pPr>
        <w:ind w:left="720"/>
        <w:rPr>
          <w:rFonts w:ascii="Times New Roman" w:hAnsi="Times New Roman" w:cs="Times New Roman"/>
          <w:sz w:val="32"/>
          <w:szCs w:val="32"/>
        </w:rPr>
      </w:pPr>
    </w:p>
    <w:sectPr w:rsidR="008E44E7" w:rsidRPr="008E44E7" w:rsidSect="00FC0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7713"/>
    <w:multiLevelType w:val="hybridMultilevel"/>
    <w:tmpl w:val="41A6D55A"/>
    <w:lvl w:ilvl="0" w:tplc="7D1E5AE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CA28A7"/>
    <w:multiLevelType w:val="hybridMultilevel"/>
    <w:tmpl w:val="AB683FF2"/>
    <w:lvl w:ilvl="0" w:tplc="AB929D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CAA"/>
    <w:rsid w:val="0000169E"/>
    <w:rsid w:val="000120DF"/>
    <w:rsid w:val="00031B2A"/>
    <w:rsid w:val="000916FC"/>
    <w:rsid w:val="0010651F"/>
    <w:rsid w:val="00186C8A"/>
    <w:rsid w:val="001A3163"/>
    <w:rsid w:val="001C7DC4"/>
    <w:rsid w:val="001D112F"/>
    <w:rsid w:val="001E7CAA"/>
    <w:rsid w:val="00201DAD"/>
    <w:rsid w:val="002467C5"/>
    <w:rsid w:val="002620AB"/>
    <w:rsid w:val="00283360"/>
    <w:rsid w:val="002A0B3E"/>
    <w:rsid w:val="002A43DE"/>
    <w:rsid w:val="002A47B7"/>
    <w:rsid w:val="002E735E"/>
    <w:rsid w:val="003F3006"/>
    <w:rsid w:val="003F6435"/>
    <w:rsid w:val="0041286E"/>
    <w:rsid w:val="004500ED"/>
    <w:rsid w:val="004957C0"/>
    <w:rsid w:val="00505924"/>
    <w:rsid w:val="005D6ACF"/>
    <w:rsid w:val="00640B5D"/>
    <w:rsid w:val="00706842"/>
    <w:rsid w:val="00744020"/>
    <w:rsid w:val="00754E64"/>
    <w:rsid w:val="00777EB1"/>
    <w:rsid w:val="007A53C2"/>
    <w:rsid w:val="007E2BED"/>
    <w:rsid w:val="007F07D7"/>
    <w:rsid w:val="008242F6"/>
    <w:rsid w:val="00825855"/>
    <w:rsid w:val="00864923"/>
    <w:rsid w:val="008B6020"/>
    <w:rsid w:val="008C041E"/>
    <w:rsid w:val="008E44E7"/>
    <w:rsid w:val="009B7D56"/>
    <w:rsid w:val="00A620A2"/>
    <w:rsid w:val="00A8314F"/>
    <w:rsid w:val="00AA0E7E"/>
    <w:rsid w:val="00AA5DE2"/>
    <w:rsid w:val="00AD26D2"/>
    <w:rsid w:val="00B8175F"/>
    <w:rsid w:val="00C77B25"/>
    <w:rsid w:val="00D5703C"/>
    <w:rsid w:val="00D66F31"/>
    <w:rsid w:val="00DE2976"/>
    <w:rsid w:val="00EF29BC"/>
    <w:rsid w:val="00F41043"/>
    <w:rsid w:val="00F53ACE"/>
    <w:rsid w:val="00FC0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CAA"/>
    <w:pPr>
      <w:ind w:left="720"/>
      <w:contextualSpacing/>
    </w:pPr>
  </w:style>
  <w:style w:type="paragraph" w:styleId="a4">
    <w:name w:val="Revision"/>
    <w:hidden/>
    <w:uiPriority w:val="99"/>
    <w:semiHidden/>
    <w:rsid w:val="002E735E"/>
    <w:pPr>
      <w:spacing w:after="0" w:line="240" w:lineRule="auto"/>
    </w:pPr>
  </w:style>
  <w:style w:type="paragraph" w:styleId="a5">
    <w:name w:val="Balloon Text"/>
    <w:basedOn w:val="a"/>
    <w:link w:val="a6"/>
    <w:uiPriority w:val="99"/>
    <w:semiHidden/>
    <w:unhideWhenUsed/>
    <w:rsid w:val="002E73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735E"/>
    <w:rPr>
      <w:rFonts w:ascii="Tahoma" w:hAnsi="Tahoma" w:cs="Tahoma"/>
      <w:sz w:val="16"/>
      <w:szCs w:val="16"/>
    </w:rPr>
  </w:style>
  <w:style w:type="table" w:styleId="a7">
    <w:name w:val="Table Grid"/>
    <w:basedOn w:val="a1"/>
    <w:uiPriority w:val="59"/>
    <w:rsid w:val="003F6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4F820-B900-4F8F-AAD0-9880ED09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1869</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любовь</cp:lastModifiedBy>
  <cp:revision>7</cp:revision>
  <cp:lastPrinted>2015-04-06T22:24:00Z</cp:lastPrinted>
  <dcterms:created xsi:type="dcterms:W3CDTF">2015-04-06T15:50:00Z</dcterms:created>
  <dcterms:modified xsi:type="dcterms:W3CDTF">2020-09-05T18:48:00Z</dcterms:modified>
</cp:coreProperties>
</file>