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57" w:rsidRDefault="004D3D57" w:rsidP="004D3D57">
      <w:pPr>
        <w:spacing w:after="0" w:line="30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Ращупкина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О.С.</w:t>
      </w:r>
    </w:p>
    <w:p w:rsidR="004D3D57" w:rsidRDefault="004D3D57" w:rsidP="004D3D57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Методическая разработка</w:t>
      </w:r>
    </w:p>
    <w:p w:rsidR="004D3D57" w:rsidRDefault="004D3D57" w:rsidP="004D3D57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Исследовательские и проектные технологии</w:t>
      </w:r>
      <w:r>
        <w:rPr>
          <w:rFonts w:ascii="Times New Roman" w:hAnsi="Times New Roman"/>
          <w:b/>
          <w:sz w:val="24"/>
          <w:szCs w:val="24"/>
        </w:rPr>
        <w:t xml:space="preserve"> на уроках литературы»</w:t>
      </w:r>
    </w:p>
    <w:p w:rsidR="004D3D57" w:rsidRDefault="004D3D57" w:rsidP="004D3D57">
      <w:pPr>
        <w:spacing w:after="0" w:line="30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Данные технологии являются универсальными и направлены, прежде всего, на то, чтобы создать условия, при которых ребенок 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и охотно приобрета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новые 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>знания из разных источников; 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ил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>ся пользоваться приобретенными знаниями для решения познавательных и практических задач; приобрета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коммуникативные умения, работая в различных группах; развива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исследовательские умения (выявлени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проблем, сбор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информации, прове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>дени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эксперимента, анализ, построени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 xml:space="preserve"> гипотез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т.п.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proofErr w:type="gramEnd"/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системное мышление.</w:t>
      </w:r>
    </w:p>
    <w:p w:rsidR="004D3D57" w:rsidRDefault="004D3D57" w:rsidP="004D3D57">
      <w:pPr>
        <w:spacing w:after="0" w:line="30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18BD">
        <w:rPr>
          <w:rFonts w:ascii="Times New Roman" w:hAnsi="Times New Roman"/>
          <w:sz w:val="24"/>
          <w:szCs w:val="24"/>
        </w:rPr>
        <w:t>Исследовательские и проектные технологии направлены на результат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Причем в проектных технологиях результатом является творческий продукт (Например, электронная презентация «Герои басен И.А. Крылова», </w:t>
      </w:r>
      <w:proofErr w:type="spellStart"/>
      <w:r>
        <w:rPr>
          <w:rFonts w:ascii="Times New Roman" w:hAnsi="Times New Roman"/>
          <w:sz w:val="24"/>
          <w:szCs w:val="24"/>
        </w:rPr>
        <w:t>хронолайнер</w:t>
      </w:r>
      <w:proofErr w:type="spellEnd"/>
      <w:r>
        <w:rPr>
          <w:rFonts w:ascii="Times New Roman" w:hAnsi="Times New Roman"/>
          <w:sz w:val="24"/>
          <w:szCs w:val="24"/>
        </w:rPr>
        <w:t xml:space="preserve"> «Жизнь и творчество </w:t>
      </w:r>
      <w:proofErr w:type="spellStart"/>
      <w:r>
        <w:rPr>
          <w:rFonts w:ascii="Times New Roman" w:hAnsi="Times New Roman"/>
          <w:sz w:val="24"/>
          <w:szCs w:val="24"/>
        </w:rPr>
        <w:t>Ф.И.Тютчева</w:t>
      </w:r>
      <w:proofErr w:type="spellEnd"/>
      <w:r>
        <w:rPr>
          <w:rFonts w:ascii="Times New Roman" w:hAnsi="Times New Roman"/>
          <w:sz w:val="24"/>
          <w:szCs w:val="24"/>
        </w:rPr>
        <w:t>», творческая работа «Вступительная статья к сборнику стихотворений Н.А. Некрасова «Русские женщины» или «Книжка-малышка «Мои загадки о лицее»), а в исследовательских технологиях помимо творческого продукта – исследовательской работы – результатом является новое знание (Например, при работе над исследовательским проектом</w:t>
      </w:r>
      <w:proofErr w:type="gramEnd"/>
      <w:r>
        <w:rPr>
          <w:rFonts w:ascii="Times New Roman" w:hAnsi="Times New Roman"/>
          <w:sz w:val="24"/>
          <w:szCs w:val="24"/>
        </w:rPr>
        <w:t xml:space="preserve"> «Терапевтическая сказка как явление современной литературы»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>, выявляя художественные особенности терапевтической сказки как литературного жанра, приходит к пониманию, что данные произведения представляют собой самостоятельное явление в литературе и формулирует рабочее определение жанра.</w:t>
      </w:r>
    </w:p>
    <w:p w:rsidR="004D3D57" w:rsidRDefault="004D3D57" w:rsidP="004D3D57">
      <w:pPr>
        <w:spacing w:after="0" w:line="30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целом, при работе над проектом (учебным или исследовательским) ребенок осваивает логику 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проходя через обязательные 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>стадии разработк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проектного задания, разработк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самого проекта, оформлени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результатов, общественн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презентаци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>, рефле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ксии</w:t>
      </w:r>
      <w:r w:rsidRPr="00F374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3D57" w:rsidRDefault="004D3D57" w:rsidP="004D3D57">
      <w:pPr>
        <w:spacing w:after="0" w:line="30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работе над краткосрочными учебными проектами были апробированы групповые и индивидуальные формы работы.</w:t>
      </w:r>
      <w:r w:rsidRPr="00BA7F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реализации среднесрочных и долгосрочных учебных проектов использовались только индивидуальные формы, что объясняется возрастными особенностями обучающихся целевой группы (6 класс).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Возраст учеников также определял и характер в</w:t>
      </w:r>
      <w:r w:rsidRPr="00CF3C8B">
        <w:rPr>
          <w:rFonts w:ascii="Times New Roman" w:eastAsia="Times New Roman" w:hAnsi="Times New Roman"/>
          <w:bCs/>
          <w:sz w:val="24"/>
          <w:szCs w:val="24"/>
          <w:lang w:eastAsia="ru-RU"/>
        </w:rPr>
        <w:t>заимодействи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Pr="00CF3C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Pr="00CF3C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</w:t>
      </w:r>
      <w:r w:rsidRPr="00CF3C8B">
        <w:rPr>
          <w:rFonts w:ascii="Times New Roman" w:eastAsia="Times New Roman" w:hAnsi="Times New Roman"/>
          <w:b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  <w:r w:rsidRPr="00CF3C8B">
        <w:rPr>
          <w:rFonts w:ascii="Times New Roman" w:eastAsia="Times New Roman" w:hAnsi="Times New Roman"/>
          <w:bCs/>
          <w:sz w:val="24"/>
          <w:szCs w:val="24"/>
          <w:lang w:eastAsia="ru-RU"/>
        </w:rPr>
        <w:t>щи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ми</w:t>
      </w:r>
      <w:r w:rsidRPr="00CF3C8B">
        <w:rPr>
          <w:rFonts w:ascii="Times New Roman" w:eastAsia="Times New Roman" w:hAnsi="Times New Roman"/>
          <w:bCs/>
          <w:sz w:val="24"/>
          <w:szCs w:val="24"/>
          <w:lang w:eastAsia="ru-RU"/>
        </w:rPr>
        <w:t>ся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разных стадиях работы в рамках краткосрочных учебных проектов.</w:t>
      </w:r>
      <w:r w:rsidRPr="00CF3C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169"/>
        <w:gridCol w:w="3467"/>
        <w:gridCol w:w="3935"/>
      </w:tblGrid>
      <w:tr w:rsidR="004D3D57" w:rsidRPr="00624FA2" w:rsidTr="00A94C45">
        <w:tc>
          <w:tcPr>
            <w:tcW w:w="2250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Стадии </w:t>
            </w:r>
          </w:p>
        </w:tc>
        <w:tc>
          <w:tcPr>
            <w:tcW w:w="3766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Деятельность учителя </w:t>
            </w:r>
          </w:p>
        </w:tc>
        <w:tc>
          <w:tcPr>
            <w:tcW w:w="4404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Деятельность учащегося </w:t>
            </w:r>
          </w:p>
        </w:tc>
      </w:tr>
      <w:tr w:rsidR="004D3D57" w:rsidRPr="00624FA2" w:rsidTr="00A94C45">
        <w:tc>
          <w:tcPr>
            <w:tcW w:w="2250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Разработка проектного задания </w:t>
            </w:r>
          </w:p>
        </w:tc>
        <w:tc>
          <w:tcPr>
            <w:tcW w:w="3766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4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D57" w:rsidRPr="00624FA2" w:rsidTr="00A94C45">
        <w:tc>
          <w:tcPr>
            <w:tcW w:w="2250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Выбор темы проекта </w:t>
            </w:r>
          </w:p>
        </w:tc>
        <w:tc>
          <w:tcPr>
            <w:tcW w:w="3766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57" w:right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(не ученики) отбирает возможные темы и предлагает их </w:t>
            </w:r>
            <w:proofErr w:type="gramStart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4F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404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обсуждают и принимают общее решение по теме </w:t>
            </w:r>
          </w:p>
        </w:tc>
      </w:tr>
      <w:tr w:rsidR="004D3D57" w:rsidRPr="00624FA2" w:rsidTr="00A94C45">
        <w:trPr>
          <w:trHeight w:val="1167"/>
        </w:trPr>
        <w:tc>
          <w:tcPr>
            <w:tcW w:w="2250" w:type="dxa"/>
            <w:vMerge w:val="restart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 Выделение </w:t>
            </w:r>
            <w:proofErr w:type="spellStart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</w:t>
            </w:r>
            <w:proofErr w:type="spellEnd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темах проекта </w:t>
            </w:r>
          </w:p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6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57" w:right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предварительно вычленяет </w:t>
            </w:r>
            <w:proofErr w:type="spellStart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подтемы</w:t>
            </w:r>
            <w:proofErr w:type="spellEnd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предлагает их </w:t>
            </w:r>
            <w:proofErr w:type="gramStart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выбора </w:t>
            </w:r>
            <w:r w:rsidRPr="00624F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404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Каждый учащийся выбирает себе </w:t>
            </w:r>
            <w:proofErr w:type="spellStart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подтему</w:t>
            </w:r>
            <w:proofErr w:type="spellEnd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предлагает </w:t>
            </w:r>
            <w:proofErr w:type="gramStart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новую</w:t>
            </w:r>
            <w:proofErr w:type="gramEnd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3D57" w:rsidRPr="00624FA2" w:rsidTr="00A94C45">
        <w:tc>
          <w:tcPr>
            <w:tcW w:w="2250" w:type="dxa"/>
            <w:vMerge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57" w:right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принимает участие в обсуждении с </w:t>
            </w:r>
            <w:proofErr w:type="gramStart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обучающимися</w:t>
            </w:r>
            <w:proofErr w:type="gramEnd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</w:t>
            </w:r>
            <w:proofErr w:type="spellEnd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проекта</w:t>
            </w:r>
            <w:r w:rsidRPr="00624F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404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104"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Учащиеся активно обсуждают и предлагают варианты </w:t>
            </w:r>
            <w:proofErr w:type="spellStart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</w:t>
            </w:r>
            <w:proofErr w:type="spellEnd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Каждый учащийся выбирает одну из них для себя </w:t>
            </w:r>
          </w:p>
        </w:tc>
      </w:tr>
      <w:tr w:rsidR="004D3D57" w:rsidRPr="00624FA2" w:rsidTr="00A94C45">
        <w:tc>
          <w:tcPr>
            <w:tcW w:w="2250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1.3 Формирование творческих групп </w:t>
            </w:r>
          </w:p>
        </w:tc>
        <w:tc>
          <w:tcPr>
            <w:tcW w:w="3766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57" w:right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проводит организационную работу по объединению обучающихся, выбравших себе конкретные </w:t>
            </w:r>
            <w:proofErr w:type="spellStart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подтемы</w:t>
            </w:r>
            <w:proofErr w:type="spellEnd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виды деятельности </w:t>
            </w:r>
            <w:r w:rsidRPr="00624F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gramEnd"/>
          </w:p>
        </w:tc>
        <w:tc>
          <w:tcPr>
            <w:tcW w:w="4404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104"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уже определили свои роли и группируются в соответствии с ними в малые группы </w:t>
            </w:r>
          </w:p>
        </w:tc>
      </w:tr>
      <w:tr w:rsidR="004D3D57" w:rsidRPr="00624FA2" w:rsidTr="00A94C45">
        <w:tc>
          <w:tcPr>
            <w:tcW w:w="2250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Подготовка материалов </w:t>
            </w:r>
          </w:p>
        </w:tc>
        <w:tc>
          <w:tcPr>
            <w:tcW w:w="3766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57" w:right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заранее разрабатывает задания, вопросы для поисковой деятельности и рекомендует критическую литературу для ознакомления</w:t>
            </w:r>
            <w:r w:rsidRPr="00624F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04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104"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Вопросы для поиска ответа могут вырабатываться в группах  </w:t>
            </w:r>
          </w:p>
        </w:tc>
      </w:tr>
      <w:tr w:rsidR="004D3D57" w:rsidRPr="00624FA2" w:rsidTr="00A94C45">
        <w:tc>
          <w:tcPr>
            <w:tcW w:w="2250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1.5. Определение </w:t>
            </w:r>
          </w:p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 выражения </w:t>
            </w:r>
          </w:p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 </w:t>
            </w:r>
            <w:proofErr w:type="gramStart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проектной</w:t>
            </w:r>
            <w:proofErr w:type="gramEnd"/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деятельности </w:t>
            </w:r>
          </w:p>
        </w:tc>
        <w:tc>
          <w:tcPr>
            <w:tcW w:w="3766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57" w:right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объясняет, какой должна быть форма выражения итогов проектной деятельности </w:t>
            </w:r>
          </w:p>
        </w:tc>
        <w:tc>
          <w:tcPr>
            <w:tcW w:w="4404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104"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в группах, а затем в классе обсуждают формы представления результата проектной деятельности.</w:t>
            </w:r>
          </w:p>
        </w:tc>
      </w:tr>
      <w:tr w:rsidR="004D3D57" w:rsidRPr="00624FA2" w:rsidTr="00A94C45">
        <w:tc>
          <w:tcPr>
            <w:tcW w:w="2250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Разработка </w:t>
            </w:r>
          </w:p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проекта </w:t>
            </w:r>
          </w:p>
        </w:tc>
        <w:tc>
          <w:tcPr>
            <w:tcW w:w="3766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57" w:right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консультирует, координирует работу обучающихся, стимулирует их деятельность </w:t>
            </w:r>
            <w:r w:rsidRPr="00624F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404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104"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осуществляют поисковую деятельность </w:t>
            </w:r>
          </w:p>
        </w:tc>
      </w:tr>
      <w:tr w:rsidR="004D3D57" w:rsidRPr="00624FA2" w:rsidTr="00A94C45">
        <w:tc>
          <w:tcPr>
            <w:tcW w:w="2250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Оформление </w:t>
            </w:r>
          </w:p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результатов </w:t>
            </w:r>
          </w:p>
        </w:tc>
        <w:tc>
          <w:tcPr>
            <w:tcW w:w="3766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57" w:right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консультирует, координирует работу обучающихся, стимулирует их деятельность </w:t>
            </w:r>
          </w:p>
        </w:tc>
        <w:tc>
          <w:tcPr>
            <w:tcW w:w="4404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104"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вначале по группам, а потом во взаимодействии с другими группами оформляют результаты в соответствии с принятыми правилами </w:t>
            </w:r>
          </w:p>
        </w:tc>
      </w:tr>
      <w:tr w:rsidR="004D3D57" w:rsidRPr="00624FA2" w:rsidTr="00A94C45">
        <w:tc>
          <w:tcPr>
            <w:tcW w:w="2250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Презентация </w:t>
            </w:r>
          </w:p>
        </w:tc>
        <w:tc>
          <w:tcPr>
            <w:tcW w:w="3766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57" w:right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организует внешнюю экспертизу (через приглашение в качестве экспертов обучающихся 10-11-х классов или преподавателей).</w:t>
            </w:r>
          </w:p>
        </w:tc>
        <w:tc>
          <w:tcPr>
            <w:tcW w:w="4404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104"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Докладывают о результатах своей работы </w:t>
            </w:r>
          </w:p>
        </w:tc>
      </w:tr>
      <w:tr w:rsidR="004D3D57" w:rsidRPr="00624FA2" w:rsidTr="00A94C45">
        <w:tc>
          <w:tcPr>
            <w:tcW w:w="2250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Рефлексия </w:t>
            </w:r>
          </w:p>
        </w:tc>
        <w:tc>
          <w:tcPr>
            <w:tcW w:w="3766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57" w:right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Оценивает свою деятельность по педагогическому руководству деятельностью детей, учитывает их оценки.</w:t>
            </w:r>
            <w:r w:rsidRPr="00624F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404" w:type="dxa"/>
            <w:shd w:val="clear" w:color="auto" w:fill="auto"/>
          </w:tcPr>
          <w:p w:rsidR="004D3D57" w:rsidRPr="00624FA2" w:rsidRDefault="004D3D57" w:rsidP="00A94C45">
            <w:pPr>
              <w:spacing w:after="0" w:line="240" w:lineRule="auto"/>
              <w:ind w:left="104"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Осуществляют рефлексию процесса, себя в нем с учетом оценки других. </w:t>
            </w:r>
          </w:p>
          <w:p w:rsidR="004D3D57" w:rsidRPr="00624FA2" w:rsidRDefault="004D3D57" w:rsidP="00A94C45">
            <w:pPr>
              <w:spacing w:after="0" w:line="240" w:lineRule="auto"/>
              <w:ind w:left="104"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Желательна групповая рефлексия. </w:t>
            </w:r>
          </w:p>
          <w:p w:rsidR="004D3D57" w:rsidRPr="00624FA2" w:rsidRDefault="004D3D57" w:rsidP="00A94C45">
            <w:pPr>
              <w:spacing w:after="0" w:line="240" w:lineRule="auto"/>
              <w:ind w:left="104"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F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D3D57" w:rsidRDefault="004D3D57" w:rsidP="004D3D57">
      <w:pPr>
        <w:spacing w:after="0" w:line="30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Отметим, что в течение учебного года помимо краткосрочных (групповых) и среднесрочных (индивидуальных) учебных проектов все обучающиеся прошли через разовый среднесрочный комплексный проект: «Инсценировка пьесы Ж.Б. Мольера «Мещанин во дворянстве».</w:t>
      </w:r>
    </w:p>
    <w:p w:rsidR="009555E1" w:rsidRDefault="004D3D57" w:rsidP="004D3D57"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Самостоятельным направлением работы в рамках реализации данной педагогической технологии является организация исследовательской деятельности обучающихся, которая требует индивидуального подхода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обучающимся. Именно поэтому при работе с детьми, претендующими на роль исследователей, составлялись индивидуальные образовательные маршруты-карты работы над проектом. Результативность реализации исследовательской технологии подтверждается тем, что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становятся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победителями и призерами тематических конкурсных мероп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риятий, конференций муниципального, регионального и всероссийского уровней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9555E1" w:rsidSect="004D3D5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C3000"/>
    <w:multiLevelType w:val="multilevel"/>
    <w:tmpl w:val="6ECC058E"/>
    <w:lvl w:ilvl="0">
      <w:start w:val="3"/>
      <w:numFmt w:val="decimal"/>
      <w:lvlText w:val="%1."/>
      <w:lvlJc w:val="left"/>
      <w:pPr>
        <w:ind w:left="371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57"/>
    <w:rsid w:val="004D3D57"/>
    <w:rsid w:val="0095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"Лицей"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R</dc:creator>
  <cp:lastModifiedBy>Olga R</cp:lastModifiedBy>
  <cp:revision>1</cp:revision>
  <dcterms:created xsi:type="dcterms:W3CDTF">2020-06-16T10:03:00Z</dcterms:created>
  <dcterms:modified xsi:type="dcterms:W3CDTF">2020-06-16T10:06:00Z</dcterms:modified>
</cp:coreProperties>
</file>