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556" w:rsidRPr="00FC1556" w:rsidRDefault="00FC1556" w:rsidP="00FC1556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C1556">
        <w:rPr>
          <w:rFonts w:ascii="Times New Roman" w:hAnsi="Times New Roman" w:cs="Times New Roman"/>
          <w:b/>
          <w:sz w:val="28"/>
          <w:szCs w:val="28"/>
          <w:lang w:eastAsia="ru-RU"/>
        </w:rPr>
        <w:t>Технологическая карта изучение темы: Народный праздничный костюм</w:t>
      </w:r>
      <w:bookmarkStart w:id="0" w:name="_GoBack"/>
      <w:bookmarkEnd w:id="0"/>
    </w:p>
    <w:tbl>
      <w:tblPr>
        <w:tblW w:w="14675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9"/>
        <w:gridCol w:w="12056"/>
      </w:tblGrid>
      <w:tr w:rsidR="00FC1556" w:rsidRPr="00FC1556" w:rsidTr="00FC1556"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1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</w:tr>
      <w:tr w:rsidR="00FC1556" w:rsidRPr="00FC1556" w:rsidTr="00FC1556"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класс</w:t>
            </w:r>
          </w:p>
        </w:tc>
      </w:tr>
      <w:tr w:rsidR="00FC1556" w:rsidRPr="00FC1556" w:rsidTr="00FC1556"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1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изучения новых знаний.</w:t>
            </w:r>
          </w:p>
        </w:tc>
      </w:tr>
      <w:tr w:rsidR="00FC1556" w:rsidRPr="00FC1556" w:rsidTr="00FC1556"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Технология построения урока</w:t>
            </w:r>
          </w:p>
        </w:tc>
        <w:tc>
          <w:tcPr>
            <w:tcW w:w="1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Личностно-ориентированная</w:t>
            </w:r>
          </w:p>
        </w:tc>
      </w:tr>
      <w:tr w:rsidR="00FC1556" w:rsidRPr="00FC1556" w:rsidTr="00FC1556"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Народный праздничный костюм</w:t>
            </w:r>
          </w:p>
        </w:tc>
      </w:tr>
      <w:tr w:rsidR="00FC1556" w:rsidRPr="00FC1556" w:rsidTr="00FC1556"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 урока</w:t>
            </w:r>
          </w:p>
        </w:tc>
        <w:tc>
          <w:tcPr>
            <w:tcW w:w="1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формирование: представления об образном строе народного праздничного женского костюма,  ценностного отношения к истории, культуре традициям своего народа; творческой и познавательной активности; коммуникативной культуры.</w:t>
            </w:r>
          </w:p>
        </w:tc>
      </w:tr>
      <w:tr w:rsidR="00FC1556" w:rsidRPr="00FC1556" w:rsidTr="00FC1556"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термины, понятия</w:t>
            </w:r>
          </w:p>
        </w:tc>
        <w:tc>
          <w:tcPr>
            <w:tcW w:w="1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Вышивка, виды и особенности русской народной вышивки</w:t>
            </w:r>
          </w:p>
        </w:tc>
      </w:tr>
      <w:tr w:rsidR="00FC1556" w:rsidRPr="00FC1556" w:rsidTr="00FC1556"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Изобразительное искусство. Декоративно – прикладное искусство в жизни человека. 5 класс. Учеб</w:t>
            </w:r>
            <w:proofErr w:type="gramStart"/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ля </w:t>
            </w:r>
            <w:proofErr w:type="spellStart"/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организаций с прил. на электрон. носителе / Н. А. Горяева, О. В. Островская; под ред. Б. М. </w:t>
            </w:r>
            <w:proofErr w:type="spellStart"/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-  4-е изд. – М.: Просвещение, 2014. – 191 с.: ил. Бумага, кисти, краски</w:t>
            </w:r>
          </w:p>
        </w:tc>
      </w:tr>
      <w:tr w:rsidR="00FC1556" w:rsidRPr="00FC1556" w:rsidTr="00FC1556">
        <w:tc>
          <w:tcPr>
            <w:tcW w:w="14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                                                                       Организация пространства</w:t>
            </w:r>
          </w:p>
        </w:tc>
      </w:tr>
      <w:tr w:rsidR="00FC1556" w:rsidRPr="00FC1556" w:rsidTr="00FC1556"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1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Ресурсы</w:t>
            </w:r>
          </w:p>
        </w:tc>
      </w:tr>
      <w:tr w:rsidR="00FC1556" w:rsidRPr="00FC1556" w:rsidTr="00FC1556"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Учебник по изобразительному искусству 5 класс «Декоративно-прикладное искусство в жизни человека» Н. А. Горяева, О. В. Островская;</w:t>
            </w:r>
          </w:p>
        </w:tc>
      </w:tr>
      <w:tr w:rsidR="00FC1556" w:rsidRPr="00FC1556" w:rsidTr="00FC1556">
        <w:tc>
          <w:tcPr>
            <w:tcW w:w="14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                                                                             Планируемый результат</w:t>
            </w:r>
          </w:p>
        </w:tc>
      </w:tr>
      <w:tr w:rsidR="00FC1556" w:rsidRPr="00FC1556" w:rsidTr="00FC1556">
        <w:trPr>
          <w:trHeight w:val="2060"/>
        </w:trPr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   Предметные умения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индивидуальных творческих способностей обучающихся;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Умение компоновать рисунок;</w:t>
            </w:r>
          </w:p>
        </w:tc>
        <w:tc>
          <w:tcPr>
            <w:tcW w:w="1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Личностные</w:t>
            </w: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формирование  ответственного отношения к учебе, формирование гражданственности и патриотизма, развитие навыков  доброжелательного сотрудничества </w:t>
            </w:r>
            <w:proofErr w:type="gramStart"/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взрослыми и сверстниками в разных социальных ситуациях;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Предметные</w:t>
            </w: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формирование основ художественной культуры, умения самостоятельного получения и применения новых знаний по предмету, приобретение опыта работы различными художественными материалами, формирование устойчивого интереса к творческой деятельности;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умение планировать и грамотно осуществлять учебные действия в соответствие с поставленной задачей, умение эстетически подходить к любому виду деятельности;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овладеть умением сравнивать, анализировать, выделять главное, обобщать, использовать приём планирования учебных действий с  опорой на заданный алгоритм, самостоятельно планировать пути достижения цели;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коммуникативные</w:t>
            </w: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освоение диалоговой формы общения, умение организовать учебное сотрудничество и совместную деятельность с учителем и сверстниками, умение воспринимать и терпимо относиться к другой точке зрения</w:t>
            </w:r>
          </w:p>
        </w:tc>
      </w:tr>
    </w:tbl>
    <w:p w:rsidR="00FC1556" w:rsidRPr="00FC1556" w:rsidRDefault="00FC1556" w:rsidP="00FC15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C155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Технология изучения</w:t>
      </w:r>
    </w:p>
    <w:tbl>
      <w:tblPr>
        <w:tblW w:w="14675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6"/>
        <w:gridCol w:w="1998"/>
        <w:gridCol w:w="3304"/>
        <w:gridCol w:w="2875"/>
        <w:gridCol w:w="4402"/>
      </w:tblGrid>
      <w:tr w:rsidR="00FC1556" w:rsidRPr="00FC1556" w:rsidTr="00FC1556"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 этапа</w:t>
            </w: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Формируемые умения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4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Деятельность ученика</w:t>
            </w:r>
          </w:p>
        </w:tc>
      </w:tr>
      <w:tr w:rsidR="00FC1556" w:rsidRPr="00FC1556" w:rsidTr="00FC1556"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 развитие ЦО (ценностных ориентиров)  к умению оценивать готовность к предстоящей деятельности на уроке.</w:t>
            </w: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Личностные  УУД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эмоционально-положительный настрой на урок.</w:t>
            </w:r>
            <w:r w:rsidRPr="00FC1556">
              <w:rPr>
                <w:rFonts w:ascii="Times New Roman" w:hAnsi="Times New Roman" w:cs="Times New Roman"/>
                <w:i/>
                <w:iCs/>
                <w:color w:val="170E02"/>
                <w:sz w:val="24"/>
                <w:szCs w:val="24"/>
                <w:lang w:eastAsia="ru-RU"/>
              </w:rPr>
              <w:t> </w:t>
            </w:r>
            <w:proofErr w:type="spellStart"/>
            <w:r w:rsidRPr="00FC1556">
              <w:rPr>
                <w:rFonts w:ascii="Times New Roman" w:hAnsi="Times New Roman" w:cs="Times New Roman"/>
                <w:i/>
                <w:iCs/>
                <w:color w:val="170E02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FC1556">
              <w:rPr>
                <w:rFonts w:ascii="Times New Roman" w:hAnsi="Times New Roman" w:cs="Times New Roman"/>
                <w:i/>
                <w:iCs/>
                <w:color w:val="170E02"/>
                <w:sz w:val="24"/>
                <w:szCs w:val="24"/>
                <w:lang w:eastAsia="ru-RU"/>
              </w:rPr>
              <w:t>: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color w:val="170E02"/>
                <w:sz w:val="24"/>
                <w:szCs w:val="24"/>
                <w:lang w:eastAsia="ru-RU"/>
              </w:rPr>
              <w:t>регулятивные: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осуществляют  самоконтроль;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интерес к предмету;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планирование сотрудничества с учителем, одноклассниками.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готовности учащихся к уроку</w:t>
            </w:r>
            <w:proofErr w:type="gramStart"/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Мобилизующее начало урока.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 доске: 1 2 3 4 5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доске написала цифры от 1-5, Разве у нас  урок математики? Для чего же я их написала цифры?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Сегодня каждый из вас попробует оценить свою работу в баллах. Я очень хочу, чтобы ваши баллы были ближе к -5.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Улыбнитесь друг другу и с хорошим настроением приступим к работе.</w:t>
            </w:r>
          </w:p>
        </w:tc>
        <w:tc>
          <w:tcPr>
            <w:tcW w:w="4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Подготовка и проверка художественных материалов и принадлежностей</w:t>
            </w:r>
          </w:p>
        </w:tc>
      </w:tr>
      <w:tr w:rsidR="00FC1556" w:rsidRPr="00FC1556" w:rsidTr="00FC1556"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Постановка учебной проблемы</w:t>
            </w: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Формирование и развитие ЦО к умению определять и формулировать проблему, </w:t>
            </w: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познавательную цель и тему урока.</w:t>
            </w: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Личностные: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устанавливают связь между целью учебной деятельности и ее мотивом (зачем?)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формулируют тему, цель, </w:t>
            </w: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проблему урока;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определяют последовательность действий;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- Что бы вам хотелось узнать сегодня на уроке о русском костюме?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Обращает внимание на работу</w:t>
            </w: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«Девушка в северорусском костюме» </w:t>
            </w: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выполненная в технике оригами.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Ребята, а вы знаете, как называется этот элемент костюма?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-Можете предположить, в какой технике выполнена работа?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-Итак, кто попробует сформулировать тему урока?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Исходя из темы, сформулируем цели урока: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Познакомимся с …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Научимся отличать…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Научимся использовать…</w:t>
            </w:r>
          </w:p>
        </w:tc>
        <w:tc>
          <w:tcPr>
            <w:tcW w:w="4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Ученики рассуждают, отвечают на вопросы учителя, и предполагают название темы урока.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Формулируют цели урока</w:t>
            </w:r>
            <w:proofErr w:type="gramStart"/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опираясь на слова.</w:t>
            </w:r>
          </w:p>
        </w:tc>
      </w:tr>
      <w:tr w:rsidR="00FC1556" w:rsidRPr="00FC1556" w:rsidTr="00FC1556"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выполнения плана деятельности.</w:t>
            </w: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 и развитие ЦО к совместной познавательной деятельности по открытию нового знания.</w:t>
            </w: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Личностные</w:t>
            </w: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умеют  удерживать учебную задачу;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Предметные: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интереса к истории культуры своего Отечества, понимание красоты человека;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находят ответы на вопросы;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овладевают умением поиска и выделения необходимой информации;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выполняют логические операции: сравнение, анализ, синтез, обобщение;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отличают верно, выполненное задание от неверного;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участвуют  в коллективном обсуждении;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аргументируют  свое мнение;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сформулировать вопрос;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Читает фрагмент стихотворения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Нам, россиянам, русского костюма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историю полезно очень знать!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костюм о людях призовет подумать,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быте, нравах может рассказать.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Показывает 2 фото  русского женского костюма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 По одежке </w:t>
            </w: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встречают…»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Эта известная поговорка пришла из глубины столетий. Тогда нашим предкам было достаточно один раз взглянуть на одежду незнакомого человека, чтобы понять из какой он местности, к какому роду-племени принадлежит, каково его общественное положение, возраст, сочетался ли браком и т.д.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Более всего разнились костюмы северных и южных губерний, о них мы сегодня и поговорим.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-Можете ли вы предположить, какой костюм считается северорусским? Почему?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-Что является основой северного и южного костюмов?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 Рубаха» - от древнеславянского «</w:t>
            </w:r>
            <w:proofErr w:type="spellStart"/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»- кусок ткани.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-Рассмотрим орнамент на рубахе, где-то мы его уже встречали?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Единство пользы и </w:t>
            </w: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красоты орнамента, связь с природой.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Какую роль играла вышивка на рубахе?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-Какие цвета преобладали в народном орнаменте?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 Каково их значение?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Собственную рубаху  не продавали: считалось, что заодно продашь и свое счастье.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Руси никогда не ходили </w:t>
            </w:r>
            <w:proofErr w:type="spellStart"/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распояской</w:t>
            </w:r>
            <w:proofErr w:type="spellEnd"/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и первой «одеждой», которую получал новорожденный, был именно пояс.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 Как, по-вашему, какую функцию он мог выполнять, если одевали его сразу после крещения?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-Что представлял собой сарафан?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Как </w:t>
            </w:r>
            <w:proofErr w:type="gramStart"/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украшен</w:t>
            </w:r>
            <w:proofErr w:type="gramEnd"/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?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Где расположен орнамент?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Сарафан обязательно подпоясывался  пояском, и девушки носили на нем съёмные карманы - «</w:t>
            </w:r>
            <w:proofErr w:type="spellStart"/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лакомники</w:t>
            </w:r>
            <w:proofErr w:type="spellEnd"/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-Как вы думаете, что там находилось?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 Что еще одевали в праздник поверх сарафана, опишите?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 душегрея-</w:t>
            </w:r>
            <w:proofErr w:type="spellStart"/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епанечк</w:t>
            </w:r>
            <w:proofErr w:type="gramStart"/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а</w:t>
            </w:r>
            <w:proofErr w:type="spellEnd"/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proofErr w:type="gramEnd"/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коротея</w:t>
            </w:r>
            <w:proofErr w:type="spellEnd"/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В южных районах России модницы одевали </w:t>
            </w:r>
            <w:proofErr w:type="spellStart"/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поневный</w:t>
            </w:r>
            <w:proofErr w:type="spellEnd"/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комплекс.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-Чем наряд отличается от </w:t>
            </w:r>
            <w:proofErr w:type="gramStart"/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северного</w:t>
            </w:r>
            <w:proofErr w:type="gramEnd"/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?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Понева-юбка. она одевалась поверх рубахи, затем передник и </w:t>
            </w:r>
            <w:proofErr w:type="spellStart"/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навершник</w:t>
            </w:r>
            <w:proofErr w:type="spellEnd"/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Завершал праздничный костюм головной убор.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-Какие русские головные уборы вы уже знаете?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-Есть ли отличие между женским головным убором и девичьим?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 -Отличаются ли головные уборы северных народов, </w:t>
            </w:r>
            <w:proofErr w:type="gramStart"/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</w:t>
            </w:r>
            <w:proofErr w:type="gramEnd"/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южных?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Ведет речь о головных уборах и украшениях.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Любой  национальный костюм, так или иначе, отражает особенности национальной культуры.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-А где сейчас используют </w:t>
            </w: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элементы национального русского костюма?</w:t>
            </w:r>
          </w:p>
        </w:tc>
        <w:tc>
          <w:tcPr>
            <w:tcW w:w="4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Ученики  отвечают на вопрос  учителя, делают сравнительный анализ, высказывают свои предположения, находят правильный ответ.</w:t>
            </w:r>
          </w:p>
        </w:tc>
      </w:tr>
      <w:tr w:rsidR="00FC1556" w:rsidRPr="00FC1556" w:rsidTr="00FC1556"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Самостоятельная работа учащихся.</w:t>
            </w: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 и развитие ЦО к закреплению знаний и способов действий.</w:t>
            </w: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Предметные УУД: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умеют  применять знания на практике.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УУД: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осознанно и произвольно, обосновывая свои действия, выбирают нужный уровень сложности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контроль, коррекция,  умеют обнаружить и устранить отклонения от эталона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рефлексия своих действий, сравнительный визуальный анализ продуктивного творчества.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личностные:</w:t>
            </w: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самоопределение.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-индивидуальный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-выборочный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Организует взаимопроверку, обсуждение способов решения поставленной задачи.</w:t>
            </w:r>
          </w:p>
        </w:tc>
        <w:tc>
          <w:tcPr>
            <w:tcW w:w="4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Учащиеся выбирают уровень и выполняют практическую работу, осуществляя проверку и взаимопроверку выполнения задания</w:t>
            </w: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                            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Воспринимают на слух советы и ответы учащихся по устранению недочетов в работе</w:t>
            </w:r>
          </w:p>
        </w:tc>
      </w:tr>
      <w:tr w:rsidR="00FC1556" w:rsidRPr="00FC1556" w:rsidTr="00FC1556"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работ учащихся.</w:t>
            </w: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 и развитие ЦО к самооценке знаний и способов действий.</w:t>
            </w: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Личностные УУД: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следуют моральным нормам и этическим требованиям.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 УУД: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контролируют, оценивают процесс и результат своей деятельности;  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дают оценку деятельности на уроке;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участвуют в коллективном обсуждении.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-Где еще можно использовать фигурки  женщин</w:t>
            </w:r>
            <w:proofErr w:type="gramStart"/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выполненные в такой технике? (закладки, открытки…)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Предлагает оценить свою работу на уроке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по 5-балльной системе  и отметить это цифрой на нерабочей стороне </w:t>
            </w: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альбома.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Интересно ли вам было на уроке, комфортно ли вы чувствовали себя, понравилось ли выполнять работу в технике оригами, довольны ли вы своей работой?</w:t>
            </w: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ответа можете использовать клише или дать другой ответ.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Продолжите фразу: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«На уроке я узнал…»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«Мне на уроке удалось…»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«Самым интересным на уроке было…»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«Урок для меня показался  …»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«Мое настроение  …»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Сегодня на уроке вы были активны, внимательны и  старательны. Самое главное, что вы работали дружно, выручали друг друга</w:t>
            </w:r>
            <w:proofErr w:type="gramStart"/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помогали исправить ошибки.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Мне бы хотелось, чтобы в вашей жизни, как  можно чаще звучало слово МЫ.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Звучит  русская  мелодия.</w:t>
            </w:r>
          </w:p>
        </w:tc>
        <w:tc>
          <w:tcPr>
            <w:tcW w:w="4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 рядам показывают работы друг другу.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Осуществляют: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самооценку;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взаимопроверку;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формулируют конечный результат своей работы на уроке.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Называют основные позиции нового материала и как они их усвоили (что получилось, что не получилось и почему?)</w:t>
            </w:r>
          </w:p>
        </w:tc>
      </w:tr>
      <w:tr w:rsidR="00FC1556" w:rsidRPr="00FC1556" w:rsidTr="00FC1556"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Итог урока</w:t>
            </w: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 и развитие ЦО к умению анализировать и осмысливать свои достижения.</w:t>
            </w: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соотносить результаты собственной деятельности.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организует рефлексию.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Закончите фразу: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Сегодня я выступил (а) в роли…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Я на уроке научилс</w:t>
            </w:r>
            <w:proofErr w:type="gramStart"/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spellStart"/>
            <w:proofErr w:type="gramEnd"/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лась</w:t>
            </w:r>
            <w:proofErr w:type="spellEnd"/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)…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 меня получилось…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Делать своими     руками – это…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Мне понравилось …</w:t>
            </w:r>
          </w:p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Заключительное слово учителя.</w:t>
            </w:r>
          </w:p>
        </w:tc>
        <w:tc>
          <w:tcPr>
            <w:tcW w:w="4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556" w:rsidRPr="00FC1556" w:rsidRDefault="00FC1556" w:rsidP="00FC15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5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осознают свою учебную деятельность, осуществляют самооценку результатов своей деятельности и всего класса.</w:t>
            </w:r>
          </w:p>
        </w:tc>
      </w:tr>
    </w:tbl>
    <w:p w:rsidR="00FC1556" w:rsidRPr="00FC1556" w:rsidRDefault="00FC1556" w:rsidP="00FC15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FC1556" w:rsidRPr="00FC1556" w:rsidSect="00FC155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728"/>
    <w:rsid w:val="00425795"/>
    <w:rsid w:val="00CD5728"/>
    <w:rsid w:val="00FC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5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5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4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397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94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18919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9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22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0149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4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1468</Words>
  <Characters>8372</Characters>
  <Application>Microsoft Office Word</Application>
  <DocSecurity>0</DocSecurity>
  <Lines>69</Lines>
  <Paragraphs>19</Paragraphs>
  <ScaleCrop>false</ScaleCrop>
  <Company>XTreme.ws</Company>
  <LinksUpToDate>false</LinksUpToDate>
  <CharactersWithSpaces>9821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2020-05-11T16:07:00Z</dcterms:created>
  <dcterms:modified xsi:type="dcterms:W3CDTF">2020-05-11T16:10:00Z</dcterms:modified>
</cp:coreProperties>
</file>