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83" w:rsidRPr="00FF0500" w:rsidRDefault="00296283" w:rsidP="0029628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FF0500">
        <w:rPr>
          <w:rFonts w:ascii="Times New Roman" w:eastAsia="Calibri" w:hAnsi="Times New Roman" w:cs="Times New Roman"/>
          <w:b/>
          <w:sz w:val="24"/>
          <w:szCs w:val="24"/>
        </w:rPr>
        <w:t>Изучение</w:t>
      </w:r>
      <w:r w:rsidRPr="002962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0500">
        <w:rPr>
          <w:rFonts w:ascii="Times New Roman" w:eastAsia="Calibri" w:hAnsi="Times New Roman" w:cs="Times New Roman"/>
          <w:b/>
          <w:sz w:val="24"/>
          <w:szCs w:val="24"/>
        </w:rPr>
        <w:t>судеб немцев Поволжья в курсе региональной истории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F05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96283" w:rsidRPr="00FF0500" w:rsidRDefault="00296283" w:rsidP="002962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Посвящается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«100-летие автономной области немцев Поволжь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я-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осмысление во имя консолидации» 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 xml:space="preserve">Я живу и работаю в селе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Багаевка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 Сар</w:t>
      </w:r>
      <w:r>
        <w:rPr>
          <w:rFonts w:ascii="Times New Roman" w:hAnsi="Times New Roman" w:cs="Times New Roman"/>
          <w:sz w:val="24"/>
          <w:szCs w:val="24"/>
        </w:rPr>
        <w:t>атовского района. В этом селе в</w:t>
      </w:r>
      <w:r w:rsidRPr="00FF0500">
        <w:rPr>
          <w:rFonts w:ascii="Times New Roman" w:hAnsi="Times New Roman" w:cs="Times New Roman"/>
          <w:sz w:val="24"/>
          <w:szCs w:val="24"/>
        </w:rPr>
        <w:t>начале 90-х на  землях - совхоза «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Багаевкий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>» на пашне площадью 30 гектаров  как грибы нежданно-негаданно выросли более 130 огромных красивых домов в двух уровнях. Так, на территории Багаевского сельского Совета появился поселок «Союз» с немецкими названиями улиц.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>Жители села узнали, что  в этих домах поселятся немцы Поволжья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 а точнее  их потомки. 90- время не из легких лет. И все сложилось так, что многие  жители села  к этому  явлению отнеслись с пристрастием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они недоумевали, за что же им такое счастье ?  Заходи и живи!</w:t>
      </w:r>
    </w:p>
    <w:p w:rsidR="00296283" w:rsidRPr="00296283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proofErr w:type="spellStart"/>
      <w:r w:rsidRPr="00296283">
        <w:rPr>
          <w:rFonts w:ascii="Times New Roman" w:eastAsia="Times New Roman" w:hAnsi="Times New Roman" w:cs="Times New Roman"/>
          <w:bCs/>
          <w:sz w:val="24"/>
          <w:szCs w:val="24"/>
        </w:rPr>
        <w:t>Багаевка</w:t>
      </w:r>
      <w:proofErr w:type="spellEnd"/>
      <w:r w:rsidRPr="00296283">
        <w:rPr>
          <w:rFonts w:ascii="Times New Roman" w:eastAsia="Times New Roman" w:hAnsi="Times New Roman" w:cs="Times New Roman"/>
          <w:bCs/>
          <w:sz w:val="24"/>
          <w:szCs w:val="24"/>
        </w:rPr>
        <w:t>, Школа сегодня.  11 класс Учебный предмет «История Саратовского Поволжья» Тема на доске «Иностранные колонисты и их вклад  в материальное и культурное развитие края».</w:t>
      </w:r>
    </w:p>
    <w:p w:rsidR="00296283" w:rsidRPr="00296283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283">
        <w:rPr>
          <w:rFonts w:ascii="Times New Roman" w:eastAsia="Times New Roman" w:hAnsi="Times New Roman" w:cs="Times New Roman"/>
          <w:bCs/>
          <w:sz w:val="24"/>
          <w:szCs w:val="24"/>
        </w:rPr>
        <w:t>Учебная мотивация на уроке  была обеспечена.</w:t>
      </w:r>
    </w:p>
    <w:p w:rsidR="00296283" w:rsidRPr="00296283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283">
        <w:rPr>
          <w:rFonts w:ascii="Times New Roman" w:eastAsia="Times New Roman" w:hAnsi="Times New Roman" w:cs="Times New Roman"/>
          <w:bCs/>
          <w:sz w:val="24"/>
          <w:szCs w:val="24"/>
        </w:rPr>
        <w:t>Классы небольшие, началась исследовательская работа в малых группах.</w:t>
      </w:r>
    </w:p>
    <w:bookmarkEnd w:id="0"/>
    <w:p w:rsidR="00296283" w:rsidRPr="00FF0500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Каждая  малая группа внесла свой определенный вклад в изучении этого вопроса. Как обычно обменялись информацией. Узнали о причинах  появления немцев-колонистов в саратовском крае в 18 веке и о правовой основе переселения, создали представления об условиях жизни в колониях, их роли в хозяйственной и культурной жизни края. Изучая, исследуя, одна группа определила природные условия жизни в колониях, другая выявила бытовые проблемы колонистов, третья показала внешние факторы, которые осложняли их жизнь.</w:t>
      </w:r>
    </w:p>
    <w:p w:rsidR="00296283" w:rsidRPr="00FF0500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Ребята пришли к выводу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, что Саратовское Поволжье в начале 20 века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-у</w:t>
      </w:r>
      <w:proofErr w:type="gramEnd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никальная территория сосуществования и взаимодействия различных цивилизаций, религий, культур.</w:t>
      </w:r>
    </w:p>
    <w:p w:rsidR="00296283" w:rsidRPr="00FF0500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немцев Поволжья захватила выпускников с очень большой силой и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ответах они не могли скрыть  свое 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личностное восприятие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мнение: они удивлялись, восхищались сильными качествами переселенцев, их практичностью, деловитостью, работоспособностью и,  конечно,  поражены были успехами в хозяйственной,  культурной жизни колонистов, Даже не представляли себе дети, что такое может быть! К, примеру.</w:t>
      </w:r>
    </w:p>
    <w:p w:rsidR="00296283" w:rsidRPr="00FF0500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Последние переселенцы из Германии в Саратовское Поволжье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поселились в безводном месте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на засоленных  землях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Новоузенском уезде </w:t>
      </w:r>
      <w:proofErr w:type="gramStart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proofErr w:type="gramEnd"/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то делать?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быть? КАК жить без воды? Пробурили скважину, очистили землю от соли</w:t>
      </w:r>
      <w:proofErr w:type="gramStart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создали фермерское хозяйство. За несколько лет села превратились 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в зеленые оазисы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территории,  </w:t>
      </w:r>
      <w:r w:rsidRPr="00FF0500">
        <w:rPr>
          <w:rFonts w:ascii="Times New Roman" w:eastAsia="Times New Roman" w:hAnsi="Times New Roman" w:cs="Times New Roman"/>
          <w:b/>
          <w:bCs/>
          <w:sz w:val="24"/>
          <w:szCs w:val="24"/>
        </w:rPr>
        <w:t>выжженной солнцем заволжской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солончаковой степи. </w:t>
      </w:r>
    </w:p>
    <w:p w:rsidR="00296283" w:rsidRPr="00B36FAE" w:rsidRDefault="00296283" w:rsidP="0029628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>А когда был ликвидирован колонистский статус в ходе российских реформ 60-70х</w:t>
      </w:r>
      <w:proofErr w:type="gramStart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всем реформы пришлись по вкусу узнали ребята , около 500 семей уехало за границу. </w:t>
      </w:r>
      <w:r w:rsidRPr="00FF05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Оставшиеся бывшие колонисты попали под всеобщую воинскую повинность. Но они находили  в этом полезное дело. Они считали, что служба в армии расширяла  их кругозор, давала знание русского языка, разрушала изоляцию, помогала налаживанию и укреплению отношений со своими русскими и другими соседями</w:t>
      </w:r>
      <w:r w:rsidRPr="00FF050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B36FAE">
        <w:rPr>
          <w:rFonts w:ascii="Times New Roman" w:eastAsia="Times New Roman" w:hAnsi="Times New Roman" w:cs="Times New Roman"/>
          <w:bCs/>
          <w:sz w:val="24"/>
          <w:szCs w:val="24"/>
        </w:rPr>
        <w:t xml:space="preserve">Я с ними была солидарна  в этом  и добавила, что академик  </w:t>
      </w:r>
      <w:proofErr w:type="spellStart"/>
      <w:r w:rsidRPr="00B36FAE">
        <w:rPr>
          <w:rFonts w:ascii="Times New Roman" w:eastAsia="Times New Roman" w:hAnsi="Times New Roman" w:cs="Times New Roman"/>
          <w:bCs/>
          <w:sz w:val="24"/>
          <w:szCs w:val="24"/>
        </w:rPr>
        <w:t>Б.Рауншебах</w:t>
      </w:r>
      <w:proofErr w:type="spellEnd"/>
      <w:r w:rsidRPr="00B36F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своей статье «</w:t>
      </w:r>
      <w:proofErr w:type="gramStart"/>
      <w:r w:rsidRPr="00B36FAE">
        <w:rPr>
          <w:rFonts w:ascii="Times New Roman" w:eastAsia="Times New Roman" w:hAnsi="Times New Roman" w:cs="Times New Roman"/>
          <w:bCs/>
          <w:sz w:val="24"/>
          <w:szCs w:val="24"/>
        </w:rPr>
        <w:t>Я-</w:t>
      </w:r>
      <w:proofErr w:type="gramEnd"/>
      <w:r w:rsidRPr="00B36FA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русский немец» рассказывая о пребывании в лагере, писал «там я научился хорошему немецкому языку,(до этого был у меня «домашний» Так что языку Берлинского университета я «обязан» лагерю».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 xml:space="preserve">С предпринимателями мукомолами Шмидт, Борель, Рейнеке выпускники познакомились  еще раньше,  изучая историю России 19 века в 8 классе. И даже побывали с ребятами  на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Борельской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 мельнице в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>ихайловка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96283" w:rsidRPr="00B36FAE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36FAE">
        <w:rPr>
          <w:rFonts w:ascii="Times New Roman" w:hAnsi="Times New Roman" w:cs="Times New Roman"/>
          <w:sz w:val="24"/>
          <w:szCs w:val="24"/>
        </w:rPr>
        <w:t>Гордость была за саратовских производителей муки,  с конца 19 века они стали получать высокие общероссийские и международные награды. Золотые медали,  завоеванные в Париже</w:t>
      </w:r>
      <w:proofErr w:type="gramStart"/>
      <w:r w:rsidRPr="00B36F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6FAE">
        <w:rPr>
          <w:rFonts w:ascii="Times New Roman" w:hAnsi="Times New Roman" w:cs="Times New Roman"/>
          <w:sz w:val="24"/>
          <w:szCs w:val="24"/>
        </w:rPr>
        <w:t xml:space="preserve"> в Стокгольме были предметом гордости за страну.</w:t>
      </w:r>
    </w:p>
    <w:p w:rsidR="00296283" w:rsidRPr="00B36FAE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283" w:rsidRPr="00FF0500" w:rsidRDefault="00296283" w:rsidP="00296283">
      <w:pPr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Даже сейчас я испытываю волнение, чтобы выразить личностное отношение</w:t>
      </w:r>
      <w:r w:rsidRPr="00FF0500">
        <w:rPr>
          <w:rFonts w:ascii="Times New Roman" w:hAnsi="Times New Roman" w:cs="Times New Roman"/>
          <w:sz w:val="24"/>
          <w:szCs w:val="24"/>
        </w:rPr>
        <w:t xml:space="preserve"> детей к немцам Поволжья после изучения  их истории жизни. Они говорили о том,  что у нас  в селе очень много пустующих земель и  они были бы рады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если бы  в поселке появилось  еще много домов для таких людей. 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Мы продолжили  изучать историю республики немцев Поволжья как феномена на территории Саратовского Поволжья </w:t>
      </w:r>
      <w:r w:rsidRPr="00FF0500">
        <w:rPr>
          <w:rFonts w:ascii="Times New Roman" w:hAnsi="Times New Roman" w:cs="Times New Roman"/>
          <w:sz w:val="24"/>
          <w:szCs w:val="24"/>
        </w:rPr>
        <w:t>И прикоснулись к истории последнего   ее  этапа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 xml:space="preserve">тема урока 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«Очевидцы и исследователи  о немцах Поволжья: последний этап истории» </w:t>
      </w:r>
    </w:p>
    <w:p w:rsidR="00296283" w:rsidRPr="00FF0500" w:rsidRDefault="00296283" w:rsidP="002962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eastAsia="Calibri" w:hAnsi="Times New Roman" w:cs="Times New Roman"/>
          <w:b/>
          <w:sz w:val="24"/>
          <w:szCs w:val="24"/>
        </w:rPr>
        <w:t>Мы всю жизнь ищем ответ на вопрос: что лучше – правда или ложь, память или забвение, покой или борьба. Этот урок – приближение к своему ответу, к своей взрослости, к своей мудрости.</w:t>
      </w:r>
    </w:p>
    <w:p w:rsidR="00296283" w:rsidRPr="00FF0500" w:rsidRDefault="00296283" w:rsidP="002962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ab/>
      </w:r>
      <w:r w:rsidRPr="00FF0500">
        <w:rPr>
          <w:rFonts w:ascii="Times New Roman" w:eastAsia="Calibri" w:hAnsi="Times New Roman" w:cs="Times New Roman"/>
          <w:sz w:val="24"/>
          <w:szCs w:val="24"/>
        </w:rPr>
        <w:t xml:space="preserve">Предметом </w:t>
      </w:r>
      <w:r w:rsidRPr="00FF0500">
        <w:rPr>
          <w:rFonts w:ascii="Times New Roman" w:eastAsia="Calibri" w:hAnsi="Times New Roman" w:cs="Times New Roman"/>
          <w:b/>
          <w:sz w:val="24"/>
          <w:szCs w:val="24"/>
        </w:rPr>
        <w:t>домашнего исследования</w:t>
      </w:r>
      <w:r w:rsidRPr="00FF0500">
        <w:rPr>
          <w:rFonts w:ascii="Times New Roman" w:eastAsia="Calibri" w:hAnsi="Times New Roman" w:cs="Times New Roman"/>
          <w:sz w:val="24"/>
          <w:szCs w:val="24"/>
        </w:rPr>
        <w:t xml:space="preserve">  был вопрос «Немцы Поволжья и их республика в начале войны»  Историческим источником для изучения мы взяли работы </w:t>
      </w:r>
      <w:r w:rsidRPr="00FF0500">
        <w:rPr>
          <w:rFonts w:ascii="Times New Roman" w:eastAsia="Calibri" w:hAnsi="Times New Roman" w:cs="Times New Roman"/>
          <w:b/>
          <w:sz w:val="24"/>
          <w:szCs w:val="24"/>
        </w:rPr>
        <w:t xml:space="preserve"> ученого Аркадия </w:t>
      </w:r>
      <w:proofErr w:type="spellStart"/>
      <w:r w:rsidRPr="00FF0500">
        <w:rPr>
          <w:rFonts w:ascii="Times New Roman" w:eastAsia="Calibri" w:hAnsi="Times New Roman" w:cs="Times New Roman"/>
          <w:b/>
          <w:sz w:val="24"/>
          <w:szCs w:val="24"/>
        </w:rPr>
        <w:t>Адольфовича</w:t>
      </w:r>
      <w:proofErr w:type="spellEnd"/>
      <w:r w:rsidRPr="00FF0500">
        <w:rPr>
          <w:rFonts w:ascii="Times New Roman" w:eastAsia="Calibri" w:hAnsi="Times New Roman" w:cs="Times New Roman"/>
          <w:b/>
          <w:sz w:val="24"/>
          <w:szCs w:val="24"/>
        </w:rPr>
        <w:t xml:space="preserve"> Германа</w:t>
      </w:r>
      <w:proofErr w:type="gramStart"/>
      <w:r w:rsidRPr="00FF050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F05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6283" w:rsidRPr="00FF0500" w:rsidRDefault="00296283" w:rsidP="002962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500">
        <w:rPr>
          <w:rFonts w:ascii="Times New Roman" w:eastAsia="Calibri" w:hAnsi="Times New Roman" w:cs="Times New Roman"/>
          <w:sz w:val="24"/>
          <w:szCs w:val="24"/>
        </w:rPr>
        <w:t>Что у нас получилось?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Какой вывод  для себя сделали дети,  </w:t>
      </w:r>
      <w:r w:rsidRPr="00FF0500">
        <w:rPr>
          <w:rFonts w:ascii="Times New Roman" w:hAnsi="Times New Roman" w:cs="Times New Roman"/>
          <w:sz w:val="24"/>
          <w:szCs w:val="24"/>
        </w:rPr>
        <w:t>исследуя этот вопрос?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500">
        <w:rPr>
          <w:rFonts w:ascii="Times New Roman" w:hAnsi="Times New Roman" w:cs="Times New Roman"/>
          <w:b/>
          <w:sz w:val="24"/>
          <w:szCs w:val="24"/>
        </w:rPr>
        <w:t>Ответы учащихся</w:t>
      </w:r>
      <w:r w:rsidRPr="00FF0500">
        <w:rPr>
          <w:rFonts w:ascii="Times New Roman" w:hAnsi="Times New Roman" w:cs="Times New Roman"/>
          <w:sz w:val="24"/>
          <w:szCs w:val="24"/>
        </w:rPr>
        <w:t>: (как и весь советский народ, другие народы многонациональной страны войну восприняли как личную   трагедию, на войну пошли добровольцами.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Работали на благо всей страны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добиваясь высоких трудовых успехов, на фронтах проявляли мужество, героизм, за что последовали награды, в фонд обороны сдавали продукты, деньги, , принимали  и размещали раненных в госпиталях, эвакуированные заводы восстанавливали…)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lastRenderedPageBreak/>
        <w:t>Затем учитель предлагает проанализировать  другую информацию, официальные документы: Указы Президиума</w:t>
      </w:r>
      <w:r w:rsidRPr="00FF0500">
        <w:rPr>
          <w:rFonts w:ascii="Times New Roman" w:hAnsi="Times New Roman" w:cs="Times New Roman"/>
          <w:sz w:val="24"/>
          <w:szCs w:val="24"/>
        </w:rPr>
        <w:t xml:space="preserve"> Верховного Совета ССС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>всем вам известные)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28 августа 1941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7 сентября 1941 г.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от 26 ноября 1948 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0500">
        <w:rPr>
          <w:rFonts w:ascii="Times New Roman" w:hAnsi="Times New Roman" w:cs="Times New Roman"/>
          <w:b/>
          <w:i/>
          <w:sz w:val="24"/>
          <w:szCs w:val="24"/>
        </w:rPr>
        <w:t>29 августа 1964 г.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1972 г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i/>
          <w:sz w:val="24"/>
          <w:szCs w:val="24"/>
        </w:rPr>
      </w:pPr>
      <w:r w:rsidRPr="00FF0500">
        <w:rPr>
          <w:rFonts w:ascii="Times New Roman" w:hAnsi="Times New Roman" w:cs="Times New Roman"/>
          <w:b/>
          <w:i/>
          <w:sz w:val="24"/>
          <w:szCs w:val="24"/>
        </w:rPr>
        <w:t>28 августа 1941 появился Указ Президиума</w:t>
      </w:r>
      <w:r w:rsidRPr="00FF0500">
        <w:rPr>
          <w:rFonts w:ascii="Times New Roman" w:hAnsi="Times New Roman" w:cs="Times New Roman"/>
          <w:i/>
          <w:sz w:val="24"/>
          <w:szCs w:val="24"/>
        </w:rPr>
        <w:t xml:space="preserve"> Верховного Совета СССР «О переселении немцев, проживающих в районах Поволжья».  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i/>
          <w:sz w:val="24"/>
          <w:szCs w:val="24"/>
        </w:rPr>
      </w:pPr>
      <w:r w:rsidRPr="00FF0500">
        <w:rPr>
          <w:rFonts w:ascii="Times New Roman" w:hAnsi="Times New Roman" w:cs="Times New Roman"/>
          <w:b/>
          <w:i/>
          <w:sz w:val="24"/>
          <w:szCs w:val="24"/>
        </w:rPr>
        <w:t>7 сентября 1941 г.</w:t>
      </w:r>
      <w:r w:rsidRPr="00FF0500">
        <w:rPr>
          <w:rFonts w:ascii="Times New Roman" w:hAnsi="Times New Roman" w:cs="Times New Roman"/>
          <w:i/>
          <w:sz w:val="24"/>
          <w:szCs w:val="24"/>
        </w:rPr>
        <w:t xml:space="preserve"> Указом Президиума Верховного Совета СССР </w:t>
      </w:r>
      <w:r w:rsidRPr="00FF0500">
        <w:rPr>
          <w:rFonts w:ascii="Times New Roman" w:hAnsi="Times New Roman" w:cs="Times New Roman"/>
          <w:b/>
          <w:i/>
          <w:sz w:val="24"/>
          <w:szCs w:val="24"/>
        </w:rPr>
        <w:t>Республика немцев</w:t>
      </w:r>
      <w:r w:rsidRPr="00FF0500">
        <w:rPr>
          <w:rFonts w:ascii="Times New Roman" w:hAnsi="Times New Roman" w:cs="Times New Roman"/>
          <w:i/>
          <w:sz w:val="24"/>
          <w:szCs w:val="24"/>
        </w:rPr>
        <w:t xml:space="preserve"> Поволжья </w:t>
      </w:r>
      <w:r w:rsidRPr="00FF0500">
        <w:rPr>
          <w:rFonts w:ascii="Times New Roman" w:hAnsi="Times New Roman" w:cs="Times New Roman"/>
          <w:b/>
          <w:i/>
          <w:sz w:val="24"/>
          <w:szCs w:val="24"/>
        </w:rPr>
        <w:t>была ликвидирована</w:t>
      </w:r>
      <w:r w:rsidRPr="00FF0500">
        <w:rPr>
          <w:rFonts w:ascii="Times New Roman" w:hAnsi="Times New Roman" w:cs="Times New Roman"/>
          <w:i/>
          <w:sz w:val="24"/>
          <w:szCs w:val="24"/>
        </w:rPr>
        <w:t>,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0500">
        <w:rPr>
          <w:rFonts w:ascii="Times New Roman" w:hAnsi="Times New Roman" w:cs="Times New Roman"/>
          <w:b/>
          <w:i/>
          <w:sz w:val="24"/>
          <w:szCs w:val="24"/>
        </w:rPr>
        <w:t xml:space="preserve">от 26 ноября 1948 г уточнение  переселение проведено навечно, без права возврата их к прежним местам жительства,  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Лишь 29 августа 1964 г. </w:t>
      </w:r>
      <w:r w:rsidRPr="00FF0500">
        <w:rPr>
          <w:rFonts w:ascii="Times New Roman" w:hAnsi="Times New Roman" w:cs="Times New Roman"/>
          <w:sz w:val="24"/>
          <w:szCs w:val="24"/>
        </w:rPr>
        <w:t xml:space="preserve">Указ Президиума Верховного Совета СССР </w:t>
      </w:r>
      <w:r w:rsidRPr="00FF0500">
        <w:rPr>
          <w:rFonts w:ascii="Times New Roman" w:hAnsi="Times New Roman" w:cs="Times New Roman"/>
          <w:b/>
          <w:sz w:val="24"/>
          <w:szCs w:val="24"/>
        </w:rPr>
        <w:t>признал необоснованными и снял с советских немцев все обвинения в пособничестве врагу</w:t>
      </w:r>
      <w:r w:rsidRPr="00FF05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Только 1972 г. </w:t>
      </w:r>
      <w:r w:rsidRPr="00FF0500">
        <w:rPr>
          <w:rFonts w:ascii="Times New Roman" w:hAnsi="Times New Roman" w:cs="Times New Roman"/>
          <w:sz w:val="24"/>
          <w:szCs w:val="24"/>
        </w:rPr>
        <w:t>им разрешили возвращение в места довоенного проживания в Поволжье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6283" w:rsidRPr="00FF0500" w:rsidRDefault="00296283" w:rsidP="00296283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Их автономная республика так и не была восстановлена. ©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Нам предстояло выяснить: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Какие обстоятельства</w:t>
      </w:r>
      <w:r w:rsidRPr="00FF0500">
        <w:rPr>
          <w:rFonts w:ascii="Times New Roman" w:hAnsi="Times New Roman" w:cs="Times New Roman"/>
          <w:sz w:val="24"/>
          <w:szCs w:val="24"/>
        </w:rPr>
        <w:t xml:space="preserve"> лежали в основе принятия решения о выселении немцев?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Чем можно  объяснить такое решение?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Имела ли под собой</w:t>
      </w:r>
      <w:r w:rsidRPr="00FF0500">
        <w:rPr>
          <w:rFonts w:ascii="Times New Roman" w:hAnsi="Times New Roman" w:cs="Times New Roman"/>
          <w:sz w:val="24"/>
          <w:szCs w:val="24"/>
        </w:rPr>
        <w:t xml:space="preserve"> какое-либо основание столь жестокая мера наказания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прописанная в Указах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Выпускники с большим вниманием </w:t>
      </w:r>
      <w:r w:rsidRPr="00FF0500">
        <w:rPr>
          <w:rFonts w:ascii="Times New Roman" w:hAnsi="Times New Roman" w:cs="Times New Roman"/>
          <w:sz w:val="24"/>
          <w:szCs w:val="24"/>
        </w:rPr>
        <w:t xml:space="preserve">и ответственностью </w:t>
      </w:r>
      <w:r w:rsidRPr="00FF0500">
        <w:rPr>
          <w:rFonts w:ascii="Times New Roman" w:hAnsi="Times New Roman" w:cs="Times New Roman"/>
          <w:b/>
          <w:sz w:val="24"/>
          <w:szCs w:val="24"/>
        </w:rPr>
        <w:t>искали ответы</w:t>
      </w:r>
      <w:r w:rsidRPr="00FF0500">
        <w:rPr>
          <w:rFonts w:ascii="Times New Roman" w:hAnsi="Times New Roman" w:cs="Times New Roman"/>
          <w:sz w:val="24"/>
          <w:szCs w:val="24"/>
        </w:rPr>
        <w:t xml:space="preserve"> на поставленные вопросы.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Для решения этих проблемных вопросов мы обратились к исследователям и очевидцам этих  трагических событий</w:t>
      </w:r>
      <w:r w:rsidRPr="00FF0500">
        <w:rPr>
          <w:rFonts w:ascii="Times New Roman" w:hAnsi="Times New Roman" w:cs="Times New Roman"/>
          <w:sz w:val="24"/>
          <w:szCs w:val="24"/>
        </w:rPr>
        <w:t>. Об этом вспоминают очевидцы,  поныне живущие немцы-волжане. Воспоминания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 подтверждаются и документально. </w:t>
      </w:r>
    </w:p>
    <w:p w:rsidR="00296283" w:rsidRPr="00FF0500" w:rsidRDefault="00296283" w:rsidP="0029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Изыскания Аркадия </w:t>
      </w:r>
      <w:proofErr w:type="spellStart"/>
      <w:r w:rsidRPr="00FF0500">
        <w:rPr>
          <w:rFonts w:ascii="Times New Roman" w:hAnsi="Times New Roman" w:cs="Times New Roman"/>
          <w:b/>
          <w:sz w:val="24"/>
          <w:szCs w:val="24"/>
        </w:rPr>
        <w:t>Адольфовича</w:t>
      </w:r>
      <w:proofErr w:type="spellEnd"/>
      <w:r w:rsidRPr="00FF0500">
        <w:rPr>
          <w:rFonts w:ascii="Times New Roman" w:hAnsi="Times New Roman" w:cs="Times New Roman"/>
          <w:b/>
          <w:sz w:val="24"/>
          <w:szCs w:val="24"/>
        </w:rPr>
        <w:t xml:space="preserve"> Германа</w:t>
      </w:r>
      <w:r w:rsidRPr="00FF0500">
        <w:rPr>
          <w:rFonts w:ascii="Times New Roman" w:hAnsi="Times New Roman" w:cs="Times New Roman"/>
          <w:sz w:val="24"/>
          <w:szCs w:val="24"/>
        </w:rPr>
        <w:t xml:space="preserve"> по данному вопросу поражают воображение Листая страницы  его книги перед нами как будто живые люди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>их сотни  свидетельствуют о судьбе наказанного народа .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Реакция детей на  изученную информацию была  тревожной  и мрачной. 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lastRenderedPageBreak/>
        <w:t>Дети узнают, что лишь 29 августа 1964 г</w:t>
      </w:r>
      <w:r w:rsidRPr="00FF0500">
        <w:rPr>
          <w:rFonts w:ascii="Times New Roman" w:hAnsi="Times New Roman" w:cs="Times New Roman"/>
          <w:sz w:val="24"/>
          <w:szCs w:val="24"/>
        </w:rPr>
        <w:t xml:space="preserve">. Указ Президиума Верховного Совета СССР признал необоснованными и снял с советских немцев все обвинения в пособничестве врагу. 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>Здесь кроется вывод по проблеме Какой же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Решение не обосновано, мера жестокая, реабилитация необходима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Дети понимают, что только в 1972</w:t>
      </w:r>
      <w:r w:rsidRPr="00FF0500">
        <w:rPr>
          <w:rFonts w:ascii="Times New Roman" w:hAnsi="Times New Roman" w:cs="Times New Roman"/>
          <w:sz w:val="24"/>
          <w:szCs w:val="24"/>
        </w:rPr>
        <w:t> г. им разрешили возвращение в места довоенного проживания в Поволжье. Их автономная республика так и не была восстановлена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. © Но при содействии и финансировании немецкого правительства Германии  стали строить жилье. Вот так в нашей местности </w:t>
      </w:r>
      <w:r w:rsidRPr="00FF0500">
        <w:rPr>
          <w:rFonts w:ascii="Times New Roman" w:hAnsi="Times New Roman" w:cs="Times New Roman"/>
          <w:sz w:val="24"/>
          <w:szCs w:val="24"/>
        </w:rPr>
        <w:t xml:space="preserve">появился тот самый поселок «Союз», с немецкими названиями улиц,  сейчас в нем проживают 92 семьи. Отношения с жителями села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Багаевка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 добрососедские.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Нам удалось </w:t>
      </w:r>
      <w:proofErr w:type="gramStart"/>
      <w:r w:rsidRPr="00FF0500">
        <w:rPr>
          <w:rFonts w:ascii="Times New Roman" w:hAnsi="Times New Roman" w:cs="Times New Roman"/>
          <w:b/>
          <w:sz w:val="24"/>
          <w:szCs w:val="24"/>
          <w:u w:val="single"/>
        </w:rPr>
        <w:t>встретится</w:t>
      </w:r>
      <w:proofErr w:type="gramEnd"/>
      <w:r w:rsidRPr="00FF050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некоторыми из них: 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 с Натальей Николаевной Шмидт</w:t>
      </w:r>
      <w:r w:rsidRPr="00FF0500">
        <w:rPr>
          <w:rFonts w:ascii="Times New Roman" w:hAnsi="Times New Roman" w:cs="Times New Roman"/>
          <w:sz w:val="24"/>
          <w:szCs w:val="24"/>
        </w:rPr>
        <w:t xml:space="preserve">  она кандидат наук долгое время преподавала в институте, переехав в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Багаевку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,  преподавала экологию в нашей школе, ее 2 правнука  сегодня учатся в 1 классе – она передала в школьный музей чемодан-переселенца,  а в национальную деревню, что на Соколовой горе- предметы одежды), ее дочь Елена Анатольевна Приходько  -возглавляет Центр немецкой культуры в 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>агаевке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>,  Германия продолжает поддерживать финансами)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 xml:space="preserve"> Другая ученица </w:t>
      </w:r>
      <w:r w:rsidRPr="00FF0500">
        <w:rPr>
          <w:rFonts w:ascii="Times New Roman" w:hAnsi="Times New Roman" w:cs="Times New Roman"/>
          <w:b/>
          <w:i/>
          <w:sz w:val="24"/>
          <w:szCs w:val="24"/>
        </w:rPr>
        <w:t>Ирина Кочеткова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 взяла интервью у Ларисы Эдуардовны</w:t>
      </w:r>
      <w:r w:rsidRPr="00FF0500">
        <w:rPr>
          <w:rFonts w:ascii="Times New Roman" w:hAnsi="Times New Roman" w:cs="Times New Roman"/>
          <w:sz w:val="24"/>
          <w:szCs w:val="24"/>
        </w:rPr>
        <w:t xml:space="preserve"> Шиловой-</w:t>
      </w:r>
      <w:proofErr w:type="spellStart"/>
      <w:r w:rsidRPr="00FF0500">
        <w:rPr>
          <w:rFonts w:ascii="Times New Roman" w:hAnsi="Times New Roman" w:cs="Times New Roman"/>
          <w:sz w:val="24"/>
          <w:szCs w:val="24"/>
        </w:rPr>
        <w:t>Пиннекер</w:t>
      </w:r>
      <w:proofErr w:type="spellEnd"/>
      <w:r w:rsidRPr="00FF0500">
        <w:rPr>
          <w:rFonts w:ascii="Times New Roman" w:hAnsi="Times New Roman" w:cs="Times New Roman"/>
          <w:sz w:val="24"/>
          <w:szCs w:val="24"/>
        </w:rPr>
        <w:t xml:space="preserve">, она поделилась своими воспоминаниями,  Ирина представила </w:t>
      </w:r>
      <w:r w:rsidRPr="00FF0500">
        <w:rPr>
          <w:rFonts w:ascii="Times New Roman" w:hAnsi="Times New Roman" w:cs="Times New Roman"/>
          <w:b/>
          <w:sz w:val="24"/>
          <w:szCs w:val="24"/>
        </w:rPr>
        <w:t>презентацию «Хранительница семейных традиций».</w:t>
      </w:r>
      <w:r w:rsidRPr="00FF0500">
        <w:rPr>
          <w:rFonts w:ascii="Times New Roman" w:hAnsi="Times New Roman" w:cs="Times New Roman"/>
          <w:sz w:val="24"/>
          <w:szCs w:val="24"/>
        </w:rPr>
        <w:t xml:space="preserve"> Ученица работу продолжила и подготовила исследовательскую работу «</w:t>
      </w:r>
      <w:r w:rsidRPr="00FF0500">
        <w:rPr>
          <w:rFonts w:ascii="Times New Roman" w:hAnsi="Times New Roman" w:cs="Times New Roman"/>
          <w:b/>
          <w:sz w:val="24"/>
          <w:szCs w:val="24"/>
        </w:rPr>
        <w:t xml:space="preserve">Трагическая судьба немцев Поволжья через отдельные судьбы людей» и выступила с ней </w:t>
      </w:r>
      <w:r w:rsidRPr="00FF0500">
        <w:rPr>
          <w:rFonts w:ascii="Times New Roman" w:hAnsi="Times New Roman" w:cs="Times New Roman"/>
          <w:sz w:val="24"/>
          <w:szCs w:val="24"/>
        </w:rPr>
        <w:t xml:space="preserve">на школьной  научно-практической  конференции? Это была достойная работа. 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sz w:val="24"/>
          <w:szCs w:val="24"/>
        </w:rPr>
        <w:t xml:space="preserve"> </w:t>
      </w:r>
      <w:r w:rsidRPr="00FF0500">
        <w:rPr>
          <w:rFonts w:ascii="Times New Roman" w:hAnsi="Times New Roman" w:cs="Times New Roman"/>
          <w:b/>
          <w:sz w:val="24"/>
          <w:szCs w:val="24"/>
        </w:rPr>
        <w:t>Любопытный факт</w:t>
      </w:r>
      <w:r w:rsidRPr="00FF0500">
        <w:rPr>
          <w:rFonts w:ascii="Times New Roman" w:hAnsi="Times New Roman" w:cs="Times New Roman"/>
          <w:sz w:val="24"/>
          <w:szCs w:val="24"/>
        </w:rPr>
        <w:t>: В 2018 году внук Ларисы Эдуардовны Даниил закончил школу. Он очень похож на свою бабушку своей деловитостью, работоспособностью, ответственностью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Поставил цель –поступить в медицинский на бюджет. Все понимали, что это не реально в наше время, но только не внук и бабушка.! Лариса Эдуардовна пошла работат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ей за70!), чтобы поддержать внука на всякий случай(оплатить учебу на коммерческих условиях). Внук занимался до потери пульса в полном смысле слова. Результат: поступил на бюджет и в списке был в первой десятке. Трудно поверить, но это факт. В 11классе сегодня учится внучка Ларисы Эдуардовны, такая же упорная! 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500">
        <w:rPr>
          <w:rFonts w:ascii="Times New Roman" w:hAnsi="Times New Roman" w:cs="Times New Roman"/>
          <w:b/>
          <w:sz w:val="24"/>
          <w:szCs w:val="24"/>
        </w:rPr>
        <w:t>Сегодня мы вспоминаем о судьбе немцев Поволжья</w:t>
      </w:r>
      <w:r w:rsidRPr="00FF0500">
        <w:rPr>
          <w:rFonts w:ascii="Times New Roman" w:hAnsi="Times New Roman" w:cs="Times New Roman"/>
          <w:sz w:val="24"/>
          <w:szCs w:val="24"/>
        </w:rPr>
        <w:t xml:space="preserve">. Что мы можем сделать для этих людей, которых постигла такая горькая судьба? </w:t>
      </w:r>
      <w:r w:rsidRPr="00FF0500">
        <w:rPr>
          <w:rFonts w:ascii="Times New Roman" w:hAnsi="Times New Roman" w:cs="Times New Roman"/>
          <w:b/>
          <w:sz w:val="24"/>
          <w:szCs w:val="24"/>
        </w:rPr>
        <w:t>Помнить</w:t>
      </w:r>
      <w:proofErr w:type="gramStart"/>
      <w:r w:rsidRPr="00FF0500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Помнить их вклад в развитие территории Саратовского Поволжья</w:t>
      </w:r>
      <w:proofErr w:type="gramStart"/>
      <w:r w:rsidRPr="00FF05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0500">
        <w:rPr>
          <w:rFonts w:ascii="Times New Roman" w:hAnsi="Times New Roman" w:cs="Times New Roman"/>
          <w:sz w:val="24"/>
          <w:szCs w:val="24"/>
        </w:rPr>
        <w:t xml:space="preserve"> Помнить мы должны еще и потому, чтобы </w:t>
      </w:r>
      <w:r w:rsidRPr="00FF0500">
        <w:rPr>
          <w:rFonts w:ascii="Times New Roman" w:hAnsi="Times New Roman" w:cs="Times New Roman"/>
          <w:b/>
          <w:sz w:val="24"/>
          <w:szCs w:val="24"/>
        </w:rPr>
        <w:t>никогда</w:t>
      </w:r>
      <w:r w:rsidRPr="00FF0500">
        <w:rPr>
          <w:rFonts w:ascii="Times New Roman" w:hAnsi="Times New Roman" w:cs="Times New Roman"/>
          <w:sz w:val="24"/>
          <w:szCs w:val="24"/>
        </w:rPr>
        <w:t xml:space="preserve"> в истории нашего государства мы не услышали бы о вновь «НАКАЗАННОМ НАРОДЕ»</w:t>
      </w:r>
    </w:p>
    <w:p w:rsidR="00296283" w:rsidRPr="00FF0500" w:rsidRDefault="00296283" w:rsidP="0029628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54F0" w:rsidRDefault="00A754F0"/>
    <w:sectPr w:rsidR="00A7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33"/>
    <w:rsid w:val="00296283"/>
    <w:rsid w:val="00A754F0"/>
    <w:rsid w:val="00B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7866</Characters>
  <Application>Microsoft Office Word</Application>
  <DocSecurity>0</DocSecurity>
  <Lines>65</Lines>
  <Paragraphs>18</Paragraphs>
  <ScaleCrop>false</ScaleCrop>
  <Company>Krokoz™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2020-05-07T05:40:00Z</dcterms:created>
  <dcterms:modified xsi:type="dcterms:W3CDTF">2020-05-07T05:44:00Z</dcterms:modified>
</cp:coreProperties>
</file>