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D6B" w:rsidRPr="00164D6B" w:rsidRDefault="00426BAD" w:rsidP="00164D6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«</w:t>
      </w:r>
      <w:r w:rsidR="00164D6B" w:rsidRPr="00164D6B">
        <w:rPr>
          <w:rFonts w:ascii="Times New Roman" w:hAnsi="Times New Roman" w:cs="Times New Roman"/>
          <w:sz w:val="28"/>
          <w:szCs w:val="28"/>
        </w:rPr>
        <w:t xml:space="preserve">ДИДАКТИЧЕСКАЯ ИГРА КАК СРЕДСТВО </w:t>
      </w:r>
      <w:proofErr w:type="gramStart"/>
      <w:r w:rsidR="00164D6B" w:rsidRPr="00164D6B">
        <w:rPr>
          <w:rFonts w:ascii="Times New Roman" w:hAnsi="Times New Roman" w:cs="Times New Roman"/>
          <w:sz w:val="28"/>
          <w:szCs w:val="28"/>
        </w:rPr>
        <w:t>РАЗВИТИЯ СЛОВАРЯ ДЕТЕЙ ТРЕТЬЕГО ГОДА ЖИЗНИ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164D6B" w:rsidRPr="00164D6B" w:rsidRDefault="00164D6B" w:rsidP="00164D6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64D6B" w:rsidRPr="00164D6B" w:rsidRDefault="00164D6B" w:rsidP="00164D6B">
      <w:pPr>
        <w:pStyle w:val="a4"/>
        <w:rPr>
          <w:rFonts w:ascii="Times New Roman" w:hAnsi="Times New Roman" w:cs="Times New Roman"/>
          <w:color w:val="333333"/>
          <w:sz w:val="24"/>
          <w:szCs w:val="24"/>
        </w:rPr>
      </w:pPr>
      <w:r w:rsidRPr="00164D6B">
        <w:rPr>
          <w:rFonts w:ascii="Times New Roman" w:hAnsi="Times New Roman" w:cs="Times New Roman"/>
          <w:color w:val="333333"/>
          <w:sz w:val="24"/>
          <w:szCs w:val="24"/>
        </w:rPr>
        <w:t xml:space="preserve">На протяжении длительного времени процесс развития словаря  является одной из основных задач речевого воспитания детей. «Согласно современным </w:t>
      </w:r>
      <w:proofErr w:type="gramStart"/>
      <w:r w:rsidRPr="00164D6B">
        <w:rPr>
          <w:rFonts w:ascii="Times New Roman" w:hAnsi="Times New Roman" w:cs="Times New Roman"/>
          <w:color w:val="333333"/>
          <w:sz w:val="24"/>
          <w:szCs w:val="24"/>
        </w:rPr>
        <w:t>методическим подходам</w:t>
      </w:r>
      <w:proofErr w:type="gramEnd"/>
      <w:r w:rsidRPr="00164D6B">
        <w:rPr>
          <w:rFonts w:ascii="Times New Roman" w:hAnsi="Times New Roman" w:cs="Times New Roman"/>
          <w:color w:val="333333"/>
          <w:sz w:val="24"/>
          <w:szCs w:val="24"/>
        </w:rPr>
        <w:t xml:space="preserve"> к речевому развитию важным является не только формирование отдельных диалогических умений, но и обучение детей осознанному построению диалога» [3]. Речь опирается, прежде всего, на владение достаточным словарным запасом. Необходимость развития словаря в раннем возрасте является залогом успешного речевого развития в дошкольном возрасте. Также хороший словарный запас – это важное условие интеллектуального развития ребенка, развития памяти, внимания, воображения.</w:t>
      </w:r>
    </w:p>
    <w:p w:rsidR="00164D6B" w:rsidRPr="00164D6B" w:rsidRDefault="00164D6B" w:rsidP="00164D6B">
      <w:pPr>
        <w:pStyle w:val="a4"/>
        <w:rPr>
          <w:rFonts w:ascii="Times New Roman" w:hAnsi="Times New Roman" w:cs="Times New Roman"/>
          <w:color w:val="333333"/>
          <w:sz w:val="24"/>
          <w:szCs w:val="24"/>
        </w:rPr>
      </w:pPr>
      <w:r w:rsidRPr="00164D6B">
        <w:rPr>
          <w:rFonts w:ascii="Times New Roman" w:hAnsi="Times New Roman" w:cs="Times New Roman"/>
          <w:color w:val="333333"/>
          <w:sz w:val="24"/>
          <w:szCs w:val="24"/>
        </w:rPr>
        <w:t>Развитие словаря представлено, прежде всего, в работах Е.И. Тихеевой, В.И. Логиновой, В.В. Гербовой. Проблемы содержания и методов обучения речи в детском саду разрабатывались Э.П. Коротковой, Н.А. Стародубовой, О.С. Ушаковой, Л.Г. Шадриной и др. Психологические особенности развития речи у детей раннего возраста раскрываются в трудах Л.С. Выготского, А.А. Леонтьева, С.Л. Рубинштейна и др.</w:t>
      </w:r>
    </w:p>
    <w:p w:rsidR="00164D6B" w:rsidRPr="00164D6B" w:rsidRDefault="00164D6B" w:rsidP="00164D6B">
      <w:pPr>
        <w:pStyle w:val="a4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164D6B">
        <w:rPr>
          <w:rFonts w:ascii="Times New Roman" w:hAnsi="Times New Roman" w:cs="Times New Roman"/>
          <w:color w:val="333333"/>
          <w:sz w:val="24"/>
          <w:szCs w:val="24"/>
        </w:rPr>
        <w:t>Н.И.Левшина</w:t>
      </w:r>
      <w:proofErr w:type="spellEnd"/>
      <w:r w:rsidRPr="00164D6B">
        <w:rPr>
          <w:rFonts w:ascii="Times New Roman" w:hAnsi="Times New Roman" w:cs="Times New Roman"/>
          <w:color w:val="333333"/>
          <w:sz w:val="24"/>
          <w:szCs w:val="24"/>
        </w:rPr>
        <w:t xml:space="preserve"> отмечает, что «дошкольные образовательные учреждения становятся центром создания и реализации нововведений, координации взаимодействия науки и практики. Таким образом, у образовательных учреждений появляется новая функция - исследовательская, экспериментальная, поисковая» [2]. В рамках реализации этих функций большое внимание уделяется именно речевому развитию дошкольников.</w:t>
      </w:r>
    </w:p>
    <w:p w:rsidR="00164D6B" w:rsidRPr="00164D6B" w:rsidRDefault="00164D6B" w:rsidP="00164D6B">
      <w:pPr>
        <w:pStyle w:val="a4"/>
        <w:rPr>
          <w:rFonts w:ascii="Times New Roman" w:hAnsi="Times New Roman" w:cs="Times New Roman"/>
          <w:color w:val="333333"/>
          <w:sz w:val="24"/>
          <w:szCs w:val="24"/>
        </w:rPr>
      </w:pPr>
      <w:r w:rsidRPr="00164D6B">
        <w:rPr>
          <w:rFonts w:ascii="Times New Roman" w:hAnsi="Times New Roman" w:cs="Times New Roman"/>
          <w:color w:val="333333"/>
          <w:sz w:val="24"/>
          <w:szCs w:val="24"/>
        </w:rPr>
        <w:t>Развитие речи в раннем возрасте происходит в несколько этапов. С каждым этапом, ребенок все больше и больше усовершенствует свой словарный запас. Для реализации словарной работы в дошкольном учреждении используются дидактические игры.</w:t>
      </w:r>
    </w:p>
    <w:p w:rsidR="00164D6B" w:rsidRPr="00164D6B" w:rsidRDefault="00164D6B" w:rsidP="00164D6B">
      <w:pPr>
        <w:pStyle w:val="a4"/>
        <w:rPr>
          <w:rFonts w:ascii="Times New Roman" w:hAnsi="Times New Roman" w:cs="Times New Roman"/>
          <w:color w:val="333333"/>
          <w:sz w:val="24"/>
          <w:szCs w:val="24"/>
        </w:rPr>
      </w:pPr>
      <w:proofErr w:type="gramStart"/>
      <w:r w:rsidRPr="00164D6B">
        <w:rPr>
          <w:rFonts w:ascii="Times New Roman" w:hAnsi="Times New Roman" w:cs="Times New Roman"/>
          <w:color w:val="333333"/>
          <w:sz w:val="24"/>
          <w:szCs w:val="24"/>
        </w:rPr>
        <w:t>И.А. Лыкова под дидактической игрой понимает многоплановое педагогическое явление, которое выступает и игровым методом обучения детей дошкольного возрасте, и формой обучения, и самостоятельной игровой деятельностью, и средством гармоничного всестороннего развития личности ребенка - дошкольника [1].</w:t>
      </w:r>
      <w:proofErr w:type="gramEnd"/>
    </w:p>
    <w:p w:rsidR="00164D6B" w:rsidRPr="00164D6B" w:rsidRDefault="00164D6B" w:rsidP="00164D6B">
      <w:pPr>
        <w:pStyle w:val="a4"/>
        <w:rPr>
          <w:rFonts w:ascii="Times New Roman" w:hAnsi="Times New Roman" w:cs="Times New Roman"/>
          <w:color w:val="333333"/>
          <w:sz w:val="24"/>
          <w:szCs w:val="24"/>
        </w:rPr>
      </w:pPr>
      <w:r w:rsidRPr="00164D6B">
        <w:rPr>
          <w:rFonts w:ascii="Times New Roman" w:hAnsi="Times New Roman" w:cs="Times New Roman"/>
          <w:color w:val="333333"/>
          <w:sz w:val="24"/>
          <w:szCs w:val="24"/>
        </w:rPr>
        <w:t>В дидактической игре выделяется специфическая структура. Элементами дидактической игры являются: цель, содержание, правила игры, игровые действия, результат, которые характеризуют ее и как форму обучения, и как игровую деятельность одновременно.</w:t>
      </w:r>
    </w:p>
    <w:p w:rsidR="00164D6B" w:rsidRPr="00164D6B" w:rsidRDefault="00164D6B" w:rsidP="00164D6B">
      <w:pPr>
        <w:pStyle w:val="a4"/>
        <w:rPr>
          <w:rFonts w:ascii="Times New Roman" w:hAnsi="Times New Roman" w:cs="Times New Roman"/>
          <w:color w:val="333333"/>
          <w:sz w:val="24"/>
          <w:szCs w:val="24"/>
        </w:rPr>
      </w:pPr>
      <w:r w:rsidRPr="00164D6B">
        <w:rPr>
          <w:rFonts w:ascii="Times New Roman" w:hAnsi="Times New Roman" w:cs="Times New Roman"/>
          <w:color w:val="333333"/>
          <w:sz w:val="24"/>
          <w:szCs w:val="24"/>
        </w:rPr>
        <w:t>Дидактическая игра имеет и свою специфик</w:t>
      </w:r>
      <w:proofErr w:type="gramStart"/>
      <w:r w:rsidRPr="00164D6B">
        <w:rPr>
          <w:rFonts w:ascii="Times New Roman" w:hAnsi="Times New Roman" w:cs="Times New Roman"/>
          <w:color w:val="333333"/>
          <w:sz w:val="24"/>
          <w:szCs w:val="24"/>
        </w:rPr>
        <w:t>у-</w:t>
      </w:r>
      <w:proofErr w:type="gramEnd"/>
      <w:r w:rsidRPr="00164D6B">
        <w:rPr>
          <w:rFonts w:ascii="Times New Roman" w:hAnsi="Times New Roman" w:cs="Times New Roman"/>
          <w:color w:val="333333"/>
          <w:sz w:val="24"/>
          <w:szCs w:val="24"/>
        </w:rPr>
        <w:t xml:space="preserve"> обучение дошкольников идёт в форме игровой деятельности и она вызывает у них интерес.</w:t>
      </w:r>
    </w:p>
    <w:p w:rsidR="00164D6B" w:rsidRPr="00164D6B" w:rsidRDefault="00164D6B" w:rsidP="00164D6B">
      <w:pPr>
        <w:pStyle w:val="a4"/>
        <w:rPr>
          <w:rFonts w:ascii="Times New Roman" w:hAnsi="Times New Roman" w:cs="Times New Roman"/>
          <w:color w:val="333333"/>
          <w:sz w:val="24"/>
          <w:szCs w:val="24"/>
        </w:rPr>
      </w:pPr>
      <w:r w:rsidRPr="00164D6B">
        <w:rPr>
          <w:rFonts w:ascii="Times New Roman" w:hAnsi="Times New Roman" w:cs="Times New Roman"/>
          <w:color w:val="333333"/>
          <w:sz w:val="24"/>
          <w:szCs w:val="24"/>
        </w:rPr>
        <w:t>С помощью дидактической игры передаются детям определенные знания, решаются все задачи словарной работы: обогащение, уточнение значения слов и активизация словаря. Важно в ходе дидактических игр использовать разнообразный наглядный материал: картинки, игрушки, карточки с названиями предметов. Дети любят игры, хорошо знакомые, с удовольствием играют в них. Словарь развивается быстро и эффективно, если малыш испытывает потребность в использовании новых слов. Ребенок раннего возраста не может выполнять сразу несколько действий, и перед ним нужно ставить простые цели, не торопить [5]. Длительность занятия должна составлять от 10 до 20 минут.</w:t>
      </w:r>
    </w:p>
    <w:p w:rsidR="00164D6B" w:rsidRPr="00164D6B" w:rsidRDefault="00164D6B" w:rsidP="00164D6B">
      <w:pPr>
        <w:pStyle w:val="a4"/>
        <w:rPr>
          <w:rFonts w:ascii="Times New Roman" w:hAnsi="Times New Roman" w:cs="Times New Roman"/>
          <w:color w:val="333333"/>
          <w:sz w:val="24"/>
          <w:szCs w:val="24"/>
        </w:rPr>
      </w:pPr>
      <w:r w:rsidRPr="00164D6B">
        <w:rPr>
          <w:rFonts w:ascii="Times New Roman" w:hAnsi="Times New Roman" w:cs="Times New Roman"/>
          <w:color w:val="333333"/>
          <w:sz w:val="24"/>
          <w:szCs w:val="24"/>
        </w:rPr>
        <w:t>Педагогу важно научить детей различать предметы по существенным признакам, правильно называть их, отвечая на вопросы: что это? кто это? видеть их особенности, выделять характерные признаки и качества (какой), а также действия, связанные с ними, их состоянием и возможными действиями человека (что делает? что с ним можно делать?). Решению этих задач будут способствовать игры  «Что за предмет?» «Кто что умеет делать?».</w:t>
      </w:r>
    </w:p>
    <w:p w:rsidR="00164D6B" w:rsidRPr="00164D6B" w:rsidRDefault="00164D6B" w:rsidP="00164D6B">
      <w:pPr>
        <w:pStyle w:val="a4"/>
        <w:rPr>
          <w:rFonts w:ascii="Times New Roman" w:hAnsi="Times New Roman" w:cs="Times New Roman"/>
          <w:color w:val="333333"/>
          <w:sz w:val="24"/>
          <w:szCs w:val="24"/>
        </w:rPr>
      </w:pPr>
      <w:r w:rsidRPr="00164D6B">
        <w:rPr>
          <w:rFonts w:ascii="Times New Roman" w:hAnsi="Times New Roman" w:cs="Times New Roman"/>
          <w:color w:val="333333"/>
          <w:sz w:val="24"/>
          <w:szCs w:val="24"/>
        </w:rPr>
        <w:t>От названия видимых и ярких признаков предмета (игрушки) необходимо переходить к перечислению его свойств и качеств (игра «Кто больше слов скажет о яблоке, какое оно?» и др.).</w:t>
      </w:r>
    </w:p>
    <w:p w:rsidR="00164D6B" w:rsidRPr="00164D6B" w:rsidRDefault="00164D6B" w:rsidP="00164D6B">
      <w:pPr>
        <w:pStyle w:val="a4"/>
        <w:rPr>
          <w:rFonts w:ascii="Times New Roman" w:hAnsi="Times New Roman" w:cs="Times New Roman"/>
          <w:color w:val="333333"/>
          <w:sz w:val="24"/>
          <w:szCs w:val="24"/>
        </w:rPr>
      </w:pPr>
      <w:r w:rsidRPr="00164D6B">
        <w:rPr>
          <w:rFonts w:ascii="Times New Roman" w:hAnsi="Times New Roman" w:cs="Times New Roman"/>
          <w:color w:val="333333"/>
          <w:sz w:val="24"/>
          <w:szCs w:val="24"/>
        </w:rPr>
        <w:t>При назывании действий объекта ребенка необходимо учить детей видеть начало и конец действия (игра с картинками «Что сначала, что потом? и др.)</w:t>
      </w:r>
    </w:p>
    <w:p w:rsidR="00164D6B" w:rsidRPr="00164D6B" w:rsidRDefault="00164D6B" w:rsidP="00164D6B">
      <w:pPr>
        <w:pStyle w:val="a4"/>
        <w:rPr>
          <w:rFonts w:ascii="Times New Roman" w:hAnsi="Times New Roman" w:cs="Times New Roman"/>
          <w:color w:val="333333"/>
          <w:sz w:val="24"/>
          <w:szCs w:val="24"/>
        </w:rPr>
      </w:pPr>
      <w:r w:rsidRPr="00164D6B">
        <w:rPr>
          <w:rFonts w:ascii="Times New Roman" w:hAnsi="Times New Roman" w:cs="Times New Roman"/>
          <w:color w:val="333333"/>
          <w:sz w:val="24"/>
          <w:szCs w:val="24"/>
        </w:rPr>
        <w:lastRenderedPageBreak/>
        <w:t>Необходимо знакомить детей с обобщающими понятиями («одежда», «посуда», «игрушки»), учить употреблять эти понятия в речи. На наглядной основе дети 3-го года жизни учатся различать слова с противоположным значением (большой – маленький, высокий – низкий), сравнивать предметы (игрушки, картинки).</w:t>
      </w:r>
    </w:p>
    <w:p w:rsidR="00164D6B" w:rsidRPr="00164D6B" w:rsidRDefault="00164D6B" w:rsidP="00164D6B">
      <w:pPr>
        <w:pStyle w:val="a4"/>
        <w:rPr>
          <w:rFonts w:ascii="Times New Roman" w:hAnsi="Times New Roman" w:cs="Times New Roman"/>
          <w:color w:val="333333"/>
          <w:sz w:val="24"/>
          <w:szCs w:val="24"/>
        </w:rPr>
      </w:pPr>
      <w:r w:rsidRPr="00164D6B">
        <w:rPr>
          <w:rFonts w:ascii="Times New Roman" w:hAnsi="Times New Roman" w:cs="Times New Roman"/>
          <w:color w:val="333333"/>
          <w:sz w:val="24"/>
          <w:szCs w:val="24"/>
        </w:rPr>
        <w:t>В игре «Чудесный мешочек» педагог в мешочек кладет игрушки, изображающих животных. Вызванный ребенок должен вынуть из мешочка игрушку, назвать, показать голосом как кричит это животное.</w:t>
      </w:r>
    </w:p>
    <w:p w:rsidR="00164D6B" w:rsidRPr="00164D6B" w:rsidRDefault="00164D6B" w:rsidP="00164D6B">
      <w:pPr>
        <w:pStyle w:val="a4"/>
        <w:rPr>
          <w:rFonts w:ascii="Times New Roman" w:hAnsi="Times New Roman" w:cs="Times New Roman"/>
          <w:color w:val="333333"/>
          <w:sz w:val="24"/>
          <w:szCs w:val="24"/>
        </w:rPr>
      </w:pPr>
      <w:r w:rsidRPr="00164D6B">
        <w:rPr>
          <w:rFonts w:ascii="Times New Roman" w:hAnsi="Times New Roman" w:cs="Times New Roman"/>
          <w:color w:val="333333"/>
          <w:sz w:val="24"/>
          <w:szCs w:val="24"/>
        </w:rPr>
        <w:t>В игре «Оденем куклу» дети уточняют и закрепляют название одежды, белья, предметов, которые необходимы для быта. В ходе игры взрослый обеспечивает умственную активность путем вопросов и поручений.</w:t>
      </w:r>
    </w:p>
    <w:p w:rsidR="00164D6B" w:rsidRPr="00164D6B" w:rsidRDefault="00164D6B" w:rsidP="00164D6B">
      <w:pPr>
        <w:pStyle w:val="a4"/>
        <w:rPr>
          <w:rFonts w:ascii="Times New Roman" w:hAnsi="Times New Roman" w:cs="Times New Roman"/>
          <w:color w:val="333333"/>
          <w:sz w:val="24"/>
          <w:szCs w:val="24"/>
        </w:rPr>
      </w:pPr>
      <w:r w:rsidRPr="00164D6B">
        <w:rPr>
          <w:rFonts w:ascii="Times New Roman" w:hAnsi="Times New Roman" w:cs="Times New Roman"/>
          <w:color w:val="333333"/>
          <w:sz w:val="24"/>
          <w:szCs w:val="24"/>
        </w:rPr>
        <w:t>Название игрушки дети закрепляют в дидактических играх с разнообразным содержанием. Дети достают игрушки из «чудесного мешочка», то разыскивают их по комнате в игре «Найди игрушку», то отгадывают на ощупь - в игре «Угадай игрушку».</w:t>
      </w:r>
    </w:p>
    <w:p w:rsidR="00164D6B" w:rsidRPr="00164D6B" w:rsidRDefault="00164D6B" w:rsidP="00164D6B">
      <w:pPr>
        <w:pStyle w:val="a4"/>
        <w:rPr>
          <w:rFonts w:ascii="Times New Roman" w:hAnsi="Times New Roman" w:cs="Times New Roman"/>
          <w:color w:val="333333"/>
          <w:sz w:val="24"/>
          <w:szCs w:val="24"/>
        </w:rPr>
      </w:pPr>
      <w:r w:rsidRPr="00164D6B">
        <w:rPr>
          <w:rFonts w:ascii="Times New Roman" w:hAnsi="Times New Roman" w:cs="Times New Roman"/>
          <w:color w:val="333333"/>
          <w:sz w:val="24"/>
          <w:szCs w:val="24"/>
        </w:rPr>
        <w:t>Развивая речь детей, необходимо заботится о том, чтобы слова, которые он слышит и повторяет, были наполнены для него конкретным содержанием, а игровая  ситуация помогла бы вызвать детей на разговор и ввести новые слова в их активный словарь [5; 6].  Педагог должен стараться добиваться, чтобы дети понимали и знали смысл необходимых слов, активно использовали их в своей речи, чтобы у них развивались интерес и внимание к слову.</w:t>
      </w:r>
    </w:p>
    <w:p w:rsidR="00164D6B" w:rsidRPr="00164D6B" w:rsidRDefault="00164D6B" w:rsidP="00164D6B">
      <w:pPr>
        <w:pStyle w:val="a4"/>
        <w:rPr>
          <w:rFonts w:ascii="Times New Roman" w:hAnsi="Times New Roman" w:cs="Times New Roman"/>
          <w:color w:val="333333"/>
          <w:sz w:val="24"/>
          <w:szCs w:val="24"/>
        </w:rPr>
      </w:pPr>
      <w:r w:rsidRPr="00164D6B">
        <w:rPr>
          <w:rFonts w:ascii="Times New Roman" w:hAnsi="Times New Roman" w:cs="Times New Roman"/>
          <w:color w:val="333333"/>
          <w:sz w:val="24"/>
          <w:szCs w:val="24"/>
        </w:rPr>
        <w:t>Для того чтобы повысить уровень речевого развития у детей раннего возраста, нами был подобран комплекс дидактических игр на развитие словаря у детей 3-го года жизни. Компле</w:t>
      </w:r>
      <w:proofErr w:type="gramStart"/>
      <w:r w:rsidRPr="00164D6B">
        <w:rPr>
          <w:rFonts w:ascii="Times New Roman" w:hAnsi="Times New Roman" w:cs="Times New Roman"/>
          <w:color w:val="333333"/>
          <w:sz w:val="24"/>
          <w:szCs w:val="24"/>
        </w:rPr>
        <w:t>кс вкл</w:t>
      </w:r>
      <w:proofErr w:type="gramEnd"/>
      <w:r w:rsidRPr="00164D6B">
        <w:rPr>
          <w:rFonts w:ascii="Times New Roman" w:hAnsi="Times New Roman" w:cs="Times New Roman"/>
          <w:color w:val="333333"/>
          <w:sz w:val="24"/>
          <w:szCs w:val="24"/>
        </w:rPr>
        <w:t>ючает дидактические игры, которые мы разделили по темам: «Одежда», «Посуда», «Мебель», «Транспорт», «Овощи и фрукты», «Животные». В каждой теме представлены разные виды игр:</w:t>
      </w:r>
    </w:p>
    <w:p w:rsidR="00164D6B" w:rsidRPr="00164D6B" w:rsidRDefault="00164D6B" w:rsidP="00164D6B">
      <w:pPr>
        <w:pStyle w:val="a4"/>
        <w:rPr>
          <w:rFonts w:ascii="Times New Roman" w:hAnsi="Times New Roman" w:cs="Times New Roman"/>
          <w:color w:val="333333"/>
          <w:sz w:val="24"/>
          <w:szCs w:val="24"/>
        </w:rPr>
      </w:pPr>
      <w:r w:rsidRPr="00164D6B">
        <w:rPr>
          <w:rFonts w:ascii="Times New Roman" w:hAnsi="Times New Roman" w:cs="Times New Roman"/>
          <w:color w:val="333333"/>
          <w:sz w:val="24"/>
          <w:szCs w:val="24"/>
        </w:rPr>
        <w:t>– направленные на формирование умение выделять существенные (главные) признаки предметов, явлений;</w:t>
      </w:r>
    </w:p>
    <w:p w:rsidR="00164D6B" w:rsidRPr="00164D6B" w:rsidRDefault="00164D6B" w:rsidP="00164D6B">
      <w:pPr>
        <w:pStyle w:val="a4"/>
        <w:rPr>
          <w:rFonts w:ascii="Times New Roman" w:hAnsi="Times New Roman" w:cs="Times New Roman"/>
          <w:color w:val="333333"/>
          <w:sz w:val="24"/>
          <w:szCs w:val="24"/>
        </w:rPr>
      </w:pPr>
      <w:r w:rsidRPr="00164D6B">
        <w:rPr>
          <w:rFonts w:ascii="Times New Roman" w:hAnsi="Times New Roman" w:cs="Times New Roman"/>
          <w:color w:val="333333"/>
          <w:sz w:val="24"/>
          <w:szCs w:val="24"/>
        </w:rPr>
        <w:t xml:space="preserve">– направленные для развития умения слушать пояснения, короткий рассказ воспитателя, формирования умения рассказывать об </w:t>
      </w:r>
      <w:proofErr w:type="gramStart"/>
      <w:r w:rsidRPr="00164D6B">
        <w:rPr>
          <w:rFonts w:ascii="Times New Roman" w:hAnsi="Times New Roman" w:cs="Times New Roman"/>
          <w:color w:val="333333"/>
          <w:sz w:val="24"/>
          <w:szCs w:val="24"/>
        </w:rPr>
        <w:t>изображенном</w:t>
      </w:r>
      <w:proofErr w:type="gramEnd"/>
      <w:r w:rsidRPr="00164D6B">
        <w:rPr>
          <w:rFonts w:ascii="Times New Roman" w:hAnsi="Times New Roman" w:cs="Times New Roman"/>
          <w:color w:val="333333"/>
          <w:sz w:val="24"/>
          <w:szCs w:val="24"/>
        </w:rPr>
        <w:t xml:space="preserve"> на картинке;</w:t>
      </w:r>
    </w:p>
    <w:p w:rsidR="00164D6B" w:rsidRPr="00164D6B" w:rsidRDefault="00164D6B" w:rsidP="00164D6B">
      <w:pPr>
        <w:pStyle w:val="a4"/>
        <w:rPr>
          <w:rFonts w:ascii="Times New Roman" w:hAnsi="Times New Roman" w:cs="Times New Roman"/>
          <w:color w:val="333333"/>
          <w:sz w:val="24"/>
          <w:szCs w:val="24"/>
        </w:rPr>
      </w:pPr>
      <w:r w:rsidRPr="00164D6B">
        <w:rPr>
          <w:rFonts w:ascii="Times New Roman" w:hAnsi="Times New Roman" w:cs="Times New Roman"/>
          <w:color w:val="333333"/>
          <w:sz w:val="24"/>
          <w:szCs w:val="24"/>
        </w:rPr>
        <w:t>– направленные на формирование умения понимать обобщающие слова и использовать их в своей речи  </w:t>
      </w:r>
    </w:p>
    <w:p w:rsidR="00164D6B" w:rsidRPr="00164D6B" w:rsidRDefault="00164D6B" w:rsidP="00164D6B">
      <w:pPr>
        <w:pStyle w:val="a4"/>
        <w:rPr>
          <w:rFonts w:ascii="Times New Roman" w:hAnsi="Times New Roman" w:cs="Times New Roman"/>
          <w:sz w:val="24"/>
          <w:szCs w:val="24"/>
        </w:rPr>
      </w:pPr>
      <w:r w:rsidRPr="00164D6B">
        <w:rPr>
          <w:rFonts w:ascii="Times New Roman" w:hAnsi="Times New Roman" w:cs="Times New Roman"/>
          <w:sz w:val="24"/>
          <w:szCs w:val="24"/>
        </w:rPr>
        <w:t>С детьми 3-го года жизни основное внимание надо уделять накоплению и обогащению словаря на основе расширения знаний и представлений ребенка об окружающей жизни. Необходима  активизация разных частей речи, не только существительных, но и прилагательных, глаголов. В целом словарная работа направлена на подведение ребенка к пониманию значения слов, обогащение его речи смысловым содержанием, т.е. на качественное развитие словаря.</w:t>
      </w:r>
    </w:p>
    <w:p w:rsidR="00164D6B" w:rsidRPr="00164D6B" w:rsidRDefault="00164D6B" w:rsidP="00164D6B">
      <w:pPr>
        <w:pStyle w:val="a4"/>
        <w:rPr>
          <w:rFonts w:ascii="Times New Roman" w:hAnsi="Times New Roman" w:cs="Times New Roman"/>
          <w:sz w:val="24"/>
          <w:szCs w:val="24"/>
        </w:rPr>
      </w:pPr>
      <w:r w:rsidRPr="00164D6B">
        <w:rPr>
          <w:rFonts w:ascii="Times New Roman" w:hAnsi="Times New Roman" w:cs="Times New Roman"/>
          <w:sz w:val="24"/>
          <w:szCs w:val="24"/>
        </w:rPr>
        <w:t>Наряду с новыми словами надо терпеливо и настойчиво добиваться уточнения тех слов, которым ребенок постоянно пользуется, но имеет о них весьма не точное представление. Педагогу необходимо добиваться, чтобы ребенок не только знал новое слово и правильно соотносил его с предметом, но и пользовался этим словом, свободно экспериментировал со звуковой оболочкой, употреблял в своей речи. Для этого надо часто давать детям сталкиваться с этим предметом, рассматривать его, действовать с ним, ставить ребенка перед необходимостью называть вещь.</w:t>
      </w:r>
    </w:p>
    <w:p w:rsidR="00164D6B" w:rsidRPr="00164D6B" w:rsidRDefault="00164D6B" w:rsidP="00164D6B">
      <w:pPr>
        <w:pStyle w:val="a4"/>
        <w:rPr>
          <w:rFonts w:ascii="Times New Roman" w:hAnsi="Times New Roman" w:cs="Times New Roman"/>
          <w:sz w:val="24"/>
          <w:szCs w:val="24"/>
        </w:rPr>
      </w:pPr>
      <w:r w:rsidRPr="00164D6B">
        <w:rPr>
          <w:rFonts w:ascii="Times New Roman" w:hAnsi="Times New Roman" w:cs="Times New Roman"/>
          <w:sz w:val="24"/>
          <w:szCs w:val="24"/>
        </w:rPr>
        <w:t>Работу по развитию словаря у детей 3-го года жизни необходимо проводить не только в дошкольном учреждении, но и дома, в семье. Взаимодействие с семьями детей одна из важнейших условий развития личности ребенка и его социализация в условиях общественного и домашнего воспитания. Участие семьи в речевом развитии начинается с момента поступления ребенка в детский сад.</w:t>
      </w:r>
    </w:p>
    <w:p w:rsidR="00164D6B" w:rsidRPr="00164D6B" w:rsidRDefault="00164D6B" w:rsidP="00164D6B">
      <w:pPr>
        <w:pStyle w:val="a4"/>
        <w:rPr>
          <w:rFonts w:ascii="Times New Roman" w:hAnsi="Times New Roman" w:cs="Times New Roman"/>
          <w:sz w:val="24"/>
          <w:szCs w:val="24"/>
        </w:rPr>
      </w:pPr>
      <w:r w:rsidRPr="00164D6B">
        <w:rPr>
          <w:rFonts w:ascii="Times New Roman" w:hAnsi="Times New Roman" w:cs="Times New Roman"/>
          <w:sz w:val="24"/>
          <w:szCs w:val="24"/>
        </w:rPr>
        <w:t>Таким образом, мы считаем, что предложенный комплекс дидактических игр будет способствовать развитию словарного запаса детей 3-го года жизни.</w:t>
      </w:r>
    </w:p>
    <w:p w:rsidR="00164D6B" w:rsidRPr="00164D6B" w:rsidRDefault="00164D6B" w:rsidP="00164D6B">
      <w:pPr>
        <w:pStyle w:val="a4"/>
        <w:rPr>
          <w:rFonts w:ascii="Times New Roman" w:hAnsi="Times New Roman" w:cs="Times New Roman"/>
          <w:sz w:val="24"/>
          <w:szCs w:val="24"/>
        </w:rPr>
      </w:pPr>
      <w:r w:rsidRPr="00164D6B">
        <w:rPr>
          <w:rFonts w:ascii="Times New Roman" w:hAnsi="Times New Roman" w:cs="Times New Roman"/>
          <w:sz w:val="24"/>
          <w:szCs w:val="24"/>
        </w:rPr>
        <w:t xml:space="preserve">Между активным и пассивным словарем ребенка наблюдается большой разрыв, поэтому организовывая совместную деятельность взрослого и детей на занятиях и режимных </w:t>
      </w:r>
      <w:r w:rsidRPr="00164D6B">
        <w:rPr>
          <w:rFonts w:ascii="Times New Roman" w:hAnsi="Times New Roman" w:cs="Times New Roman"/>
          <w:sz w:val="24"/>
          <w:szCs w:val="24"/>
        </w:rPr>
        <w:lastRenderedPageBreak/>
        <w:t>моментах, необходимо стараться обеспечивать усвоение детьми нового. В этих целях использую задания типа «Найди» (принеси), «Покажи» и т.д.</w:t>
      </w:r>
    </w:p>
    <w:p w:rsidR="00164D6B" w:rsidRPr="00164D6B" w:rsidRDefault="00164D6B" w:rsidP="00164D6B">
      <w:pPr>
        <w:pStyle w:val="a4"/>
        <w:rPr>
          <w:rFonts w:ascii="Times New Roman" w:hAnsi="Times New Roman" w:cs="Times New Roman"/>
          <w:sz w:val="24"/>
          <w:szCs w:val="24"/>
        </w:rPr>
      </w:pPr>
      <w:r w:rsidRPr="00164D6B">
        <w:rPr>
          <w:rFonts w:ascii="Times New Roman" w:hAnsi="Times New Roman" w:cs="Times New Roman"/>
          <w:sz w:val="24"/>
          <w:szCs w:val="24"/>
        </w:rPr>
        <w:t>Педагогу, важно определить свое место в проведении дидактической игры. Соблюдать определенные правила. Педагогу следует выразительно проводить игру, что обеспечивает интерес детей, желание слушать, участвовать в игре. Педагогу необходимо при проведении игры для детей 3-го года жизни активно включаться в нее, являясь в нем и участником и руководителем, стараться обеспечить развитие игры в соответствии с учебными и воспитательными задачами, но при этом не оказывать давления, выполнять второстепенную роль, не заметно для детей направляю игру в нужное русло.</w:t>
      </w:r>
    </w:p>
    <w:p w:rsidR="00164D6B" w:rsidRPr="00164D6B" w:rsidRDefault="00164D6B" w:rsidP="00164D6B">
      <w:pPr>
        <w:pStyle w:val="a4"/>
        <w:rPr>
          <w:rFonts w:ascii="Times New Roman" w:hAnsi="Times New Roman" w:cs="Times New Roman"/>
          <w:sz w:val="24"/>
          <w:szCs w:val="24"/>
        </w:rPr>
      </w:pPr>
      <w:r w:rsidRPr="00164D6B">
        <w:rPr>
          <w:rFonts w:ascii="Times New Roman" w:hAnsi="Times New Roman" w:cs="Times New Roman"/>
          <w:sz w:val="24"/>
          <w:szCs w:val="24"/>
        </w:rPr>
        <w:t>Работу по развитию словаря у детей 3-го года жизни необходимо проводить не только в дошкольном учреждении, но и дома, в семье. «Ранний возраст как никакой другой характеризуется сильнейшей зависимостью от взрослого. Именно с близкими взрослыми (мамой, папой, бабушкой и другими) ребенок встречается на первых этапах своей жизни и именно от них и через них знакомится с окружающим миром, впервые слышит человеческую речь, начинает овладевать предметами и орудиями своей деятельности, а в дальнейшем и постигать сложную систему человеческих взаимоотношений» [4].</w:t>
      </w:r>
    </w:p>
    <w:p w:rsidR="00164D6B" w:rsidRPr="00164D6B" w:rsidRDefault="00164D6B" w:rsidP="00164D6B">
      <w:pPr>
        <w:pStyle w:val="a4"/>
        <w:rPr>
          <w:rFonts w:ascii="Times New Roman" w:hAnsi="Times New Roman" w:cs="Times New Roman"/>
          <w:sz w:val="24"/>
          <w:szCs w:val="24"/>
        </w:rPr>
      </w:pPr>
      <w:r w:rsidRPr="00164D6B">
        <w:rPr>
          <w:rFonts w:ascii="Times New Roman" w:hAnsi="Times New Roman" w:cs="Times New Roman"/>
          <w:sz w:val="24"/>
          <w:szCs w:val="24"/>
        </w:rPr>
        <w:t>Таким образом, решить задачи словарной работы с детьми раннего возраста возможно при условии систематического использования специально подобранных дидактических игр и активном взаимодействии педагогов с родителями воспитанников.</w:t>
      </w:r>
    </w:p>
    <w:p w:rsidR="00164D6B" w:rsidRPr="00164D6B" w:rsidRDefault="00164D6B" w:rsidP="00164D6B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164D6B" w:rsidRPr="00164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D6B"/>
    <w:rsid w:val="00164D6B"/>
    <w:rsid w:val="0042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4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64D6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4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64D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4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1335</Words>
  <Characters>7612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ЮВ</dc:creator>
  <cp:lastModifiedBy>ЮВ</cp:lastModifiedBy>
  <cp:revision>2</cp:revision>
  <dcterms:created xsi:type="dcterms:W3CDTF">2020-03-18T08:19:00Z</dcterms:created>
  <dcterms:modified xsi:type="dcterms:W3CDTF">2020-03-18T08:28:00Z</dcterms:modified>
</cp:coreProperties>
</file>