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53" w:rsidRPr="006A5F7C" w:rsidRDefault="0011384A" w:rsidP="00CD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Беседа «Осторожно, гололед и паводок</w:t>
      </w:r>
      <w:r w:rsidR="00CD6253"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CD6253" w:rsidRPr="006A5F7C" w:rsidRDefault="006A5F7C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Подготовил и провёл учитель физической культуры и ОБЖ Бурцев А.Д.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Соблюдение правил поведения около водоёмов во время </w:t>
      </w:r>
      <w:r w:rsidR="0011384A"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гололёда и, правил безопасности при паводке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1384A"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«Внимание, лёд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11384A"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Паводок </w:t>
      </w:r>
      <w:r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время, когда</w:t>
      </w:r>
      <w:r w:rsidR="0011384A"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пруд</w:t>
      </w:r>
      <w:r w:rsidR="0011384A"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ах, реках, озерах</w:t>
      </w:r>
      <w:proofErr w:type="gramStart"/>
      <w:r w:rsidR="0011384A"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притягательным для детей и взрослых. Можно сократить путь, поиграть на льду и, конечно, успешно порыбачить. Но кроме радости, новизны ощущений период ледостава несёт с собой и опасность.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  Запрещено</w:t>
      </w:r>
      <w:r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выходить, тем более одному, на лед, пока его толщина не достигнет 12 сантиметров.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Выходить на лёд и идти по нему безопаснее всего там, где уже прошли люди (по следам, тропинкам). Если же приходится выходить на лёд первым, необходимо осмотреться: не просел ли лёд, нет ли вмёрзшей растительности, далеко ли полыньи. Хорошо иметь с собой крепкую и длинную палку. Передвигаться по неокрепшему и нехоженому льду следует, не </w:t>
      </w:r>
      <w:proofErr w:type="gramStart"/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отрывая ног ото льда и на расстоянии не менее 5-6 метров друг от</w:t>
      </w:r>
      <w:proofErr w:type="gramEnd"/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друга.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  Следует опасаться мест</w:t>
      </w:r>
      <w:r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где лед покрыт снегом. Снег, покрывая лед, действует, как одеяло. Поэтому под снегом лед нарастает значительно медленнее. Иногда бывает так, что по всему водоему толщина открытого льда 10 сантиметров, а под снегом всего 3 сантиметра. Нередко по берегам водоемов расположены промышленные  предприятия. Некоторые из них спускают в реки, озера и пруды отработанные теплые воды, которые на большом расстоянии во всех направлениях подмывают лед. Поэтому лед вблизи таких предприятий всю зиму остается тонким и непригодным как для катания на коньках, так и для пешего движения.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  Весьма опасным для катания являются промоины, проталины и полыньи. Они образуются там, где есть быстрое течение, где ручейки впадают в реки, где выступает родниковая вода.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передвижения по льду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При передвижении по необследованному льду на лыжах нужно отстегнуть замки, лямки крепления лыж; петли лыжных палок снять с кистей рук, если есть рюкзак, снять одну лямку с плеча, чтобы в любой момент от него можно было избавиться.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Рыболовы часто занимаются рыбной ловлей круглый год. Зимой для подледного лова они вырубают на льду лунки, которые нередко достигают одного метра в окружности. Как правило, рыболовы эти места не ограждают. За ночь отверстие во льду затягивает тонким льдом, запорашивает снегом, и его сразу трудно заметить. Поэтому, прежде чем кататься на льду, необходимо внимательно осмотреть его. Обозревая поверхность водоема, можно легко обнаружить, например, чистое место, не запорошенное снегом, – </w:t>
      </w:r>
      <w:proofErr w:type="gramStart"/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proofErr w:type="gramEnd"/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полынья или пробоина, не успевшая покрыться прочным льдом.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   Очень опасно скатываться в незнакомом месте с обрывистых берегов на лыжах, санках или коньках. Даже заметив впереди себя прорубь, лунку или пролом во льду, трудно будет затормозить или отвернуть в сторону. Поэтому для катания на коньках выбирайте только места, обследованные взрослыми, с прочным ледяным покровом.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Если с вашим товарищем на льду произошёл несчастный случай,</w:t>
      </w:r>
      <w:r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придите ему на помощь.</w:t>
      </w:r>
      <w:r w:rsidRPr="006A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Оказывая помощь пострадавшему, придерживайтесь перечисленных ниже  правил: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- к месту пролома во льду не подходите стоя, а приближайтесь лежа, ползком на животе, с расставленными в сторону руками и ногами, иначе рискуете сами провалиться под лед;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у вас под рукой окажется доска, палка толкайте их перед собой и подавайте пострадавшему за 3–5 метров от провала. Даже шарф, снятое пальто в таких случаях может спасти жизнь и тонущему, и спасателю;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только терпящий бедствие ухватится за поданный ему предмет, тяните его ползком на берег или на крепкий лед.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По неосторожности с каждым может случиться несчастье: можно не заметить проруби, лунки или попасть на тонкий лед.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Попав в беду, следует: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- немедленно звать на помощь (первый, кто услышит ваш зов, поспешит оказать вам ее);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 же помощь придет, постарайтесь сохранить спокойствие, не барахтайтесь в воде, а попытайтесь опереться грудью на кромку льда с выброшенными вперед руками и самостоятельно выбраться на лед;</w:t>
      </w:r>
    </w:p>
    <w:p w:rsidR="00CD6253" w:rsidRPr="006A5F7C" w:rsidRDefault="00CD6253" w:rsidP="00CD6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7C">
        <w:rPr>
          <w:rFonts w:ascii="Times New Roman" w:eastAsia="Times New Roman" w:hAnsi="Times New Roman" w:cs="Times New Roman"/>
          <w:color w:val="000000"/>
          <w:sz w:val="24"/>
          <w:szCs w:val="24"/>
        </w:rPr>
        <w:t>- взобравшись на лёд, двигайтесь лёжа, пока не выберетесь из опасного места.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6417"/>
        <w:gridCol w:w="1887"/>
      </w:tblGrid>
      <w:tr w:rsidR="00CD6253" w:rsidRPr="006A5F7C" w:rsidTr="006424F0">
        <w:trPr>
          <w:trHeight w:val="305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6A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A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A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Список класса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CD6253" w:rsidRPr="006A5F7C" w:rsidTr="006424F0">
        <w:trPr>
          <w:trHeight w:val="457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253" w:rsidRPr="006A5F7C" w:rsidTr="006424F0">
        <w:trPr>
          <w:trHeight w:val="178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253" w:rsidRPr="006A5F7C" w:rsidTr="006424F0">
        <w:trPr>
          <w:trHeight w:val="102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253" w:rsidRPr="006A5F7C" w:rsidTr="006424F0">
        <w:trPr>
          <w:trHeight w:val="127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253" w:rsidRPr="006A5F7C" w:rsidTr="006424F0">
        <w:trPr>
          <w:trHeight w:val="102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253" w:rsidRPr="006A5F7C" w:rsidTr="006424F0">
        <w:trPr>
          <w:trHeight w:val="102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6253" w:rsidRPr="006A5F7C" w:rsidTr="006424F0">
        <w:trPr>
          <w:trHeight w:val="102"/>
          <w:tblCellSpacing w:w="15" w:type="dxa"/>
        </w:trPr>
        <w:tc>
          <w:tcPr>
            <w:tcW w:w="7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D6253" w:rsidRPr="006A5F7C" w:rsidRDefault="00CD6253" w:rsidP="006424F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D6253" w:rsidRPr="006A5F7C" w:rsidRDefault="00CD6253" w:rsidP="00CD6253">
      <w:pPr>
        <w:pStyle w:val="c1"/>
        <w:rPr>
          <w:color w:val="000000" w:themeColor="text1"/>
        </w:rPr>
      </w:pPr>
    </w:p>
    <w:p w:rsidR="00CD6253" w:rsidRPr="006A5F7C" w:rsidRDefault="00CD6253" w:rsidP="00CD6253">
      <w:pPr>
        <w:pStyle w:val="c1"/>
        <w:rPr>
          <w:color w:val="000000" w:themeColor="text1"/>
        </w:rPr>
      </w:pPr>
    </w:p>
    <w:p w:rsidR="00CD6253" w:rsidRPr="006A5F7C" w:rsidRDefault="00CD6253" w:rsidP="00CD6253">
      <w:pPr>
        <w:pStyle w:val="c1"/>
        <w:rPr>
          <w:color w:val="000000" w:themeColor="text1"/>
        </w:rPr>
      </w:pPr>
    </w:p>
    <w:p w:rsidR="00CD6253" w:rsidRPr="006A5F7C" w:rsidRDefault="00CD6253" w:rsidP="00CD6253">
      <w:pPr>
        <w:pStyle w:val="c1"/>
        <w:rPr>
          <w:color w:val="000000" w:themeColor="text1"/>
        </w:rPr>
      </w:pPr>
    </w:p>
    <w:p w:rsidR="00CE76E2" w:rsidRPr="006A5F7C" w:rsidRDefault="00CE76E2">
      <w:pPr>
        <w:rPr>
          <w:rFonts w:ascii="Times New Roman" w:hAnsi="Times New Roman" w:cs="Times New Roman"/>
          <w:sz w:val="24"/>
          <w:szCs w:val="24"/>
        </w:rPr>
      </w:pPr>
    </w:p>
    <w:sectPr w:rsidR="00CE76E2" w:rsidRPr="006A5F7C" w:rsidSect="00D7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6253"/>
    <w:rsid w:val="0011384A"/>
    <w:rsid w:val="001C593C"/>
    <w:rsid w:val="006A5F7C"/>
    <w:rsid w:val="00CD6253"/>
    <w:rsid w:val="00CE76E2"/>
    <w:rsid w:val="00D7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D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2020-02-28T00:47:00Z</dcterms:created>
  <dcterms:modified xsi:type="dcterms:W3CDTF">2020-04-05T12:51:00Z</dcterms:modified>
</cp:coreProperties>
</file>