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9B" w:rsidRPr="001C3407" w:rsidRDefault="003D719B" w:rsidP="003D719B">
      <w:pPr>
        <w:jc w:val="center"/>
        <w:rPr>
          <w:b/>
          <w:sz w:val="20"/>
        </w:rPr>
      </w:pPr>
      <w:r w:rsidRPr="001C3407">
        <w:rPr>
          <w:b/>
          <w:sz w:val="20"/>
        </w:rPr>
        <w:t>ПРОЕКТНАЯ ДЕЯТЕЛЬНОСТЬ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b/>
          <w:i/>
          <w:szCs w:val="24"/>
        </w:rPr>
        <w:t xml:space="preserve">Название проекта: </w:t>
      </w:r>
      <w:r w:rsidRPr="001C3407">
        <w:rPr>
          <w:szCs w:val="24"/>
        </w:rPr>
        <w:t>«</w:t>
      </w:r>
      <w:proofErr w:type="spellStart"/>
      <w:r w:rsidRPr="001C3407">
        <w:rPr>
          <w:rFonts w:cstheme="minorHAnsi"/>
          <w:szCs w:val="24"/>
        </w:rPr>
        <w:t>Этнопедагогические</w:t>
      </w:r>
      <w:proofErr w:type="spellEnd"/>
      <w:r w:rsidRPr="001C3407">
        <w:rPr>
          <w:rFonts w:cstheme="minorHAnsi"/>
          <w:szCs w:val="24"/>
        </w:rPr>
        <w:t xml:space="preserve"> аспекты физического воспитания школьников</w:t>
      </w:r>
      <w:proofErr w:type="gramStart"/>
      <w:r w:rsidRPr="001C3407">
        <w:rPr>
          <w:rFonts w:cstheme="minorHAnsi"/>
          <w:szCs w:val="24"/>
        </w:rPr>
        <w:t>.</w:t>
      </w:r>
      <w:r w:rsidRPr="001C3407">
        <w:rPr>
          <w:szCs w:val="24"/>
        </w:rPr>
        <w:t>»</w:t>
      </w:r>
      <w:proofErr w:type="gramEnd"/>
    </w:p>
    <w:p w:rsidR="003D719B" w:rsidRPr="001C3407" w:rsidRDefault="003D719B" w:rsidP="003D719B">
      <w:pPr>
        <w:rPr>
          <w:szCs w:val="24"/>
        </w:rPr>
      </w:pPr>
      <w:r w:rsidRPr="001C3407">
        <w:rPr>
          <w:b/>
          <w:i/>
          <w:szCs w:val="24"/>
        </w:rPr>
        <w:t>Предметы:</w:t>
      </w:r>
      <w:r w:rsidRPr="001C3407">
        <w:rPr>
          <w:szCs w:val="24"/>
        </w:rPr>
        <w:t xml:space="preserve"> физическая культура 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b/>
          <w:i/>
          <w:szCs w:val="24"/>
        </w:rPr>
        <w:t xml:space="preserve">Класс: </w:t>
      </w:r>
      <w:r w:rsidRPr="001C3407">
        <w:rPr>
          <w:szCs w:val="24"/>
        </w:rPr>
        <w:t>9-10 классы</w:t>
      </w:r>
    </w:p>
    <w:p w:rsidR="003D719B" w:rsidRPr="001C3407" w:rsidRDefault="003D719B" w:rsidP="003D719B">
      <w:pPr>
        <w:rPr>
          <w:b/>
          <w:szCs w:val="24"/>
        </w:rPr>
      </w:pPr>
      <w:r w:rsidRPr="001C3407">
        <w:rPr>
          <w:b/>
          <w:i/>
          <w:szCs w:val="24"/>
        </w:rPr>
        <w:t xml:space="preserve">Цель проекта: </w:t>
      </w:r>
      <w:proofErr w:type="spellStart"/>
      <w:r w:rsidRPr="001C3407">
        <w:rPr>
          <w:szCs w:val="24"/>
        </w:rPr>
        <w:t>этнопедагогические</w:t>
      </w:r>
      <w:proofErr w:type="spellEnd"/>
      <w:r w:rsidRPr="001C3407">
        <w:rPr>
          <w:szCs w:val="24"/>
        </w:rPr>
        <w:t xml:space="preserve"> компонентов физического воспитания школьников: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szCs w:val="24"/>
        </w:rPr>
        <w:t xml:space="preserve">-укрепление здоровья, содействие нормальному физическому развитию детей, взаимодействует с чертой национальности и в телесной природе ребенка. </w:t>
      </w:r>
      <w:r w:rsidRPr="001C3407">
        <w:rPr>
          <w:szCs w:val="24"/>
        </w:rPr>
        <w:tab/>
      </w:r>
      <w:proofErr w:type="gramStart"/>
      <w:r w:rsidRPr="001C3407">
        <w:rPr>
          <w:szCs w:val="24"/>
        </w:rPr>
        <w:tab/>
        <w:t>-</w:t>
      </w:r>
      <w:proofErr w:type="gramEnd"/>
      <w:r w:rsidRPr="001C3407">
        <w:rPr>
          <w:szCs w:val="24"/>
        </w:rPr>
        <w:t>совершенствование и сохранение жизненно важных умений и навыков.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szCs w:val="24"/>
        </w:rPr>
        <w:t>-развитие двигательных качеств, создание условий для развития физических и национальных традиций.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szCs w:val="24"/>
        </w:rPr>
        <w:t>-воспитания самостоятельности, сознательности, личностных качеств детей с учетом природно-климатических особенностей.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szCs w:val="24"/>
        </w:rPr>
        <w:t>-ознакомление с основами и знаний о национальной физической культуре, спортивных увлечений и национальных игр.</w:t>
      </w:r>
    </w:p>
    <w:p w:rsidR="003D719B" w:rsidRPr="001C3407" w:rsidRDefault="003D719B" w:rsidP="003D719B">
      <w:pPr>
        <w:rPr>
          <w:b/>
          <w:i/>
          <w:szCs w:val="24"/>
        </w:rPr>
      </w:pPr>
      <w:r w:rsidRPr="001C3407">
        <w:rPr>
          <w:b/>
          <w:i/>
          <w:szCs w:val="24"/>
        </w:rPr>
        <w:t xml:space="preserve">Результат проекта: 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szCs w:val="24"/>
        </w:rPr>
        <w:t>1)Народные игры близки, понятны по своей природе детям, не требует дорогостоящего инвентаря.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szCs w:val="24"/>
        </w:rPr>
        <w:t>2)Традиционные якутские народные игры, развивают творческие способности, способствует разрешению проблем свободного досуга и физическому развитию.</w:t>
      </w:r>
    </w:p>
    <w:p w:rsidR="003D719B" w:rsidRPr="001C3407" w:rsidRDefault="003D719B" w:rsidP="003D719B">
      <w:pPr>
        <w:rPr>
          <w:szCs w:val="24"/>
        </w:rPr>
      </w:pPr>
      <w:r w:rsidRPr="001C3407">
        <w:rPr>
          <w:szCs w:val="24"/>
        </w:rPr>
        <w:t xml:space="preserve">3)Результативность использования народных игр и традиций в педагогическом процессе позволила внедрить их в основное содержание урока физической культуры, воспитания физических качеств, как ловкость, сила, выносливость, чувства коллективизма, товарищество и мужество    </w:t>
      </w:r>
    </w:p>
    <w:p w:rsidR="003D719B" w:rsidRPr="001C3407" w:rsidRDefault="003D719B" w:rsidP="003D719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 w:rsidRPr="00FB4004">
        <w:rPr>
          <w:color w:val="000000"/>
          <w:szCs w:val="24"/>
          <w:u w:val="single"/>
        </w:rPr>
        <w:t>4.3</w:t>
      </w:r>
      <w:r w:rsidRPr="001C3407">
        <w:rPr>
          <w:color w:val="000000"/>
          <w:szCs w:val="24"/>
        </w:rPr>
        <w:t>.  Качество выполнения  обязанностей классного руководителя организация воспитательной деятельности  класса, эффективность взаимодействия с родителями составляет 100 % качества.</w:t>
      </w:r>
    </w:p>
    <w:p w:rsidR="003D719B" w:rsidRPr="001C3407" w:rsidRDefault="003D719B" w:rsidP="003D719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 w:rsidRPr="001C3407">
        <w:rPr>
          <w:bCs/>
          <w:iCs/>
          <w:color w:val="000000"/>
          <w:szCs w:val="24"/>
        </w:rPr>
        <w:t xml:space="preserve">Ведущим в деятельности классного руководителя является личностный подход.  </w:t>
      </w:r>
      <w:r w:rsidRPr="001C3407">
        <w:rPr>
          <w:color w:val="000000"/>
          <w:szCs w:val="24"/>
        </w:rPr>
        <w:t>Учащиеся её класса отличаются воспитанностью, трудолюбием, самостоятельностью, добрым отношением к окружающим. Во многом этому способствуют те мероприятия, коллективно-творческие дела, акции, проводимые в классе. В результате введения рейтинговой системы определены высокие уровни способностей детей в различных областях. По показателям поведенческой характеристики (критериям)  выявлены одаренные дети</w:t>
      </w:r>
      <w:proofErr w:type="gramStart"/>
      <w:r w:rsidRPr="001C3407">
        <w:rPr>
          <w:color w:val="000000"/>
          <w:szCs w:val="24"/>
        </w:rPr>
        <w:t xml:space="preserve">:, </w:t>
      </w:r>
      <w:proofErr w:type="gramEnd"/>
      <w:r w:rsidRPr="001C3407">
        <w:rPr>
          <w:color w:val="000000"/>
          <w:szCs w:val="24"/>
        </w:rPr>
        <w:t xml:space="preserve">их имена занесены в книгу «Одаренные дети </w:t>
      </w:r>
      <w:proofErr w:type="spellStart"/>
      <w:r w:rsidRPr="001C3407">
        <w:rPr>
          <w:color w:val="000000"/>
          <w:szCs w:val="24"/>
        </w:rPr>
        <w:t>Верхоянья</w:t>
      </w:r>
      <w:proofErr w:type="spellEnd"/>
      <w:r w:rsidRPr="001C3407">
        <w:rPr>
          <w:color w:val="000000"/>
          <w:szCs w:val="24"/>
        </w:rPr>
        <w:t>».</w:t>
      </w:r>
    </w:p>
    <w:p w:rsidR="003D719B" w:rsidRPr="001C3407" w:rsidRDefault="003D719B" w:rsidP="003D719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05466B" w:rsidRDefault="0005466B"/>
    <w:sectPr w:rsidR="0005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D719B"/>
    <w:rsid w:val="0005466B"/>
    <w:rsid w:val="003D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2020-04-05T07:48:00Z</dcterms:created>
  <dcterms:modified xsi:type="dcterms:W3CDTF">2020-04-05T07:55:00Z</dcterms:modified>
</cp:coreProperties>
</file>