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50" w:rsidRPr="00F31452" w:rsidRDefault="00792F50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B47" w:rsidRPr="00F31452" w:rsidRDefault="00330B47" w:rsidP="00F314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Статья</w:t>
      </w:r>
      <w:r w:rsidR="00F314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1452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F31452">
        <w:rPr>
          <w:rFonts w:ascii="Times New Roman" w:hAnsi="Times New Roman" w:cs="Times New Roman"/>
          <w:sz w:val="28"/>
          <w:szCs w:val="28"/>
        </w:rPr>
        <w:t>Игровые технологии на уро</w:t>
      </w:r>
      <w:r w:rsidR="00F31452" w:rsidRPr="00F31452">
        <w:rPr>
          <w:rFonts w:ascii="Times New Roman" w:hAnsi="Times New Roman" w:cs="Times New Roman"/>
          <w:sz w:val="28"/>
          <w:szCs w:val="28"/>
        </w:rPr>
        <w:t xml:space="preserve">ках изобразительного искусства </w:t>
      </w:r>
      <w:r w:rsidRPr="00F31452">
        <w:rPr>
          <w:rFonts w:ascii="Times New Roman" w:hAnsi="Times New Roman" w:cs="Times New Roman"/>
          <w:sz w:val="28"/>
          <w:szCs w:val="28"/>
        </w:rPr>
        <w:t>».</w:t>
      </w:r>
    </w:p>
    <w:p w:rsidR="00330B47" w:rsidRPr="00F31452" w:rsidRDefault="00330B47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D81" w:rsidRPr="00F31452" w:rsidRDefault="00330B47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Автор</w:t>
      </w:r>
      <w:r w:rsidR="00AC4D81" w:rsidRPr="00F314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31452" w:rsidRPr="00F31452">
        <w:rPr>
          <w:rFonts w:ascii="Times New Roman" w:hAnsi="Times New Roman" w:cs="Times New Roman"/>
          <w:sz w:val="28"/>
          <w:szCs w:val="28"/>
        </w:rPr>
        <w:t>Храпчикова</w:t>
      </w:r>
      <w:proofErr w:type="spellEnd"/>
      <w:r w:rsidR="00F31452" w:rsidRPr="00F31452"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  <w:r w:rsidR="00F31452">
        <w:rPr>
          <w:rFonts w:ascii="Times New Roman" w:hAnsi="Times New Roman" w:cs="Times New Roman"/>
          <w:sz w:val="28"/>
          <w:szCs w:val="28"/>
        </w:rPr>
        <w:t>,</w:t>
      </w:r>
    </w:p>
    <w:p w:rsidR="00330B47" w:rsidRPr="00F31452" w:rsidRDefault="00AC4D81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30B47" w:rsidRPr="00F31452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</w:p>
    <w:p w:rsidR="00AC4D81" w:rsidRPr="00F31452" w:rsidRDefault="00330B47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МАОУ «</w:t>
      </w:r>
      <w:r w:rsidR="00F31452" w:rsidRPr="00F31452">
        <w:rPr>
          <w:rFonts w:ascii="Times New Roman" w:hAnsi="Times New Roman" w:cs="Times New Roman"/>
          <w:sz w:val="28"/>
          <w:szCs w:val="28"/>
        </w:rPr>
        <w:t>Гимназия «Исток</w:t>
      </w:r>
      <w:r w:rsidR="00AC4D81" w:rsidRPr="00F31452">
        <w:rPr>
          <w:rFonts w:ascii="Times New Roman" w:hAnsi="Times New Roman" w:cs="Times New Roman"/>
          <w:sz w:val="28"/>
          <w:szCs w:val="28"/>
        </w:rPr>
        <w:t>»</w:t>
      </w:r>
    </w:p>
    <w:p w:rsidR="00330B47" w:rsidRP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 xml:space="preserve"> г. Великий Новгород</w:t>
      </w:r>
    </w:p>
    <w:p w:rsidR="00F23B7A" w:rsidRPr="00F31452" w:rsidRDefault="00F23B7A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713" w:rsidRPr="00F31452" w:rsidRDefault="00F067EF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К.</w:t>
      </w:r>
      <w:r w:rsidR="00F23B7A" w:rsidRPr="00F31452">
        <w:rPr>
          <w:rFonts w:ascii="Times New Roman" w:hAnsi="Times New Roman" w:cs="Times New Roman"/>
          <w:sz w:val="28"/>
          <w:szCs w:val="28"/>
        </w:rPr>
        <w:t xml:space="preserve"> </w:t>
      </w:r>
      <w:r w:rsidRPr="00F31452">
        <w:rPr>
          <w:rFonts w:ascii="Times New Roman" w:hAnsi="Times New Roman" w:cs="Times New Roman"/>
          <w:sz w:val="28"/>
          <w:szCs w:val="28"/>
        </w:rPr>
        <w:t>Д.</w:t>
      </w:r>
      <w:r w:rsidR="00F23B7A" w:rsidRPr="00F31452">
        <w:rPr>
          <w:rFonts w:ascii="Times New Roman" w:hAnsi="Times New Roman" w:cs="Times New Roman"/>
          <w:sz w:val="28"/>
          <w:szCs w:val="28"/>
        </w:rPr>
        <w:t xml:space="preserve"> </w:t>
      </w:r>
      <w:r w:rsidRPr="00F31452">
        <w:rPr>
          <w:rFonts w:ascii="Times New Roman" w:hAnsi="Times New Roman" w:cs="Times New Roman"/>
          <w:sz w:val="28"/>
          <w:szCs w:val="28"/>
        </w:rPr>
        <w:t>Ушинский писал: «Для дитяти игра- действительность, и действительность гораздо более интересная, чем та, которая его окружает. Интереснее она для ребенка именно потому, что отчасти есть его собственное сознание. В игре дитя живет, и следы этой жизни глубже остаются в нем, чем следы действительной жизни, в которую он не мог еще войти по сложности ее явлений и интересов.</w:t>
      </w:r>
    </w:p>
    <w:p w:rsidR="005F1172" w:rsidRPr="00F31452" w:rsidRDefault="00910E22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Освоение учащимися обширного информационного пространства неизменно происходит через игру, художественно-творческую деятельность с включением опыта музыкальных, художественно- эстетических впечатлений и живого общения с окружающим миром.</w:t>
      </w:r>
      <w:r w:rsidR="00DB1BAB" w:rsidRPr="00F31452">
        <w:rPr>
          <w:rFonts w:ascii="Times New Roman" w:hAnsi="Times New Roman" w:cs="Times New Roman"/>
          <w:sz w:val="28"/>
          <w:szCs w:val="28"/>
        </w:rPr>
        <w:t xml:space="preserve"> Игру как метод обучения использовали с древности. « Игра легко вписывается в урок и доставляет учащимся удовольствие. Игры для детей младшего школьного возраста очень важны» - М.Ю. </w:t>
      </w:r>
      <w:proofErr w:type="spellStart"/>
      <w:r w:rsidR="00DB1BAB" w:rsidRPr="00F31452">
        <w:rPr>
          <w:rFonts w:ascii="Times New Roman" w:hAnsi="Times New Roman" w:cs="Times New Roman"/>
          <w:sz w:val="28"/>
          <w:szCs w:val="28"/>
        </w:rPr>
        <w:t>Кубатова</w:t>
      </w:r>
      <w:proofErr w:type="spellEnd"/>
      <w:r w:rsidR="00DB1BAB" w:rsidRPr="00F31452">
        <w:rPr>
          <w:rFonts w:ascii="Times New Roman" w:hAnsi="Times New Roman" w:cs="Times New Roman"/>
          <w:sz w:val="28"/>
          <w:szCs w:val="28"/>
        </w:rPr>
        <w:t>. Игра – это уникальный феномен общечеловеческой  культуры, её исток и вершина. Значение игры невозможно оценить развлекательными возможностями. Являясь развлечением</w:t>
      </w:r>
      <w:r w:rsidR="00BB60A6" w:rsidRPr="00F31452">
        <w:rPr>
          <w:rFonts w:ascii="Times New Roman" w:hAnsi="Times New Roman" w:cs="Times New Roman"/>
          <w:sz w:val="28"/>
          <w:szCs w:val="28"/>
        </w:rPr>
        <w:t>, отдыхом, игра способна</w:t>
      </w:r>
      <w:r w:rsidR="00DB1BAB" w:rsidRPr="00F31452">
        <w:rPr>
          <w:rFonts w:ascii="Times New Roman" w:hAnsi="Times New Roman" w:cs="Times New Roman"/>
          <w:sz w:val="28"/>
          <w:szCs w:val="28"/>
        </w:rPr>
        <w:t xml:space="preserve"> </w:t>
      </w:r>
      <w:r w:rsidR="00BB60A6" w:rsidRPr="00F31452">
        <w:rPr>
          <w:rFonts w:ascii="Times New Roman" w:hAnsi="Times New Roman" w:cs="Times New Roman"/>
          <w:sz w:val="28"/>
          <w:szCs w:val="28"/>
        </w:rPr>
        <w:t>перерасти в обучение</w:t>
      </w:r>
      <w:r w:rsidR="00391145" w:rsidRPr="00F31452">
        <w:rPr>
          <w:rFonts w:ascii="Times New Roman" w:hAnsi="Times New Roman" w:cs="Times New Roman"/>
          <w:sz w:val="28"/>
          <w:szCs w:val="28"/>
        </w:rPr>
        <w:t xml:space="preserve">, </w:t>
      </w:r>
      <w:r w:rsidR="00BB60A6" w:rsidRPr="00F31452">
        <w:rPr>
          <w:rFonts w:ascii="Times New Roman" w:hAnsi="Times New Roman" w:cs="Times New Roman"/>
          <w:sz w:val="28"/>
          <w:szCs w:val="28"/>
        </w:rPr>
        <w:t>в творчество.</w:t>
      </w:r>
      <w:r w:rsidR="008118F0" w:rsidRPr="00F31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72" w:rsidRPr="00F31452" w:rsidRDefault="005F117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E22" w:rsidRPr="00F31452" w:rsidRDefault="008118F0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Игровые занятия по изобразительному искусству помогают привить интерес к творчеству. С помощью игры дети учатся наблюдать, анализировать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 xml:space="preserve"> сравнивать, выражать свои мысли, получать необходимые навыки в рисовании, но лишь в непринужденной, комфортной обстановке.</w:t>
      </w:r>
    </w:p>
    <w:p w:rsidR="004D0F1F" w:rsidRDefault="004D0F1F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В игре дети</w:t>
      </w:r>
      <w:r w:rsidR="007101DB" w:rsidRPr="00F31452">
        <w:rPr>
          <w:rFonts w:ascii="Times New Roman" w:hAnsi="Times New Roman" w:cs="Times New Roman"/>
          <w:sz w:val="28"/>
          <w:szCs w:val="28"/>
        </w:rPr>
        <w:t xml:space="preserve"> получают массу положительных эмоций: радость творчества, сотрудничества, общения, сопереживания, азарта</w:t>
      </w:r>
      <w:proofErr w:type="gramStart"/>
      <w:r w:rsidR="007101DB" w:rsidRPr="00F314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01DB" w:rsidRPr="00F31452">
        <w:rPr>
          <w:rFonts w:ascii="Times New Roman" w:hAnsi="Times New Roman" w:cs="Times New Roman"/>
          <w:sz w:val="28"/>
          <w:szCs w:val="28"/>
        </w:rPr>
        <w:t xml:space="preserve"> чувство победы, возможность проявить свои таланты.</w:t>
      </w:r>
      <w:r w:rsidR="005B190D" w:rsidRPr="00F31452">
        <w:rPr>
          <w:rFonts w:ascii="Times New Roman" w:hAnsi="Times New Roman" w:cs="Times New Roman"/>
          <w:sz w:val="28"/>
          <w:szCs w:val="28"/>
        </w:rPr>
        <w:t xml:space="preserve"> Такие уроки дети захотят посещать вновь и вновь, а их глаза будут излучать радость творчества. Радость и счастье в глазах ребят – лучшая награда для учителя!</w:t>
      </w:r>
    </w:p>
    <w:p w:rsidR="00F31452" w:rsidRP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106" w:rsidRPr="00F31452" w:rsidRDefault="00FD3106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Целью</w:t>
      </w:r>
      <w:r w:rsidRPr="00F31452">
        <w:rPr>
          <w:rFonts w:ascii="Times New Roman" w:hAnsi="Times New Roman" w:cs="Times New Roman"/>
          <w:sz w:val="28"/>
          <w:szCs w:val="28"/>
        </w:rPr>
        <w:t xml:space="preserve"> игровых технологий является снижение утомляемости</w:t>
      </w:r>
      <w:r w:rsidR="00571089" w:rsidRPr="00F31452">
        <w:rPr>
          <w:rFonts w:ascii="Times New Roman" w:hAnsi="Times New Roman" w:cs="Times New Roman"/>
          <w:sz w:val="28"/>
          <w:szCs w:val="28"/>
        </w:rPr>
        <w:t xml:space="preserve"> учащихся на уроке. С помощью игровых моментов сделать обучение более доступным и комфортным.</w:t>
      </w:r>
    </w:p>
    <w:p w:rsidR="00571089" w:rsidRPr="00F31452" w:rsidRDefault="00571089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Проживание каждого времени года не только на уроках, но и в жизни помогает младшему школьнику настроится на эстетическое видение природных явлений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 xml:space="preserve"> быта и произведений искусства. Иллюстративный материал на уроках помогает учащимся осваивать и понимать основы художественного воображения, развивать творчество как при выполнении живописной или графической работы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>так и при создании образа художественной вещи.</w:t>
      </w:r>
    </w:p>
    <w:p w:rsid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52C" w:rsidRPr="00F31452" w:rsidRDefault="0050552C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lastRenderedPageBreak/>
        <w:t>Для  организации педагогического процесса включаютс</w:t>
      </w:r>
      <w:r w:rsidR="0096709E" w:rsidRPr="00F31452">
        <w:rPr>
          <w:rFonts w:ascii="Times New Roman" w:hAnsi="Times New Roman" w:cs="Times New Roman"/>
          <w:sz w:val="28"/>
          <w:szCs w:val="28"/>
        </w:rPr>
        <w:t>я педагогические игры. В отличие</w:t>
      </w:r>
      <w:r w:rsidRPr="00F31452">
        <w:rPr>
          <w:rFonts w:ascii="Times New Roman" w:hAnsi="Times New Roman" w:cs="Times New Roman"/>
          <w:sz w:val="28"/>
          <w:szCs w:val="28"/>
        </w:rPr>
        <w:t xml:space="preserve">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</w:t>
      </w:r>
      <w:r w:rsidR="0096709E" w:rsidRPr="00F31452">
        <w:rPr>
          <w:rFonts w:ascii="Times New Roman" w:hAnsi="Times New Roman" w:cs="Times New Roman"/>
          <w:sz w:val="28"/>
          <w:szCs w:val="28"/>
        </w:rPr>
        <w:t>-</w:t>
      </w:r>
      <w:r w:rsidRPr="00F31452">
        <w:rPr>
          <w:rFonts w:ascii="Times New Roman" w:hAnsi="Times New Roman" w:cs="Times New Roman"/>
          <w:sz w:val="28"/>
          <w:szCs w:val="28"/>
        </w:rPr>
        <w:t xml:space="preserve">познавательной деятельностью. </w:t>
      </w:r>
    </w:p>
    <w:p w:rsidR="00877A93" w:rsidRPr="00F31452" w:rsidRDefault="00877A93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Игры и упражнения могут быть</w:t>
      </w:r>
      <w:r w:rsidR="0065366C" w:rsidRPr="00F31452">
        <w:rPr>
          <w:rFonts w:ascii="Times New Roman" w:hAnsi="Times New Roman" w:cs="Times New Roman"/>
          <w:sz w:val="28"/>
          <w:szCs w:val="28"/>
        </w:rPr>
        <w:t xml:space="preserve"> ещё одной формой проверки и закрепления знаний по изобразительному искусству. В процессе их дети учатся правильному восприятию формы предмета, его цвета, величины, пропорций, положения в пространстве относительно других предметов. Художественные игры и упражнения могут предварять новый материал, </w:t>
      </w:r>
      <w:r w:rsidR="00A366C1" w:rsidRPr="00F31452">
        <w:rPr>
          <w:rFonts w:ascii="Times New Roman" w:hAnsi="Times New Roman" w:cs="Times New Roman"/>
          <w:sz w:val="28"/>
          <w:szCs w:val="28"/>
        </w:rPr>
        <w:t xml:space="preserve">побуждая </w:t>
      </w:r>
      <w:r w:rsidR="0065366C" w:rsidRPr="00F31452"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="00A366C1" w:rsidRPr="00F31452">
        <w:rPr>
          <w:rFonts w:ascii="Times New Roman" w:hAnsi="Times New Roman" w:cs="Times New Roman"/>
          <w:sz w:val="28"/>
          <w:szCs w:val="28"/>
        </w:rPr>
        <w:t xml:space="preserve"> желания </w:t>
      </w:r>
      <w:r w:rsidR="0065366C" w:rsidRPr="00F31452">
        <w:rPr>
          <w:rFonts w:ascii="Times New Roman" w:hAnsi="Times New Roman" w:cs="Times New Roman"/>
          <w:sz w:val="28"/>
          <w:szCs w:val="28"/>
        </w:rPr>
        <w:t xml:space="preserve">овладеть им, </w:t>
      </w:r>
      <w:r w:rsidR="00A366C1" w:rsidRPr="00F31452">
        <w:rPr>
          <w:rFonts w:ascii="Times New Roman" w:hAnsi="Times New Roman" w:cs="Times New Roman"/>
          <w:sz w:val="28"/>
          <w:szCs w:val="28"/>
        </w:rPr>
        <w:t>закреплять пройденн</w:t>
      </w:r>
      <w:r w:rsidR="0065366C" w:rsidRPr="00F31452">
        <w:rPr>
          <w:rFonts w:ascii="Times New Roman" w:hAnsi="Times New Roman" w:cs="Times New Roman"/>
          <w:sz w:val="28"/>
          <w:szCs w:val="28"/>
        </w:rPr>
        <w:t>ое</w:t>
      </w:r>
      <w:proofErr w:type="gramStart"/>
      <w:r w:rsidR="00A366C1" w:rsidRPr="00F31452">
        <w:rPr>
          <w:rFonts w:ascii="Times New Roman" w:hAnsi="Times New Roman" w:cs="Times New Roman"/>
          <w:sz w:val="28"/>
          <w:szCs w:val="28"/>
        </w:rPr>
        <w:t xml:space="preserve"> </w:t>
      </w:r>
      <w:r w:rsidR="0065366C" w:rsidRPr="00F314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366C" w:rsidRPr="00F31452">
        <w:rPr>
          <w:rFonts w:ascii="Times New Roman" w:hAnsi="Times New Roman" w:cs="Times New Roman"/>
          <w:sz w:val="28"/>
          <w:szCs w:val="28"/>
        </w:rPr>
        <w:t xml:space="preserve"> служить повторением.</w:t>
      </w:r>
      <w:r w:rsidR="00A366C1" w:rsidRPr="00F31452">
        <w:rPr>
          <w:rFonts w:ascii="Times New Roman" w:hAnsi="Times New Roman" w:cs="Times New Roman"/>
          <w:sz w:val="28"/>
          <w:szCs w:val="28"/>
        </w:rPr>
        <w:t xml:space="preserve"> Учитель заранее определяет место и роль игры в учебном процессе, её связь с другими методами работы, продумывая возможные варианты усложнения или облегчения, её органическую связь с другими частями  урока.  При этом обязательно следует выделить те знания, умения и навыки, которые необходимо сформировать у учащихся.</w:t>
      </w:r>
    </w:p>
    <w:p w:rsidR="0096709E" w:rsidRPr="00F31452" w:rsidRDefault="0096709E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66B" w:rsidRPr="00F31452" w:rsidRDefault="0096709E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Объяснения</w:t>
      </w:r>
      <w:r w:rsidRPr="00F31452">
        <w:rPr>
          <w:rFonts w:ascii="Times New Roman" w:hAnsi="Times New Roman" w:cs="Times New Roman"/>
          <w:sz w:val="28"/>
          <w:szCs w:val="28"/>
        </w:rPr>
        <w:t xml:space="preserve"> содержания игры должно быть эмоциональным, кратким, логичным и понятным. Длительность одной художественно-дидактической игры или упражнения от 3 до 5 минут. При разработке художественно-дидактических игр и упражнений учитываются четыре вида деятельности: рисование с натуры, тематическое, декоративное рисование, беседы об изобразительном искусстве. Художественно-дидактические игры можно разделить на несколько видов: игры путешествия или экскурсии, игры соревнования или эстафеты, игры загадки, игры лото, композиционные игры</w:t>
      </w:r>
      <w:r w:rsidR="00A1009A" w:rsidRPr="00F31452">
        <w:rPr>
          <w:rFonts w:ascii="Times New Roman" w:hAnsi="Times New Roman" w:cs="Times New Roman"/>
          <w:sz w:val="28"/>
          <w:szCs w:val="28"/>
        </w:rPr>
        <w:t>.</w:t>
      </w:r>
      <w:r w:rsidR="0087466B" w:rsidRPr="00F31452">
        <w:rPr>
          <w:rFonts w:ascii="Times New Roman" w:hAnsi="Times New Roman" w:cs="Times New Roman"/>
          <w:sz w:val="28"/>
          <w:szCs w:val="28"/>
        </w:rPr>
        <w:t xml:space="preserve"> Игровая форма на уроках создаётся при помощи игровых приёмов и ситуаций, которые выступают как средство пробуждения, стимулирования учащихся к учебной деятельности.</w:t>
      </w:r>
    </w:p>
    <w:p w:rsidR="00F31452" w:rsidRDefault="00F3145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452" w:rsidRDefault="0087466B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Для развития познавательных интересов на уроках я применяю разные игры: « Превращение цветов», «Петух и Краски»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 xml:space="preserve">Радуга», «Три котёнка», «Времена года», «Собери пейзаж», «Части суток», «Жанры живописи», «Составь натюрморт». Чтобы дети лучше запомнили 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 xml:space="preserve"> использую сказки и скороговорки.</w:t>
      </w:r>
    </w:p>
    <w:p w:rsidR="0087466B" w:rsidRPr="00F31452" w:rsidRDefault="0087466B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3145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 xml:space="preserve"> при изучении чёрного и белого учим такие скороговорки: </w:t>
      </w:r>
    </w:p>
    <w:p w:rsidR="0087466B" w:rsidRPr="00F31452" w:rsidRDefault="0087466B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54D5" w:rsidRPr="00F31452">
        <w:rPr>
          <w:rFonts w:ascii="Times New Roman" w:hAnsi="Times New Roman" w:cs="Times New Roman"/>
          <w:sz w:val="28"/>
          <w:szCs w:val="28"/>
        </w:rPr>
        <w:t>«Чёрная»                                                                   «Белая»</w:t>
      </w:r>
    </w:p>
    <w:p w:rsidR="003B54D5" w:rsidRPr="00F31452" w:rsidRDefault="003B54D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Чёрной ночью чёрный кот                                Белый снег, белый мел</w:t>
      </w:r>
    </w:p>
    <w:p w:rsidR="003B54D5" w:rsidRPr="00F31452" w:rsidRDefault="003B54D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Прыгнул в чёрный дымоход.                            Белый заяц тоже бел.</w:t>
      </w:r>
    </w:p>
    <w:p w:rsidR="003B54D5" w:rsidRPr="00F31452" w:rsidRDefault="003B54D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В дымоходе - чернота.                                        А вот белка не бела,</w:t>
      </w:r>
    </w:p>
    <w:p w:rsidR="003B54D5" w:rsidRPr="00F31452" w:rsidRDefault="003B54D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Отыщите там кота.                                            Белой даже не была!</w:t>
      </w:r>
    </w:p>
    <w:p w:rsidR="003B54D5" w:rsidRPr="00F31452" w:rsidRDefault="00B4614F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Демонстрируя при этом соответствующие рисунки.</w:t>
      </w:r>
    </w:p>
    <w:p w:rsidR="005F1172" w:rsidRPr="00F31452" w:rsidRDefault="005F117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14F" w:rsidRPr="00F31452" w:rsidRDefault="00B4614F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 xml:space="preserve">Реализация игровых приёмов и ситуаций </w:t>
      </w:r>
      <w:r w:rsidRPr="00F31452">
        <w:rPr>
          <w:rFonts w:ascii="Times New Roman" w:hAnsi="Times New Roman" w:cs="Times New Roman"/>
          <w:sz w:val="28"/>
          <w:szCs w:val="28"/>
        </w:rPr>
        <w:t>на уроках происходит по основным направлениям</w:t>
      </w:r>
      <w:r w:rsidR="00EB0FB5" w:rsidRPr="00F31452">
        <w:rPr>
          <w:rFonts w:ascii="Times New Roman" w:hAnsi="Times New Roman" w:cs="Times New Roman"/>
          <w:sz w:val="28"/>
          <w:szCs w:val="28"/>
        </w:rPr>
        <w:t>:</w:t>
      </w:r>
    </w:p>
    <w:p w:rsidR="00EB0FB5" w:rsidRPr="00F31452" w:rsidRDefault="00EB0FB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- дидактическая цель ставится перед учащимися в форме игровой задачи;</w:t>
      </w:r>
    </w:p>
    <w:p w:rsidR="00EB0FB5" w:rsidRPr="00F31452" w:rsidRDefault="00EB0FB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- учебная деятельность подчиняется правилам игры;</w:t>
      </w:r>
    </w:p>
    <w:p w:rsidR="005F1172" w:rsidRPr="00F31452" w:rsidRDefault="005F117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172" w:rsidRPr="00F31452" w:rsidRDefault="005F1172" w:rsidP="00F314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B5" w:rsidRPr="00F31452" w:rsidRDefault="00EB0FB5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31452">
        <w:rPr>
          <w:rFonts w:ascii="Times New Roman" w:hAnsi="Times New Roman" w:cs="Times New Roman"/>
          <w:sz w:val="28"/>
          <w:szCs w:val="28"/>
        </w:rPr>
        <w:lastRenderedPageBreak/>
        <w:t>- учебный материал используется в качестве её средства, в учебную деятельность вводится элемент соревнований, который переводит дидактическую задачу в игровую.</w:t>
      </w:r>
      <w:proofErr w:type="gramEnd"/>
    </w:p>
    <w:p w:rsidR="00282713" w:rsidRPr="00F31452" w:rsidRDefault="00AA4FB2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- успешное выполнение дидактического задания связывается с игровым результатом.</w:t>
      </w:r>
    </w:p>
    <w:p w:rsidR="00AA4FB2" w:rsidRPr="00F31452" w:rsidRDefault="00AA4FB2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Основной тип игры на уроке это предметный. Именно посредством игры на уроке происходит развитие познавательных интересов учащихся.</w:t>
      </w:r>
    </w:p>
    <w:p w:rsidR="00F31452" w:rsidRDefault="00F31452" w:rsidP="00F314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4FB2" w:rsidRPr="00F31452" w:rsidRDefault="00AA4FB2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  <w:r w:rsidRPr="00F31452">
        <w:rPr>
          <w:rFonts w:ascii="Times New Roman" w:hAnsi="Times New Roman" w:cs="Times New Roman"/>
          <w:sz w:val="28"/>
          <w:szCs w:val="28"/>
        </w:rPr>
        <w:t xml:space="preserve"> состоит из набора развивающих игр, которые при всём своём многообразии</w:t>
      </w:r>
      <w:r w:rsidR="003A4D04" w:rsidRPr="00F31452">
        <w:rPr>
          <w:rFonts w:ascii="Times New Roman" w:hAnsi="Times New Roman" w:cs="Times New Roman"/>
          <w:sz w:val="28"/>
          <w:szCs w:val="28"/>
        </w:rPr>
        <w:t xml:space="preserve"> исходят из общей идеи и обладают характерными особенностями. Каждая игра представляет собой набор задач, которые учащиеся решают с помощью карточек, узоров, рисунков, модели и т.д. задачи даются в устной и практической форме. Постепенное возрастание трудности задач в играх позволяет уч-ся идти вперед и совершенствоваться самостоятельно, т. е. развивать свои творческие способности.</w:t>
      </w:r>
    </w:p>
    <w:p w:rsidR="003A4D04" w:rsidRPr="00F31452" w:rsidRDefault="003A4D04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Для младшего школьного возраста характерны яркость и непосредственность восприятия, легкость вхождения в образы, дети легко вовлекаются в игровую деятельность.</w:t>
      </w:r>
      <w:r w:rsidR="00AC7357" w:rsidRPr="00F31452">
        <w:rPr>
          <w:rFonts w:ascii="Times New Roman" w:hAnsi="Times New Roman" w:cs="Times New Roman"/>
          <w:sz w:val="28"/>
          <w:szCs w:val="28"/>
        </w:rPr>
        <w:t xml:space="preserve"> На уроках изобразительного искусства</w:t>
      </w:r>
      <w:r w:rsidR="00B91BBF" w:rsidRPr="00F31452">
        <w:rPr>
          <w:rFonts w:ascii="Times New Roman" w:hAnsi="Times New Roman" w:cs="Times New Roman"/>
          <w:sz w:val="28"/>
          <w:szCs w:val="28"/>
        </w:rPr>
        <w:t xml:space="preserve"> игры способствуют развитию связной речи, направлены  на развитие памяти, внимания, наблюдательности, воображения, фантазии. Результативность игр зависит от систематического их  использования.</w:t>
      </w:r>
    </w:p>
    <w:p w:rsidR="00F31452" w:rsidRDefault="00F31452" w:rsidP="00F314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1BBF" w:rsidRPr="00F31452" w:rsidRDefault="00B91BBF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 xml:space="preserve">Игровая технология </w:t>
      </w:r>
      <w:r w:rsidRPr="00F31452">
        <w:rPr>
          <w:rFonts w:ascii="Times New Roman" w:hAnsi="Times New Roman" w:cs="Times New Roman"/>
          <w:sz w:val="28"/>
          <w:szCs w:val="28"/>
        </w:rPr>
        <w:t>строится как целостное образование, охватывающее опред</w:t>
      </w:r>
      <w:r w:rsidR="007B4CCA" w:rsidRPr="00F31452">
        <w:rPr>
          <w:rFonts w:ascii="Times New Roman" w:hAnsi="Times New Roman" w:cs="Times New Roman"/>
          <w:sz w:val="28"/>
          <w:szCs w:val="28"/>
        </w:rPr>
        <w:t>еленную часть учебного процесса и объединённое общим содержанием, сюжетом, персонажем. В неё включаются последовательно игры и упражнения, формирующие умения выделять основные, характерные признаки предметов, сравнивать, сопоставлять их; группы игр на обобщение предметов по его определенным признакам; группы игр воспитывающих художественный вкус.</w:t>
      </w:r>
    </w:p>
    <w:p w:rsidR="00C7649E" w:rsidRPr="00F31452" w:rsidRDefault="007B4CCA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При  этом игровой сюжет развивается параллельно основному содержанию обучения, помогает активизировать учебный процесс, осваивать ряд учебных элементов. Составление игровых технологий из отдельных игр и элементов – забота каждого учителя начальной школы.</w:t>
      </w:r>
    </w:p>
    <w:p w:rsidR="009C39B5" w:rsidRPr="00F31452" w:rsidRDefault="009C39B5" w:rsidP="00F314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1452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9C39B5" w:rsidRPr="00F31452" w:rsidRDefault="00F51D74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Азаров Ю.П. «Игра и труд» - М.,</w:t>
      </w:r>
      <w:r w:rsidR="00D22063" w:rsidRPr="00F31452">
        <w:rPr>
          <w:rFonts w:ascii="Times New Roman" w:hAnsi="Times New Roman" w:cs="Times New Roman"/>
          <w:sz w:val="28"/>
          <w:szCs w:val="28"/>
        </w:rPr>
        <w:t>1973г.</w:t>
      </w:r>
    </w:p>
    <w:p w:rsidR="00D22063" w:rsidRPr="00F31452" w:rsidRDefault="00D22063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Аникеева Н.П. «Воспитание игрой» - М.,1987г.</w:t>
      </w:r>
    </w:p>
    <w:p w:rsidR="00B3454E" w:rsidRPr="00F31452" w:rsidRDefault="00B3454E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1452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F31452">
        <w:rPr>
          <w:rFonts w:ascii="Times New Roman" w:hAnsi="Times New Roman" w:cs="Times New Roman"/>
          <w:sz w:val="28"/>
          <w:szCs w:val="28"/>
        </w:rPr>
        <w:t xml:space="preserve"> О.С. «В школу с игрой» </w:t>
      </w:r>
      <w:proofErr w:type="gramStart"/>
      <w:r w:rsidRPr="00F3145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31452">
        <w:rPr>
          <w:rFonts w:ascii="Times New Roman" w:hAnsi="Times New Roman" w:cs="Times New Roman"/>
          <w:sz w:val="28"/>
          <w:szCs w:val="28"/>
        </w:rPr>
        <w:t>., 1993 г.</w:t>
      </w:r>
    </w:p>
    <w:p w:rsidR="00D22063" w:rsidRPr="00F31452" w:rsidRDefault="00D22063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Занько С.Ф. « Игра и учение»  - М., 1992г.</w:t>
      </w:r>
    </w:p>
    <w:p w:rsidR="00D22063" w:rsidRPr="00F31452" w:rsidRDefault="00D22063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Никитин Б.М. «Развивающие игры»  - М., 1990г.</w:t>
      </w:r>
    </w:p>
    <w:p w:rsidR="000A3341" w:rsidRPr="00F31452" w:rsidRDefault="000A3341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Павлова О.В. «Обучение приёмами художественно-творческой деятельности» / автор-составитель /  - Волгоград, 2008 г.</w:t>
      </w:r>
    </w:p>
    <w:p w:rsidR="00B3454E" w:rsidRPr="00F31452" w:rsidRDefault="00B3454E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1452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F31452">
        <w:rPr>
          <w:rFonts w:ascii="Times New Roman" w:hAnsi="Times New Roman" w:cs="Times New Roman"/>
          <w:sz w:val="28"/>
          <w:szCs w:val="28"/>
        </w:rPr>
        <w:t xml:space="preserve"> Г.К. «Современные образовательные технологии» - М.,1998 г.</w:t>
      </w:r>
    </w:p>
    <w:p w:rsidR="00B3454E" w:rsidRPr="00F31452" w:rsidRDefault="00B3454E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Трофимова М.В. «И учеба, и игра: изобразительное искусство» - Ярославль, «Академия развития» 1997г.</w:t>
      </w:r>
    </w:p>
    <w:p w:rsidR="00D22063" w:rsidRPr="00F31452" w:rsidRDefault="00D22063" w:rsidP="00F3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Шмаков С.А. « Игры учащихся - феномен культуры» - М.,</w:t>
      </w:r>
      <w:r w:rsidR="00B3454E" w:rsidRPr="00F31452">
        <w:rPr>
          <w:rFonts w:ascii="Times New Roman" w:hAnsi="Times New Roman" w:cs="Times New Roman"/>
          <w:sz w:val="28"/>
          <w:szCs w:val="28"/>
        </w:rPr>
        <w:t xml:space="preserve"> 2010</w:t>
      </w:r>
      <w:r w:rsidRPr="00F31452">
        <w:rPr>
          <w:rFonts w:ascii="Times New Roman" w:hAnsi="Times New Roman" w:cs="Times New Roman"/>
          <w:sz w:val="28"/>
          <w:szCs w:val="28"/>
        </w:rPr>
        <w:t>г.</w:t>
      </w:r>
    </w:p>
    <w:p w:rsidR="00282713" w:rsidRPr="002A42B7" w:rsidRDefault="00D22063" w:rsidP="002A4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>Юсов Б.П. «Изобразительное искусство в начальных классах» Минск, 1992г.</w:t>
      </w:r>
    </w:p>
    <w:sectPr w:rsidR="00282713" w:rsidRPr="002A42B7" w:rsidSect="00F314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713"/>
    <w:rsid w:val="00092ABA"/>
    <w:rsid w:val="000A3341"/>
    <w:rsid w:val="001F35A6"/>
    <w:rsid w:val="00282713"/>
    <w:rsid w:val="00291788"/>
    <w:rsid w:val="002A42B7"/>
    <w:rsid w:val="002E3DB5"/>
    <w:rsid w:val="00323533"/>
    <w:rsid w:val="00330B47"/>
    <w:rsid w:val="00372060"/>
    <w:rsid w:val="00391145"/>
    <w:rsid w:val="003A4D04"/>
    <w:rsid w:val="003B54D5"/>
    <w:rsid w:val="004D0F1F"/>
    <w:rsid w:val="0050552C"/>
    <w:rsid w:val="00571089"/>
    <w:rsid w:val="005B190D"/>
    <w:rsid w:val="005F1172"/>
    <w:rsid w:val="00620A68"/>
    <w:rsid w:val="0065366C"/>
    <w:rsid w:val="006B7F12"/>
    <w:rsid w:val="007101DB"/>
    <w:rsid w:val="00792F50"/>
    <w:rsid w:val="007A3E90"/>
    <w:rsid w:val="007B4CCA"/>
    <w:rsid w:val="008118F0"/>
    <w:rsid w:val="00871752"/>
    <w:rsid w:val="0087370E"/>
    <w:rsid w:val="0087466B"/>
    <w:rsid w:val="00877A93"/>
    <w:rsid w:val="00910E22"/>
    <w:rsid w:val="0096709E"/>
    <w:rsid w:val="009C39B5"/>
    <w:rsid w:val="00A1009A"/>
    <w:rsid w:val="00A366C1"/>
    <w:rsid w:val="00AA4FB2"/>
    <w:rsid w:val="00AC1EDC"/>
    <w:rsid w:val="00AC4D81"/>
    <w:rsid w:val="00AC7357"/>
    <w:rsid w:val="00AF379A"/>
    <w:rsid w:val="00B3454E"/>
    <w:rsid w:val="00B4614F"/>
    <w:rsid w:val="00B91BBF"/>
    <w:rsid w:val="00BB60A6"/>
    <w:rsid w:val="00C100C2"/>
    <w:rsid w:val="00C7649E"/>
    <w:rsid w:val="00C82031"/>
    <w:rsid w:val="00CB3EF9"/>
    <w:rsid w:val="00D22063"/>
    <w:rsid w:val="00DB1BAB"/>
    <w:rsid w:val="00EB0FB5"/>
    <w:rsid w:val="00F067EF"/>
    <w:rsid w:val="00F23B7A"/>
    <w:rsid w:val="00F31452"/>
    <w:rsid w:val="00F51D74"/>
    <w:rsid w:val="00FD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4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Пользователь Windows</cp:lastModifiedBy>
  <cp:revision>30</cp:revision>
  <dcterms:created xsi:type="dcterms:W3CDTF">2004-12-31T21:07:00Z</dcterms:created>
  <dcterms:modified xsi:type="dcterms:W3CDTF">2020-03-30T15:40:00Z</dcterms:modified>
</cp:coreProperties>
</file>