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53" w:rsidRDefault="00A61E53" w:rsidP="00A61E5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Практические советы логопеда:</w:t>
      </w:r>
    </w:p>
    <w:p w:rsidR="00A61E53" w:rsidRPr="00A61E53" w:rsidRDefault="00A61E53" w:rsidP="00A61E5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Упражнения,</w:t>
      </w:r>
      <w:r w:rsidRPr="00A61E53">
        <w:rPr>
          <w:rFonts w:ascii="Times New Roman" w:hAnsi="Times New Roman" w:cs="Times New Roman"/>
          <w:sz w:val="48"/>
          <w:szCs w:val="48"/>
        </w:rPr>
        <w:t xml:space="preserve"> которые помогут в преодолении дисграфии.</w:t>
      </w:r>
    </w:p>
    <w:p w:rsidR="005E7D08" w:rsidRPr="005E7D08" w:rsidRDefault="005E7D08" w:rsidP="00A5225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E7D08">
        <w:rPr>
          <w:rFonts w:ascii="Times New Roman" w:hAnsi="Times New Roman" w:cs="Times New Roman"/>
          <w:bCs/>
          <w:i/>
          <w:sz w:val="28"/>
          <w:szCs w:val="28"/>
        </w:rPr>
        <w:t>И снова здравствуйте, как и обещала в предыдущей статье</w:t>
      </w:r>
      <w:r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5E7D08">
        <w:rPr>
          <w:rFonts w:ascii="Times New Roman" w:hAnsi="Times New Roman" w:cs="Times New Roman"/>
          <w:bCs/>
          <w:i/>
          <w:sz w:val="28"/>
          <w:szCs w:val="28"/>
        </w:rPr>
        <w:t xml:space="preserve"> предлагаю вам несколько упражнений для коррекции дисграфии.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Прочитав статью у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непременно возник вопрос, можно ли эффективно помочь детям с дисграфией?</w:t>
      </w:r>
    </w:p>
    <w:p w:rsidR="005E7D08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t>Да, таким ребятам вполне п</w:t>
      </w:r>
      <w:r>
        <w:rPr>
          <w:rFonts w:ascii="Times New Roman" w:hAnsi="Times New Roman" w:cs="Times New Roman"/>
          <w:sz w:val="28"/>
          <w:szCs w:val="28"/>
        </w:rPr>
        <w:t>о силам овладеть</w:t>
      </w:r>
      <w:r w:rsidRPr="00D65CC8">
        <w:rPr>
          <w:rFonts w:ascii="Times New Roman" w:hAnsi="Times New Roman" w:cs="Times New Roman"/>
          <w:sz w:val="28"/>
          <w:szCs w:val="28"/>
        </w:rPr>
        <w:t xml:space="preserve"> письмом, если они будут настойчиво заниматься. Кому-то понадобятся годы занятий, кому-то - месяцы. Суть уроков - тренировка речевого слуха и буквенного зрения.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CC8">
        <w:rPr>
          <w:rFonts w:ascii="Times New Roman" w:hAnsi="Times New Roman" w:cs="Times New Roman"/>
          <w:i/>
          <w:iCs/>
          <w:sz w:val="28"/>
          <w:szCs w:val="28"/>
        </w:rPr>
        <w:t xml:space="preserve">Хочу предупредить, что данные упражнения не ликвидируют проблему, но будут подспорьем со стороны родителей в преодолении дисграфии, помогут </w:t>
      </w:r>
      <w:r w:rsidR="005E7D08">
        <w:rPr>
          <w:rFonts w:ascii="Times New Roman" w:hAnsi="Times New Roman" w:cs="Times New Roman"/>
          <w:i/>
          <w:iCs/>
          <w:sz w:val="28"/>
          <w:szCs w:val="28"/>
        </w:rPr>
        <w:t xml:space="preserve"> не только </w:t>
      </w:r>
      <w:r w:rsidRPr="00D65CC8">
        <w:rPr>
          <w:rFonts w:ascii="Times New Roman" w:hAnsi="Times New Roman" w:cs="Times New Roman"/>
          <w:i/>
          <w:iCs/>
          <w:sz w:val="28"/>
          <w:szCs w:val="28"/>
        </w:rPr>
        <w:t>логопеду в работе над дефектом</w:t>
      </w:r>
      <w:r w:rsidR="005E7D08">
        <w:rPr>
          <w:rFonts w:ascii="Times New Roman" w:hAnsi="Times New Roman" w:cs="Times New Roman"/>
          <w:i/>
          <w:iCs/>
          <w:sz w:val="28"/>
          <w:szCs w:val="28"/>
        </w:rPr>
        <w:t>, но учителям</w:t>
      </w:r>
      <w:r w:rsidRPr="00D65C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5225E" w:rsidRDefault="005E7D08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Корректурная правка</w:t>
      </w:r>
      <w:r w:rsidR="00A5225E" w:rsidRPr="00D65C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t>Для этого упражнения нужна книжка, скучная и с достаточно крупным (не мелким) шрифтом. Ученик каждый день в течение пяти (не больше) минут работает над следующим заданием: зачеркивает в сплошном тексте заданные буквы. Начать н</w:t>
      </w:r>
      <w:r>
        <w:rPr>
          <w:rFonts w:ascii="Times New Roman" w:hAnsi="Times New Roman" w:cs="Times New Roman"/>
          <w:sz w:val="28"/>
          <w:szCs w:val="28"/>
        </w:rPr>
        <w:t>ужно с одной буквы, например, "</w:t>
      </w:r>
      <w:r w:rsidRPr="005A0178">
        <w:rPr>
          <w:rFonts w:ascii="Times New Roman" w:hAnsi="Times New Roman" w:cs="Times New Roman"/>
          <w:color w:val="FF0000"/>
          <w:sz w:val="40"/>
          <w:szCs w:val="40"/>
        </w:rPr>
        <w:t>а</w:t>
      </w:r>
      <w:r w:rsidRPr="00D65CC8">
        <w:rPr>
          <w:rFonts w:ascii="Times New Roman" w:hAnsi="Times New Roman" w:cs="Times New Roman"/>
          <w:sz w:val="28"/>
          <w:szCs w:val="28"/>
        </w:rPr>
        <w:t>". Затем "</w:t>
      </w:r>
      <w:r w:rsidRPr="005A0178">
        <w:rPr>
          <w:rFonts w:ascii="Times New Roman" w:hAnsi="Times New Roman" w:cs="Times New Roman"/>
          <w:color w:val="FF0000"/>
          <w:sz w:val="36"/>
          <w:szCs w:val="36"/>
        </w:rPr>
        <w:t>о</w:t>
      </w:r>
      <w:r w:rsidRPr="00D65CC8">
        <w:rPr>
          <w:rFonts w:ascii="Times New Roman" w:hAnsi="Times New Roman" w:cs="Times New Roman"/>
          <w:sz w:val="28"/>
          <w:szCs w:val="28"/>
        </w:rPr>
        <w:t xml:space="preserve">", дальше согласные, с которыми есть проблемы, сначала их тоже нужно задавать по одной. Через 5-6 дней таких занятий переходим на две буквы, одна зачеркивается, другая подчеркивается или обводится в кружочек. Буквы должны быть "парными", "похожими" в сознании ученика. 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178">
        <w:rPr>
          <w:rFonts w:ascii="Times New Roman" w:hAnsi="Times New Roman" w:cs="Times New Roman"/>
          <w:b/>
          <w:i/>
          <w:iCs/>
          <w:color w:val="FF0000"/>
          <w:sz w:val="44"/>
          <w:szCs w:val="44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CC8">
        <w:rPr>
          <w:rFonts w:ascii="Times New Roman" w:hAnsi="Times New Roman" w:cs="Times New Roman"/>
          <w:sz w:val="28"/>
          <w:szCs w:val="28"/>
        </w:rPr>
        <w:t>Лучше, если текст не будет прочитан (поэтому книжка нужна скучная). Все внимание необходимо сконцентрировать на нахождении заданного облика буквы, одной или двух, - и работать только с ними.</w:t>
      </w:r>
    </w:p>
    <w:p w:rsidR="00A5225E" w:rsidRDefault="005E7D08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Упражнение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ишем вслух</w:t>
      </w:r>
      <w:r w:rsidR="00A5225E" w:rsidRPr="00D65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522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25E" w:rsidRPr="00D65CC8">
        <w:rPr>
          <w:rFonts w:ascii="Times New Roman" w:hAnsi="Times New Roman" w:cs="Times New Roman"/>
          <w:sz w:val="28"/>
          <w:szCs w:val="28"/>
        </w:rPr>
        <w:t>Чрезвычайно важный и ничем не заменимый прием: всё, что пишется, проговаривается пишущим вслух в момент написания и так, как оно пишется, с подчеркиванием, выделением слабых долей.</w:t>
      </w:r>
      <w:r w:rsidR="00A5225E">
        <w:rPr>
          <w:rFonts w:ascii="Times New Roman" w:hAnsi="Times New Roman" w:cs="Times New Roman"/>
          <w:sz w:val="28"/>
          <w:szCs w:val="28"/>
        </w:rPr>
        <w:t xml:space="preserve"> </w:t>
      </w:r>
      <w:r w:rsidR="00A5225E" w:rsidRPr="00D65CC8">
        <w:rPr>
          <w:rFonts w:ascii="Times New Roman" w:hAnsi="Times New Roman" w:cs="Times New Roman"/>
          <w:sz w:val="28"/>
          <w:szCs w:val="28"/>
        </w:rPr>
        <w:t>То есть, "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Ещ-Ё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>О-дин</w:t>
      </w:r>
      <w:proofErr w:type="spellEnd"/>
      <w:proofErr w:type="gram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ч-рЕз-вы-ча-Й-нО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важ-ны-Й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прИ-Ём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" (ведь на самом деле мы произносим что-то вроде "ИЩО АДИН ЧРИЗВЫЧАИНА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ВАЖНЫй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ПРЕЙОМ"). Пример проще: "НА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стОле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стОЯл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куВшин</w:t>
      </w:r>
      <w:proofErr w:type="spellEnd"/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мОлОком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" (на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стале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стаял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куфшин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малаком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>).</w:t>
      </w:r>
      <w:r w:rsidR="00A5225E">
        <w:rPr>
          <w:rFonts w:ascii="Times New Roman" w:hAnsi="Times New Roman" w:cs="Times New Roman"/>
          <w:sz w:val="28"/>
          <w:szCs w:val="28"/>
        </w:rPr>
        <w:t xml:space="preserve"> </w:t>
      </w:r>
      <w:r w:rsidR="00A5225E" w:rsidRPr="00D65CC8">
        <w:rPr>
          <w:rFonts w:ascii="Times New Roman" w:hAnsi="Times New Roman" w:cs="Times New Roman"/>
          <w:sz w:val="28"/>
          <w:szCs w:val="28"/>
        </w:rPr>
        <w:t xml:space="preserve">Под "слабыми долями" здесь </w:t>
      </w:r>
      <w:r w:rsidR="00A5225E" w:rsidRPr="00D65CC8">
        <w:rPr>
          <w:rFonts w:ascii="Times New Roman" w:hAnsi="Times New Roman" w:cs="Times New Roman"/>
          <w:sz w:val="28"/>
          <w:szCs w:val="28"/>
        </w:rPr>
        <w:lastRenderedPageBreak/>
        <w:t xml:space="preserve">подразумеваются звуки, которым при произнесении в беглой речи, </w:t>
      </w:r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уделяет наименьшее внимание. Для гласных звуков это любое безударное положение, для согласных, например, позиция в конце слова, типа "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>*</w:t>
      </w:r>
      <w:proofErr w:type="spellStart"/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5225E" w:rsidRPr="00D65CC8">
        <w:rPr>
          <w:rFonts w:ascii="Times New Roman" w:hAnsi="Times New Roman" w:cs="Times New Roman"/>
          <w:sz w:val="28"/>
          <w:szCs w:val="28"/>
        </w:rPr>
        <w:t>", или перед глухим согласным, типа "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". Важно отчетливо проговаривать также конец слова, поскольку для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дисграфика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дописать слово до конца трудно, и часто по этой причине вырабатывается привычка "ставить палочки", т.е. дописывать в конце слова неопределенное количество </w:t>
      </w:r>
      <w:r w:rsidR="00A5225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>палочек-загогулин</w:t>
      </w:r>
      <w:proofErr w:type="gramEnd"/>
      <w:r w:rsidR="00A5225E">
        <w:rPr>
          <w:rFonts w:ascii="Times New Roman" w:hAnsi="Times New Roman" w:cs="Times New Roman"/>
          <w:sz w:val="28"/>
          <w:szCs w:val="28"/>
        </w:rPr>
        <w:t>)</w:t>
      </w:r>
      <w:r w:rsidR="00A5225E" w:rsidRPr="00D65CC8">
        <w:rPr>
          <w:rFonts w:ascii="Times New Roman" w:hAnsi="Times New Roman" w:cs="Times New Roman"/>
          <w:sz w:val="28"/>
          <w:szCs w:val="28"/>
        </w:rPr>
        <w:t xml:space="preserve">, которые при беглом просмотре можно принять за буквы. Но количество этих </w:t>
      </w:r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>закорюк</w:t>
      </w:r>
      <w:proofErr w:type="gram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и их качество буквам конца слова не соответствуют. Важно определить, выработал ли ваш ребенок такую привычку. Однако независимо от того, есть она или нет, приучаемся к последовательности и постепенности проговаривания, проговариваем каждое записываемое слово</w:t>
      </w:r>
      <w:r w:rsidR="00A5225E">
        <w:rPr>
          <w:rFonts w:ascii="Times New Roman" w:hAnsi="Times New Roman" w:cs="Times New Roman"/>
          <w:sz w:val="28"/>
          <w:szCs w:val="28"/>
        </w:rPr>
        <w:t>, с верным окончанием</w:t>
      </w:r>
      <w:r w:rsidR="00A5225E" w:rsidRPr="00D65CC8">
        <w:rPr>
          <w:rFonts w:ascii="Times New Roman" w:hAnsi="Times New Roman" w:cs="Times New Roman"/>
          <w:sz w:val="28"/>
          <w:szCs w:val="28"/>
        </w:rPr>
        <w:t>!</w:t>
      </w:r>
      <w:r w:rsidR="00A522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225E" w:rsidRDefault="005E7D08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Пропущенные буквы</w:t>
      </w:r>
      <w:r w:rsidR="00A5225E" w:rsidRPr="00D65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522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25E" w:rsidRPr="00D65CC8">
        <w:rPr>
          <w:rFonts w:ascii="Times New Roman" w:hAnsi="Times New Roman" w:cs="Times New Roman"/>
          <w:sz w:val="28"/>
          <w:szCs w:val="28"/>
        </w:rPr>
        <w:t>Выполняя это упражнение, предлагается пользоваться текстом-подсказкой, где все пропущенные буквы на своих местах. Упражнение развивает внимание и уверенность навыка письма.</w:t>
      </w:r>
      <w:r w:rsidR="00A5225E">
        <w:rPr>
          <w:rFonts w:ascii="Times New Roman" w:hAnsi="Times New Roman" w:cs="Times New Roman"/>
          <w:sz w:val="28"/>
          <w:szCs w:val="28"/>
        </w:rPr>
        <w:t xml:space="preserve"> </w:t>
      </w:r>
      <w:r w:rsidR="00A5225E" w:rsidRPr="00D65CC8">
        <w:rPr>
          <w:rFonts w:ascii="Times New Roman" w:hAnsi="Times New Roman" w:cs="Times New Roman"/>
          <w:sz w:val="28"/>
          <w:szCs w:val="28"/>
        </w:rPr>
        <w:t>Например:</w:t>
      </w:r>
      <w:r w:rsidR="00A52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К__неч__о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м__гл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бы__ь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__е__и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т__м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ч__о__ы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Лариосик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__к__зал__я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225E" w:rsidRPr="00D65CC8">
        <w:rPr>
          <w:rFonts w:ascii="Times New Roman" w:hAnsi="Times New Roman" w:cs="Times New Roman"/>
          <w:sz w:val="28"/>
          <w:szCs w:val="28"/>
        </w:rPr>
        <w:t>__ед__те__е__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. Ни в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к__ем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__л__ч__е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м__ж__т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б__т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ст__ро__е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Петлюры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ин__ел__иг__н__н__й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ч__л__ве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в__об__е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д__ен__льм__н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5225E" w:rsidRPr="00D65C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225E" w:rsidRPr="00D65CC8">
        <w:rPr>
          <w:rFonts w:ascii="Times New Roman" w:hAnsi="Times New Roman" w:cs="Times New Roman"/>
          <w:sz w:val="28"/>
          <w:szCs w:val="28"/>
        </w:rPr>
        <w:t>__д__и__ав__ий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ве__сел__й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с__мь__ес__т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п__ть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ты__я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и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п__сы__а__щи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__ел__г__а__мы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__есть__ес__т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с__ов__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5225E" w:rsidRPr="00D65CC8">
        <w:rPr>
          <w:rFonts w:ascii="Times New Roman" w:hAnsi="Times New Roman" w:cs="Times New Roman"/>
          <w:sz w:val="28"/>
          <w:szCs w:val="28"/>
        </w:rPr>
        <w:t>ч__ст__о__ти</w:t>
      </w:r>
      <w:proofErr w:type="spellEnd"/>
      <w:r w:rsidR="00A5225E" w:rsidRPr="00D65CC8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5CC8">
        <w:rPr>
          <w:rFonts w:ascii="Times New Roman" w:hAnsi="Times New Roman" w:cs="Times New Roman"/>
          <w:b/>
          <w:bCs/>
          <w:sz w:val="28"/>
          <w:szCs w:val="28"/>
        </w:rPr>
        <w:t>) Лабиринты.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5CC8">
        <w:rPr>
          <w:rFonts w:ascii="Times New Roman" w:hAnsi="Times New Roman" w:cs="Times New Roman"/>
          <w:sz w:val="28"/>
          <w:szCs w:val="28"/>
        </w:rPr>
        <w:t>Лабиринты хорошо развивают крупную моторику (движения руки и предплечья), внимание, безотрывную линию. Следите, чтобы ребенок изменял положение руки, а не листа 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B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0184" cy="3645321"/>
            <wp:effectExtent l="19050" t="0" r="0" b="0"/>
            <wp:docPr id="1" name="Рисунок 1" descr="http://www.solnet.ee/sol/027/pic/pic4-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lnet.ee/sol/027/pic/pic4-5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8546" b="10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272" cy="365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10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672779" cy="3490339"/>
            <wp:effectExtent l="19050" t="0" r="0" b="0"/>
            <wp:docPr id="2" name="Рисунок 3" descr="http://www.solnet.ee/sol/027/pic/pic7-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lnet.ee/sol/027/pic/pic7-8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13" cy="350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5)Упражнения на смекалку: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8D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548044" cy="3143892"/>
            <wp:effectExtent l="19050" t="0" r="0" b="0"/>
            <wp:docPr id="5" name="Рисунок 21" descr="http://www.solnet.ee/sol/027/pic/image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solnet.ee/sol/027/pic/image-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911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6)Диктанты тоже надо писать, но т</w:t>
      </w:r>
      <w:r w:rsidRPr="00D65CC8">
        <w:rPr>
          <w:rFonts w:ascii="Times New Roman" w:hAnsi="Times New Roman" w:cs="Times New Roman"/>
          <w:b/>
          <w:bCs/>
          <w:sz w:val="28"/>
          <w:szCs w:val="28"/>
        </w:rPr>
        <w:t>олько по-особому.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t>1. Чрезвычайно медленно!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CC8">
        <w:rPr>
          <w:rFonts w:ascii="Times New Roman" w:hAnsi="Times New Roman" w:cs="Times New Roman"/>
          <w:sz w:val="28"/>
          <w:szCs w:val="28"/>
        </w:rPr>
        <w:t xml:space="preserve">На написание диктанта объемом </w:t>
      </w:r>
      <w:r>
        <w:rPr>
          <w:rFonts w:ascii="Times New Roman" w:hAnsi="Times New Roman" w:cs="Times New Roman"/>
          <w:sz w:val="28"/>
          <w:szCs w:val="28"/>
        </w:rPr>
        <w:t xml:space="preserve"> (100-</w:t>
      </w:r>
      <w:r w:rsidRPr="00D65CC8">
        <w:rPr>
          <w:rFonts w:ascii="Times New Roman" w:hAnsi="Times New Roman" w:cs="Times New Roman"/>
          <w:sz w:val="28"/>
          <w:szCs w:val="28"/>
        </w:rPr>
        <w:t>150 слов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5CC8">
        <w:rPr>
          <w:rFonts w:ascii="Times New Roman" w:hAnsi="Times New Roman" w:cs="Times New Roman"/>
          <w:sz w:val="28"/>
          <w:szCs w:val="28"/>
        </w:rPr>
        <w:t xml:space="preserve"> на начальной стадии л</w:t>
      </w:r>
      <w:r>
        <w:rPr>
          <w:rFonts w:ascii="Times New Roman" w:hAnsi="Times New Roman" w:cs="Times New Roman"/>
          <w:sz w:val="28"/>
          <w:szCs w:val="28"/>
        </w:rPr>
        <w:t xml:space="preserve">иквидации дисграфии у ребёнка  </w:t>
      </w:r>
      <w:r w:rsidRPr="00D65CC8">
        <w:rPr>
          <w:rFonts w:ascii="Times New Roman" w:hAnsi="Times New Roman" w:cs="Times New Roman"/>
          <w:sz w:val="28"/>
          <w:szCs w:val="28"/>
        </w:rPr>
        <w:t>должно затрачиваться не менее часа времени</w:t>
      </w:r>
      <w:r>
        <w:rPr>
          <w:rFonts w:ascii="Times New Roman" w:hAnsi="Times New Roman" w:cs="Times New Roman"/>
          <w:sz w:val="28"/>
          <w:szCs w:val="28"/>
        </w:rPr>
        <w:t>, а может и больше часа</w:t>
      </w:r>
      <w:r w:rsidRPr="00D65CC8">
        <w:rPr>
          <w:rFonts w:ascii="Times New Roman" w:hAnsi="Times New Roman" w:cs="Times New Roman"/>
          <w:sz w:val="28"/>
          <w:szCs w:val="28"/>
        </w:rPr>
        <w:t xml:space="preserve">. </w:t>
      </w:r>
      <w:r w:rsidRPr="005A017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Почему так долго?</w:t>
      </w:r>
      <w:r w:rsidRPr="00D65CC8">
        <w:rPr>
          <w:rFonts w:ascii="Times New Roman" w:hAnsi="Times New Roman" w:cs="Times New Roman"/>
          <w:sz w:val="28"/>
          <w:szCs w:val="28"/>
        </w:rPr>
        <w:t xml:space="preserve"> Это видно из следующих пунктов.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lastRenderedPageBreak/>
        <w:t>2. Те</w:t>
      </w:r>
      <w:proofErr w:type="gramStart"/>
      <w:r w:rsidRPr="00D65CC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D65CC8">
        <w:rPr>
          <w:rFonts w:ascii="Times New Roman" w:hAnsi="Times New Roman" w:cs="Times New Roman"/>
          <w:sz w:val="28"/>
          <w:szCs w:val="28"/>
        </w:rPr>
        <w:t>очитывается целиком. Можно спросить, на какие о</w:t>
      </w:r>
      <w:r>
        <w:rPr>
          <w:rFonts w:ascii="Times New Roman" w:hAnsi="Times New Roman" w:cs="Times New Roman"/>
          <w:sz w:val="28"/>
          <w:szCs w:val="28"/>
        </w:rPr>
        <w:t xml:space="preserve">рфограммы или </w:t>
      </w:r>
      <w:r w:rsidRPr="00D65CC8">
        <w:rPr>
          <w:rFonts w:ascii="Times New Roman" w:hAnsi="Times New Roman" w:cs="Times New Roman"/>
          <w:sz w:val="28"/>
          <w:szCs w:val="28"/>
        </w:rPr>
        <w:t>пунктог</w:t>
      </w:r>
      <w:r>
        <w:rPr>
          <w:rFonts w:ascii="Times New Roman" w:hAnsi="Times New Roman" w:cs="Times New Roman"/>
          <w:sz w:val="28"/>
          <w:szCs w:val="28"/>
        </w:rPr>
        <w:t>раммы этот текст. Ваш ребёнок</w:t>
      </w:r>
      <w:r w:rsidRPr="00D65CC8">
        <w:rPr>
          <w:rFonts w:ascii="Times New Roman" w:hAnsi="Times New Roman" w:cs="Times New Roman"/>
          <w:sz w:val="28"/>
          <w:szCs w:val="28"/>
        </w:rPr>
        <w:t xml:space="preserve"> вряд ли ответит, поскольку он уже решил, что это "не для него", так вспомните и слегка укажите на них сами, выясните, известны ли понятия "безударные гласные" и "причастный/деепричастный оборот".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CC8">
        <w:rPr>
          <w:rFonts w:ascii="Times New Roman" w:hAnsi="Times New Roman" w:cs="Times New Roman"/>
          <w:sz w:val="28"/>
          <w:szCs w:val="28"/>
        </w:rPr>
        <w:t>Затем диктуется перво</w:t>
      </w:r>
      <w:r>
        <w:rPr>
          <w:rFonts w:ascii="Times New Roman" w:hAnsi="Times New Roman" w:cs="Times New Roman"/>
          <w:sz w:val="28"/>
          <w:szCs w:val="28"/>
        </w:rPr>
        <w:t>е предложение. Попросите ребёнка</w:t>
      </w:r>
      <w:r w:rsidRPr="00D65CC8">
        <w:rPr>
          <w:rFonts w:ascii="Times New Roman" w:hAnsi="Times New Roman" w:cs="Times New Roman"/>
          <w:sz w:val="28"/>
          <w:szCs w:val="28"/>
        </w:rPr>
        <w:t xml:space="preserve"> назвать количество запятых в нем, попробовать их </w:t>
      </w:r>
      <w:proofErr w:type="gramStart"/>
      <w:r w:rsidRPr="00D65CC8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они есть в тексте</w:t>
      </w:r>
      <w:r w:rsidRPr="00D65CC8">
        <w:rPr>
          <w:rFonts w:ascii="Times New Roman" w:hAnsi="Times New Roman" w:cs="Times New Roman"/>
          <w:sz w:val="28"/>
          <w:szCs w:val="28"/>
        </w:rPr>
        <w:t>. Не настаивайте, подсказывайте, поощряйте попытку дать верный ответ. Попросите проговорить по буквам одно или два сложных с орфографической точки зрения (или просто длинных) слова. Только потом (после двукратного, а то и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C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CC8">
        <w:rPr>
          <w:rFonts w:ascii="Times New Roman" w:hAnsi="Times New Roman" w:cs="Times New Roman"/>
          <w:sz w:val="28"/>
          <w:szCs w:val="28"/>
        </w:rPr>
        <w:t>четырехкратного прочтения)</w:t>
      </w:r>
      <w:r>
        <w:rPr>
          <w:rFonts w:ascii="Times New Roman" w:hAnsi="Times New Roman" w:cs="Times New Roman"/>
          <w:sz w:val="28"/>
          <w:szCs w:val="28"/>
        </w:rPr>
        <w:t xml:space="preserve"> начинайте писать</w:t>
      </w:r>
      <w:r w:rsidRPr="00D65CC8">
        <w:rPr>
          <w:rFonts w:ascii="Times New Roman" w:hAnsi="Times New Roman" w:cs="Times New Roman"/>
          <w:sz w:val="28"/>
          <w:szCs w:val="28"/>
        </w:rPr>
        <w:t>.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t>3. Предложение диктуется по частям и записывается с проговариванием вслух всех особен</w:t>
      </w:r>
      <w:r>
        <w:rPr>
          <w:rFonts w:ascii="Times New Roman" w:hAnsi="Times New Roman" w:cs="Times New Roman"/>
          <w:sz w:val="28"/>
          <w:szCs w:val="28"/>
        </w:rPr>
        <w:t>ностей произношения и знаков пре</w:t>
      </w:r>
      <w:r w:rsidRPr="00D65CC8">
        <w:rPr>
          <w:rFonts w:ascii="Times New Roman" w:hAnsi="Times New Roman" w:cs="Times New Roman"/>
          <w:sz w:val="28"/>
          <w:szCs w:val="28"/>
        </w:rPr>
        <w:t>пинания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5225E" w:rsidRPr="00922234" w:rsidRDefault="00A5225E" w:rsidP="00A522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7)</w:t>
      </w:r>
      <w:r w:rsidRPr="00922234">
        <w:rPr>
          <w:rFonts w:ascii="Times New Roman" w:hAnsi="Times New Roman" w:cs="Times New Roman"/>
          <w:b/>
          <w:sz w:val="28"/>
          <w:szCs w:val="28"/>
        </w:rPr>
        <w:t>Рисуем двумя руками.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t xml:space="preserve">Сначала дети рисуют двумя руками 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геометрические фигуры, буквы, короткие слова, длинные слова, рисунки ёлочки, ёжики ит.д. </w:t>
      </w:r>
      <w:r w:rsidRPr="00D65CC8">
        <w:rPr>
          <w:rFonts w:ascii="Times New Roman" w:hAnsi="Times New Roman" w:cs="Times New Roman"/>
          <w:sz w:val="28"/>
          <w:szCs w:val="28"/>
        </w:rPr>
        <w:t>Это для улучшения межполушарной координации.</w:t>
      </w:r>
      <w:r>
        <w:rPr>
          <w:rFonts w:ascii="Times New Roman" w:hAnsi="Times New Roman" w:cs="Times New Roman"/>
          <w:sz w:val="28"/>
          <w:szCs w:val="28"/>
        </w:rPr>
        <w:t xml:space="preserve"> Или рисуют по клеточкам под</w:t>
      </w:r>
      <w:r w:rsidRPr="00D65CC8">
        <w:rPr>
          <w:rFonts w:ascii="Times New Roman" w:hAnsi="Times New Roman" w:cs="Times New Roman"/>
          <w:sz w:val="28"/>
          <w:szCs w:val="28"/>
        </w:rPr>
        <w:t xml:space="preserve"> диктовку оленей, человечков, инопланетян. </w:t>
      </w:r>
    </w:p>
    <w:p w:rsidR="00A5225E" w:rsidRPr="002C1EC7" w:rsidRDefault="00A5225E" w:rsidP="00A52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8)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Дешифровщики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32"/>
          <w:szCs w:val="32"/>
        </w:rPr>
      </w:pPr>
      <w:r w:rsidRPr="002C1EC7">
        <w:rPr>
          <w:rFonts w:ascii="Times New Roman" w:hAnsi="Times New Roman" w:cs="Times New Roman"/>
          <w:sz w:val="32"/>
          <w:szCs w:val="32"/>
        </w:rPr>
        <w:t>Каждую букву обозначаем какой-нибудь цифрой. Записываем слово цифрами, а ребенок должен расшифровать и записать слово.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610B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0886" cy="2072589"/>
            <wp:effectExtent l="19050" t="0" r="0" b="0"/>
            <wp:docPr id="6" name="Рисунок 2" descr="9EA7B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 descr="9EA7B6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835" t="62843" r="30832" b="10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776" cy="207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610B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83350" cy="2966400"/>
            <wp:effectExtent l="19050" t="0" r="7500" b="0"/>
            <wp:docPr id="7" name="Рисунок 4" descr="54FEE2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54FEE2C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427" t="4368" r="42215" b="49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930" cy="2974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придумать свои варианты слов, или взять из орфографического словаря, и с</w:t>
      </w:r>
      <w:r w:rsidR="00A61E53">
        <w:rPr>
          <w:rFonts w:ascii="Times New Roman" w:hAnsi="Times New Roman" w:cs="Times New Roman"/>
          <w:sz w:val="28"/>
          <w:szCs w:val="28"/>
        </w:rPr>
        <w:t>ловарные слова в конце учебника.</w:t>
      </w: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9) Словесный мяч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32"/>
          <w:szCs w:val="32"/>
        </w:rPr>
      </w:pPr>
      <w:r w:rsidRPr="002C1EC7">
        <w:rPr>
          <w:rFonts w:ascii="Times New Roman" w:hAnsi="Times New Roman" w:cs="Times New Roman"/>
          <w:sz w:val="32"/>
          <w:szCs w:val="32"/>
        </w:rPr>
        <w:t>Один игрок говорит слово, а второй должен продолжить, называя слово на последнюю букву прозвучавшего слова: автобус – слово – окно и т. д. Называем слова не только на последнюю, но и на предпоследнюю букву, на вторую, на третью с конца и т. п.</w:t>
      </w: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10)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Словесные цепочки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32"/>
          <w:szCs w:val="32"/>
        </w:rPr>
      </w:pPr>
      <w:r w:rsidRPr="002C1EC7">
        <w:rPr>
          <w:rFonts w:ascii="Times New Roman" w:hAnsi="Times New Roman" w:cs="Times New Roman"/>
          <w:sz w:val="32"/>
          <w:szCs w:val="32"/>
        </w:rPr>
        <w:t xml:space="preserve">В процессе игры составляются цепочки слов так, чтобы первый слог последующего слова повторял последний слог предыдущего, например: арбуз – бузина – народ </w:t>
      </w:r>
      <w:proofErr w:type="gramStart"/>
      <w:r w:rsidRPr="002C1EC7">
        <w:rPr>
          <w:rFonts w:ascii="Times New Roman" w:hAnsi="Times New Roman" w:cs="Times New Roman"/>
          <w:sz w:val="32"/>
          <w:szCs w:val="32"/>
        </w:rPr>
        <w:t>-р</w:t>
      </w:r>
      <w:proofErr w:type="gramEnd"/>
      <w:r w:rsidRPr="002C1EC7">
        <w:rPr>
          <w:rFonts w:ascii="Times New Roman" w:hAnsi="Times New Roman" w:cs="Times New Roman"/>
          <w:sz w:val="32"/>
          <w:szCs w:val="32"/>
        </w:rPr>
        <w:t>одник – никель и т. д.</w:t>
      </w: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11)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Буквы перепутались</w:t>
      </w:r>
    </w:p>
    <w:p w:rsidR="00A5225E" w:rsidRDefault="00A5225E" w:rsidP="00A5225E">
      <w:pPr>
        <w:rPr>
          <w:rFonts w:ascii="Times New Roman" w:hAnsi="Times New Roman" w:cs="Times New Roman"/>
          <w:sz w:val="32"/>
          <w:szCs w:val="32"/>
        </w:rPr>
      </w:pPr>
      <w:r w:rsidRPr="002C1EC7">
        <w:rPr>
          <w:rFonts w:ascii="Times New Roman" w:hAnsi="Times New Roman" w:cs="Times New Roman"/>
          <w:sz w:val="32"/>
          <w:szCs w:val="32"/>
        </w:rPr>
        <w:t>В словах меняем буквы местами. Предлагаем ребенку восстановить правильный порядок букв.</w:t>
      </w:r>
    </w:p>
    <w:p w:rsidR="00A5225E" w:rsidRPr="00610B4D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610B4D">
        <w:rPr>
          <w:rFonts w:ascii="Times New Roman" w:hAnsi="Times New Roman" w:cs="Times New Roman"/>
          <w:i/>
          <w:iCs/>
          <w:sz w:val="28"/>
          <w:szCs w:val="28"/>
        </w:rPr>
        <w:t>Бёреза</w:t>
      </w:r>
      <w:r w:rsidRPr="00610B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берёза</w:t>
      </w:r>
    </w:p>
    <w:p w:rsidR="00A5225E" w:rsidRPr="00610B4D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B4D">
        <w:rPr>
          <w:rFonts w:ascii="Times New Roman" w:hAnsi="Times New Roman" w:cs="Times New Roman"/>
          <w:i/>
          <w:iCs/>
          <w:sz w:val="28"/>
          <w:szCs w:val="28"/>
        </w:rPr>
        <w:t>Реката</w:t>
      </w:r>
      <w:proofErr w:type="spellEnd"/>
      <w:r w:rsidRPr="00610B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10B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ракета</w:t>
      </w:r>
    </w:p>
    <w:p w:rsidR="00A5225E" w:rsidRPr="00610B4D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B4D">
        <w:rPr>
          <w:rFonts w:ascii="Times New Roman" w:hAnsi="Times New Roman" w:cs="Times New Roman"/>
          <w:i/>
          <w:iCs/>
          <w:sz w:val="28"/>
          <w:szCs w:val="28"/>
        </w:rPr>
        <w:t>маБуга</w:t>
      </w:r>
      <w:proofErr w:type="spellEnd"/>
      <w:r w:rsidRPr="00610B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10B4D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бумага</w:t>
      </w: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12)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Древнерусское письмо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32"/>
          <w:szCs w:val="32"/>
        </w:rPr>
      </w:pPr>
      <w:r w:rsidRPr="002C1EC7">
        <w:rPr>
          <w:rFonts w:ascii="Times New Roman" w:hAnsi="Times New Roman" w:cs="Times New Roman"/>
          <w:sz w:val="32"/>
          <w:szCs w:val="32"/>
        </w:rPr>
        <w:lastRenderedPageBreak/>
        <w:t>Диктуем слова, которые ребенок записывает только согласными, обозначая гласные черточкой. При такой записи предложение "Отважный Миша бежит от мыши</w:t>
      </w:r>
      <w:proofErr w:type="gramStart"/>
      <w:r w:rsidRPr="002C1EC7">
        <w:rPr>
          <w:rFonts w:ascii="Times New Roman" w:hAnsi="Times New Roman" w:cs="Times New Roman"/>
          <w:sz w:val="32"/>
          <w:szCs w:val="32"/>
        </w:rPr>
        <w:t xml:space="preserve">." </w:t>
      </w:r>
      <w:proofErr w:type="gramEnd"/>
      <w:r w:rsidRPr="002C1EC7">
        <w:rPr>
          <w:rFonts w:ascii="Times New Roman" w:hAnsi="Times New Roman" w:cs="Times New Roman"/>
          <w:sz w:val="32"/>
          <w:szCs w:val="32"/>
        </w:rPr>
        <w:t>будет выглядеть следующим образом:</w:t>
      </w:r>
    </w:p>
    <w:p w:rsidR="00A5225E" w:rsidRPr="002C1EC7" w:rsidRDefault="00A5225E" w:rsidP="00A5225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C1EC7">
        <w:rPr>
          <w:rFonts w:ascii="Times New Roman" w:hAnsi="Times New Roman" w:cs="Times New Roman"/>
          <w:sz w:val="32"/>
          <w:szCs w:val="32"/>
        </w:rPr>
        <w:t>_тв_жн_й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   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М_ш_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>   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б_ж_т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   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2C1EC7">
        <w:rPr>
          <w:rFonts w:ascii="Times New Roman" w:hAnsi="Times New Roman" w:cs="Times New Roman"/>
          <w:sz w:val="32"/>
          <w:szCs w:val="32"/>
        </w:rPr>
        <w:t>т</w:t>
      </w:r>
      <w:proofErr w:type="spellEnd"/>
      <w:proofErr w:type="gramEnd"/>
      <w:r w:rsidRPr="002C1EC7">
        <w:rPr>
          <w:rFonts w:ascii="Times New Roman" w:hAnsi="Times New Roman" w:cs="Times New Roman"/>
          <w:sz w:val="32"/>
          <w:szCs w:val="32"/>
        </w:rPr>
        <w:t xml:space="preserve">   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м_ш_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>.</w:t>
      </w:r>
      <w:r w:rsidRPr="002C1EC7">
        <w:rPr>
          <w:rFonts w:ascii="Times New Roman" w:hAnsi="Times New Roman" w:cs="Times New Roman"/>
          <w:sz w:val="32"/>
          <w:szCs w:val="32"/>
        </w:rPr>
        <w:br/>
        <w:t>Сразу же предлагаем записать это же предложение только гласными, ставя черточку на месте согласных: </w:t>
      </w:r>
      <w:r w:rsidRPr="002C1EC7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о_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_а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_ы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  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_и_а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   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_е_и_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   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о_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  _ 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ы_и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>.</w:t>
      </w: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13)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Магазин</w:t>
      </w:r>
    </w:p>
    <w:p w:rsidR="00A5225E" w:rsidRDefault="00A5225E" w:rsidP="00A5225E">
      <w:pPr>
        <w:rPr>
          <w:rFonts w:ascii="Times New Roman" w:hAnsi="Times New Roman" w:cs="Times New Roman"/>
          <w:sz w:val="32"/>
          <w:szCs w:val="32"/>
        </w:rPr>
      </w:pPr>
      <w:r w:rsidRPr="002C1EC7">
        <w:rPr>
          <w:rFonts w:ascii="Times New Roman" w:hAnsi="Times New Roman" w:cs="Times New Roman"/>
          <w:sz w:val="32"/>
          <w:szCs w:val="32"/>
        </w:rPr>
        <w:t>Подбираем картинки определенных предметов или животных, например, ЯБЛОКО, а затем "продаем" их, "рекламируя" по каждой букве:</w:t>
      </w:r>
    </w:p>
    <w:p w:rsidR="00A5225E" w:rsidRDefault="00A5225E" w:rsidP="00A5225E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я –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яркое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; </w:t>
      </w:r>
    </w:p>
    <w:p w:rsidR="00A5225E" w:rsidRDefault="00A5225E" w:rsidP="00A5225E">
      <w:pPr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2C1EC7">
        <w:rPr>
          <w:rFonts w:ascii="Times New Roman" w:hAnsi="Times New Roman" w:cs="Times New Roman"/>
          <w:i/>
          <w:iCs/>
          <w:sz w:val="32"/>
          <w:szCs w:val="32"/>
        </w:rPr>
        <w:t>б</w:t>
      </w:r>
      <w:proofErr w:type="gramEnd"/>
      <w:r w:rsidRPr="002C1EC7">
        <w:rPr>
          <w:rFonts w:ascii="Times New Roman" w:hAnsi="Times New Roman" w:cs="Times New Roman"/>
          <w:i/>
          <w:iCs/>
          <w:sz w:val="32"/>
          <w:szCs w:val="32"/>
        </w:rPr>
        <w:t xml:space="preserve"> – большое; </w:t>
      </w:r>
    </w:p>
    <w:p w:rsidR="00A5225E" w:rsidRDefault="00A5225E" w:rsidP="00A5225E">
      <w:pPr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2C1EC7">
        <w:rPr>
          <w:rFonts w:ascii="Times New Roman" w:hAnsi="Times New Roman" w:cs="Times New Roman"/>
          <w:i/>
          <w:iCs/>
          <w:sz w:val="32"/>
          <w:szCs w:val="32"/>
        </w:rPr>
        <w:t>л</w:t>
      </w:r>
      <w:proofErr w:type="gramEnd"/>
      <w:r w:rsidRPr="002C1EC7">
        <w:rPr>
          <w:rFonts w:ascii="Times New Roman" w:hAnsi="Times New Roman" w:cs="Times New Roman"/>
          <w:i/>
          <w:iCs/>
          <w:sz w:val="32"/>
          <w:szCs w:val="32"/>
        </w:rPr>
        <w:t xml:space="preserve"> – любимое; </w:t>
      </w:r>
    </w:p>
    <w:p w:rsidR="00A5225E" w:rsidRDefault="00A5225E" w:rsidP="00A5225E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о – огромное!; </w:t>
      </w:r>
      <w:r w:rsidRPr="002C1EC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A5225E" w:rsidRDefault="00A5225E" w:rsidP="00A5225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C1EC7">
        <w:rPr>
          <w:rFonts w:ascii="Times New Roman" w:hAnsi="Times New Roman" w:cs="Times New Roman"/>
          <w:i/>
          <w:iCs/>
          <w:sz w:val="32"/>
          <w:szCs w:val="32"/>
        </w:rPr>
        <w:t>к – круглое;</w:t>
      </w:r>
    </w:p>
    <w:p w:rsidR="00A5225E" w:rsidRDefault="00A5225E" w:rsidP="00A5225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C1EC7">
        <w:rPr>
          <w:rFonts w:ascii="Times New Roman" w:hAnsi="Times New Roman" w:cs="Times New Roman"/>
          <w:i/>
          <w:iCs/>
          <w:sz w:val="32"/>
          <w:szCs w:val="32"/>
        </w:rPr>
        <w:t>о – очень вкусное!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(Лимон, апельсин и т. д.)</w:t>
      </w: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14)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Пропущенные буквы</w:t>
      </w:r>
    </w:p>
    <w:p w:rsidR="00A5225E" w:rsidRPr="002C1EC7" w:rsidRDefault="00A5225E" w:rsidP="00A5225E">
      <w:pPr>
        <w:jc w:val="both"/>
        <w:rPr>
          <w:rFonts w:ascii="Times New Roman" w:hAnsi="Times New Roman" w:cs="Times New Roman"/>
          <w:sz w:val="32"/>
          <w:szCs w:val="32"/>
        </w:rPr>
      </w:pPr>
      <w:r w:rsidRPr="002C1EC7">
        <w:rPr>
          <w:rFonts w:ascii="Times New Roman" w:hAnsi="Times New Roman" w:cs="Times New Roman"/>
          <w:sz w:val="32"/>
          <w:szCs w:val="32"/>
        </w:rPr>
        <w:t>Выполняя это упражнение, предлагается пользоваться текстом-подсказкой, где все пропущенные буквы на своих местах. Упражнение развивает внимание и уверенность навыка письма.</w:t>
      </w:r>
      <w:r w:rsidRPr="002C1EC7">
        <w:rPr>
          <w:rFonts w:ascii="Times New Roman" w:hAnsi="Times New Roman" w:cs="Times New Roman"/>
          <w:sz w:val="32"/>
          <w:szCs w:val="32"/>
        </w:rPr>
        <w:br/>
        <w:t xml:space="preserve">Например: 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Бр</w:t>
      </w:r>
      <w:proofErr w:type="gramStart"/>
      <w:r w:rsidRPr="002C1EC7">
        <w:rPr>
          <w:rFonts w:ascii="Times New Roman" w:hAnsi="Times New Roman" w:cs="Times New Roman"/>
          <w:sz w:val="32"/>
          <w:szCs w:val="32"/>
        </w:rPr>
        <w:t>.т</w:t>
      </w:r>
      <w:proofErr w:type="spellEnd"/>
      <w:proofErr w:type="gramEnd"/>
      <w:r w:rsidRPr="002C1EC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С.ргей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 шел с о..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оты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2C1EC7">
        <w:rPr>
          <w:rFonts w:ascii="Times New Roman" w:hAnsi="Times New Roman" w:cs="Times New Roman"/>
          <w:sz w:val="32"/>
          <w:szCs w:val="32"/>
        </w:rPr>
        <w:t>н.ткн.лся</w:t>
      </w:r>
      <w:proofErr w:type="spellEnd"/>
      <w:r w:rsidRPr="002C1EC7">
        <w:rPr>
          <w:rFonts w:ascii="Times New Roman" w:hAnsi="Times New Roman" w:cs="Times New Roman"/>
          <w:sz w:val="32"/>
          <w:szCs w:val="32"/>
        </w:rPr>
        <w:t xml:space="preserve"> на ёж..к.. Брат Сергей шел с охоты и наткнулся на ёжика.</w:t>
      </w:r>
    </w:p>
    <w:p w:rsidR="00A5225E" w:rsidRDefault="00A5225E" w:rsidP="00A61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15)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В каждой строке найди 2 буквы, написанные одинаково</w:t>
      </w:r>
      <w:r w:rsidRPr="002C1EC7">
        <w:rPr>
          <w:rFonts w:ascii="Times New Roman" w:hAnsi="Times New Roman" w:cs="Times New Roman"/>
          <w:sz w:val="32"/>
          <w:szCs w:val="32"/>
        </w:rPr>
        <w:t>.</w:t>
      </w:r>
      <w:r w:rsidRPr="00610B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8356" cy="4573047"/>
            <wp:effectExtent l="19050" t="19050" r="21144" b="18003"/>
            <wp:docPr id="8" name="Рисунок 5" descr="http://festival.1september.ru/articles/620406/Image942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4" descr="http://festival.1september.ru/articles/620406/Image9423.gif"/>
                    <pic:cNvPicPr>
                      <a:picLocks noGr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29" cy="45815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61E53" w:rsidRDefault="00A61E53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61E53" w:rsidRDefault="00A61E53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61E53" w:rsidRDefault="00A61E53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16) Раскрась картинку.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610B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2716" cy="4572000"/>
            <wp:effectExtent l="19050" t="0" r="8034" b="0"/>
            <wp:docPr id="9" name="Рисунок 6" descr="http://festival.1september.ru/articles/620406/Image942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festival.1september.ru/articles/620406/Image9425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619" cy="458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5E" w:rsidRPr="002C1EC7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17)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Прочитай загадку, следуя по указанному маршруту. Запиши ее.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406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4896" cy="3298004"/>
            <wp:effectExtent l="19050" t="0" r="9204" b="0"/>
            <wp:docPr id="10" name="Рисунок 7" descr="http://festival.1september.ru/articles/620406/Image942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http://festival.1september.ru/articles/620406/Image9426.gif"/>
                    <pic:cNvPicPr>
                      <a:picLocks noGr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08" cy="330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5E" w:rsidRDefault="00A5225E" w:rsidP="00A522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18) </w:t>
      </w:r>
      <w:r w:rsidRPr="002C1EC7">
        <w:rPr>
          <w:rFonts w:ascii="Times New Roman" w:hAnsi="Times New Roman" w:cs="Times New Roman"/>
          <w:b/>
          <w:bCs/>
          <w:sz w:val="32"/>
          <w:szCs w:val="32"/>
        </w:rPr>
        <w:t>Расставь точки.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4067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597152"/>
            <wp:effectExtent l="19050" t="0" r="3175" b="0"/>
            <wp:docPr id="12" name="Рисунок 8" descr="http://festival.1september.ru/articles/620406/Image942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://festival.1september.ru/articles/620406/Image9427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19) </w:t>
      </w:r>
      <w:r w:rsidRPr="00D65CC8">
        <w:rPr>
          <w:rFonts w:ascii="Times New Roman" w:hAnsi="Times New Roman" w:cs="Times New Roman"/>
          <w:b/>
          <w:bCs/>
          <w:sz w:val="28"/>
          <w:szCs w:val="28"/>
        </w:rPr>
        <w:t>Учим словарные слова</w:t>
      </w:r>
      <w:r>
        <w:rPr>
          <w:rFonts w:ascii="Times New Roman" w:hAnsi="Times New Roman" w:cs="Times New Roman"/>
          <w:b/>
          <w:bCs/>
          <w:sz w:val="28"/>
          <w:szCs w:val="28"/>
        </w:rPr>
        <w:t>. Слова заучиваем наизусть как стишок,  предварительно проговаривая, каждую букву и записываем по памяти, сначала одно слово, потом 2 и т.д., можно попросить нарисовать, что изображает словарное слово (к</w:t>
      </w:r>
      <w:r w:rsidRPr="00807F7E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07F7E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ва – нарисуй корову, а вместо глаз буквы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7F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чтобы лучше запомнить)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Чего</w:t>
      </w:r>
      <w:r w:rsidRPr="00D65CC8">
        <w:rPr>
          <w:rFonts w:ascii="Times New Roman" w:hAnsi="Times New Roman" w:cs="Times New Roman"/>
          <w:b/>
          <w:bCs/>
          <w:sz w:val="28"/>
          <w:szCs w:val="28"/>
        </w:rPr>
        <w:t xml:space="preserve"> делать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нельзя</w:t>
      </w:r>
      <w:r w:rsidRPr="00D65CC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t>Дети с дисграфией, как правило, имеют хо</w:t>
      </w:r>
      <w:r>
        <w:rPr>
          <w:rFonts w:ascii="Times New Roman" w:hAnsi="Times New Roman" w:cs="Times New Roman"/>
          <w:sz w:val="28"/>
          <w:szCs w:val="28"/>
        </w:rPr>
        <w:t>рошую зрительную память.</w:t>
      </w:r>
      <w:r w:rsidRPr="00D65CC8">
        <w:rPr>
          <w:rFonts w:ascii="Times New Roman" w:hAnsi="Times New Roman" w:cs="Times New Roman"/>
          <w:sz w:val="28"/>
          <w:szCs w:val="28"/>
        </w:rPr>
        <w:t xml:space="preserve"> Поэтому ни в коем случае нельзя предлагать им упражнения, где требуется исправить ошибки, изначально допущенные. Выполнение подобных упражнений может пагубно сказаться (из-за той же зрительной памяти) и на учащихся, имеющих навык грамотного письма.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F7E">
        <w:rPr>
          <w:rFonts w:ascii="Times New Roman" w:hAnsi="Times New Roman" w:cs="Times New Roman"/>
          <w:b/>
          <w:color w:val="FF0000"/>
          <w:sz w:val="28"/>
          <w:szCs w:val="28"/>
        </w:rPr>
        <w:t>НЕ ПРЕДЛАГАЙТЕ ДЕТЯМ ИСПРАВЛЯТЬ ОШИБКИ, НАУЧИТЕ ИХ НЕ ДЕЛАТЬ ОШИБОК</w:t>
      </w:r>
      <w:r w:rsidRPr="00D65CC8">
        <w:rPr>
          <w:rFonts w:ascii="Times New Roman" w:hAnsi="Times New Roman" w:cs="Times New Roman"/>
          <w:sz w:val="28"/>
          <w:szCs w:val="28"/>
        </w:rPr>
        <w:t>. Суть исправления дисграфии в том, чтобы искоренить саму мысль о том, что при письме можно эти самые ошибки допускать. Текст с ошибками лишний раз показывает ребенку, что ошибки возможны, даже, пожалуй, полезны в чем-то. Давайте забудем об этом...</w:t>
      </w:r>
    </w:p>
    <w:p w:rsidR="00A5225E" w:rsidRPr="00807F7E" w:rsidRDefault="00A5225E" w:rsidP="00A5225E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Хочу порекомендовать,</w:t>
      </w:r>
      <w:r w:rsidRPr="00807F7E">
        <w:rPr>
          <w:rFonts w:ascii="Times New Roman" w:hAnsi="Times New Roman" w:cs="Times New Roman"/>
          <w:b/>
          <w:i/>
          <w:sz w:val="36"/>
          <w:szCs w:val="36"/>
        </w:rPr>
        <w:t xml:space="preserve"> учителям не кромсать тело ученической работы красными чернилами, а закрасить ошибку белым "штрихом", не поставив никакой оценки. Пусть посмотрит подрастающий человек на образовавшиеся пробелы, и сам подумает, в учебнике и в словаре пороется, с родителя</w:t>
      </w:r>
      <w:r>
        <w:rPr>
          <w:rFonts w:ascii="Times New Roman" w:hAnsi="Times New Roman" w:cs="Times New Roman"/>
          <w:b/>
          <w:i/>
          <w:sz w:val="36"/>
          <w:szCs w:val="36"/>
        </w:rPr>
        <w:t>ми посоветуется. А затем сам всё</w:t>
      </w:r>
      <w:r w:rsidRPr="00807F7E">
        <w:rPr>
          <w:rFonts w:ascii="Times New Roman" w:hAnsi="Times New Roman" w:cs="Times New Roman"/>
          <w:b/>
          <w:i/>
          <w:sz w:val="36"/>
          <w:szCs w:val="36"/>
        </w:rPr>
        <w:t xml:space="preserve"> исправит. Если поленится он так поступить, то можно воспитывать его традиционными методами: двойками, красными пометками, замечаниями. Правда, учителям дел прибавится. Ведь одну и ту же работу им </w:t>
      </w:r>
      <w:r w:rsidRPr="00807F7E">
        <w:rPr>
          <w:rFonts w:ascii="Times New Roman" w:hAnsi="Times New Roman" w:cs="Times New Roman"/>
          <w:b/>
          <w:i/>
          <w:sz w:val="36"/>
          <w:szCs w:val="36"/>
        </w:rPr>
        <w:lastRenderedPageBreak/>
        <w:t>придётся проверять 2 раза. Но хочу сказать - это стоит того.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  <w:r w:rsidRPr="00D65CC8">
        <w:rPr>
          <w:rFonts w:ascii="Times New Roman" w:hAnsi="Times New Roman" w:cs="Times New Roman"/>
          <w:sz w:val="28"/>
          <w:szCs w:val="28"/>
        </w:rPr>
        <w:t>А если в тетрадях все же красным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65CC8">
        <w:rPr>
          <w:rFonts w:ascii="Times New Roman" w:hAnsi="Times New Roman" w:cs="Times New Roman"/>
          <w:sz w:val="28"/>
          <w:szCs w:val="28"/>
        </w:rPr>
        <w:t>красно, что же делать? Прежде всего, успокоить ребенка и снять стресс. Лучше всего с помощью творчества. Ведь дисграфики чаще всего люди творческие.</w:t>
      </w:r>
      <w:r>
        <w:rPr>
          <w:rFonts w:ascii="Times New Roman" w:hAnsi="Times New Roman" w:cs="Times New Roman"/>
          <w:sz w:val="28"/>
          <w:szCs w:val="28"/>
        </w:rPr>
        <w:t xml:space="preserve"> Давайте больше заданий по рисованию и просите записывать небольшие заметки под рисунком. Что ты нарисовал? Почему?</w:t>
      </w:r>
      <w:r w:rsidRPr="00D65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Попросите сочинить стихи на различные темы, обучая их... писать стихи, при проверке вы будете исправлять ошибки и ребёнок постепенно научиться выражать свои мысли записывать их без ошибок. </w:t>
      </w:r>
      <w:r w:rsidRPr="00D65CC8">
        <w:rPr>
          <w:rFonts w:ascii="Times New Roman" w:hAnsi="Times New Roman" w:cs="Times New Roman"/>
          <w:sz w:val="28"/>
          <w:szCs w:val="28"/>
        </w:rPr>
        <w:t>Перепроверяя от стиха к стиху эти нехитрые правила, ребята перестают пропускать гласные, начинают ставить точки в конце предложений, а потом и сами пробуют писать стихи. Получается неплохо.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CC8">
        <w:rPr>
          <w:rFonts w:ascii="Times New Roman" w:hAnsi="Times New Roman" w:cs="Times New Roman"/>
          <w:sz w:val="28"/>
          <w:szCs w:val="28"/>
        </w:rPr>
        <w:t>Рассказы дети тоже пишут замечательные.</w:t>
      </w:r>
      <w:r w:rsidR="005E7D08">
        <w:rPr>
          <w:rFonts w:ascii="Times New Roman" w:hAnsi="Times New Roman" w:cs="Times New Roman"/>
          <w:sz w:val="28"/>
          <w:szCs w:val="28"/>
        </w:rPr>
        <w:t xml:space="preserve"> Удачи вам в начинании, не бойтесь начинать поздно, бойтесь опоздать не начав.</w:t>
      </w:r>
    </w:p>
    <w:p w:rsidR="00A5225E" w:rsidRDefault="00A5225E" w:rsidP="00A522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нарушении устной речи Дислексии мы с вами поговорим в следующий раз, до скорых встреч.</w:t>
      </w:r>
    </w:p>
    <w:p w:rsidR="00A5225E" w:rsidRPr="009C0A3B" w:rsidRDefault="00A5225E" w:rsidP="00A522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– логопед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7F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категории МБОУ «Основная общеобразовательная школа п. Омсукчан» Хажиева Файруза Энгельевна.</w:t>
      </w: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25E" w:rsidRDefault="00A5225E" w:rsidP="00A52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25E" w:rsidRDefault="00A5225E" w:rsidP="00A5225E"/>
    <w:p w:rsidR="00B26230" w:rsidRDefault="00B26230"/>
    <w:sectPr w:rsidR="00B26230" w:rsidSect="0097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225E"/>
    <w:rsid w:val="005E7D08"/>
    <w:rsid w:val="00A5225E"/>
    <w:rsid w:val="00A61E53"/>
    <w:rsid w:val="00B2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файруза</dc:creator>
  <cp:keywords/>
  <dc:description/>
  <cp:lastModifiedBy>файруза</cp:lastModifiedBy>
  <cp:revision>2</cp:revision>
  <dcterms:created xsi:type="dcterms:W3CDTF">2014-02-18T02:15:00Z</dcterms:created>
  <dcterms:modified xsi:type="dcterms:W3CDTF">2014-02-18T02:57:00Z</dcterms:modified>
</cp:coreProperties>
</file>