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75" w:rsidRDefault="00363B75" w:rsidP="00363B7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СОВРЕМЕННЫЕ НАПРАВЛЕНИЯ</w:t>
      </w:r>
      <w:r>
        <w:rPr>
          <w:rStyle w:val="c5"/>
          <w:b/>
          <w:bCs/>
          <w:color w:val="000000"/>
          <w:sz w:val="28"/>
          <w:szCs w:val="28"/>
        </w:rPr>
        <w:t xml:space="preserve"> ПЕДАГОГИКИ В ПР</w:t>
      </w:r>
      <w:r>
        <w:rPr>
          <w:rStyle w:val="c5"/>
          <w:b/>
          <w:bCs/>
          <w:color w:val="000000"/>
          <w:sz w:val="28"/>
          <w:szCs w:val="28"/>
        </w:rPr>
        <w:t xml:space="preserve">ОЦЕССЕ </w:t>
      </w:r>
      <w:r>
        <w:rPr>
          <w:rStyle w:val="c5"/>
          <w:b/>
          <w:bCs/>
          <w:color w:val="000000"/>
          <w:sz w:val="28"/>
          <w:szCs w:val="28"/>
        </w:rPr>
        <w:t>ОБУЧЕНИЯ ИГРЕ НА ДОМРЕ.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Народные инструменты занимают прочное положение в музыкальной жизни страны, приобрели широкую популярность в жанре сольного и ансамблевого исполнительства, являются неотъемлемой частью оркестра русских народных инструментов. Народно-инструментальное искусство является важнейшим и необходимым компонентом российской культуры, а также важными факторами нравственного и художественно-творческого воспитания подрастающего поколения.</w:t>
      </w:r>
    </w:p>
    <w:p w:rsidR="00363B75" w:rsidRDefault="00363B75" w:rsidP="00363B75">
      <w:pPr>
        <w:pStyle w:val="c7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Совершенст</w:t>
      </w:r>
      <w:r>
        <w:rPr>
          <w:rStyle w:val="c1"/>
          <w:color w:val="000000"/>
          <w:sz w:val="28"/>
          <w:szCs w:val="28"/>
        </w:rPr>
        <w:t xml:space="preserve">вование процесса обучения игре </w:t>
      </w:r>
      <w:r>
        <w:rPr>
          <w:rStyle w:val="c1"/>
          <w:color w:val="000000"/>
          <w:sz w:val="28"/>
          <w:szCs w:val="28"/>
        </w:rPr>
        <w:t>на домре, достижение современного уровня педагогических и исполнительских требований в подготовке музыкантов, создание условий для творческого развития детей – это основная задача педагогов на сегодняшний день.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связи с рефо</w:t>
      </w:r>
      <w:r>
        <w:rPr>
          <w:rStyle w:val="c1"/>
          <w:color w:val="000000"/>
          <w:sz w:val="28"/>
          <w:szCs w:val="28"/>
        </w:rPr>
        <w:t xml:space="preserve">рмами в Российском образовании </w:t>
      </w:r>
      <w:r>
        <w:rPr>
          <w:rStyle w:val="c1"/>
          <w:color w:val="000000"/>
          <w:sz w:val="28"/>
          <w:szCs w:val="28"/>
        </w:rPr>
        <w:t>появилась потребность разобраться в новых напра</w:t>
      </w:r>
      <w:r>
        <w:rPr>
          <w:rStyle w:val="c1"/>
          <w:color w:val="000000"/>
          <w:sz w:val="28"/>
          <w:szCs w:val="28"/>
        </w:rPr>
        <w:t>влениях педагогики, в педагогике</w:t>
      </w:r>
      <w:r>
        <w:rPr>
          <w:rStyle w:val="c1"/>
          <w:color w:val="000000"/>
          <w:sz w:val="28"/>
          <w:szCs w:val="28"/>
        </w:rPr>
        <w:t xml:space="preserve"> дополнительного образования, т.е. провести исследование в этом направлении. Появилась необходимость систематизировать новые педагогические технологии, учесть современ</w:t>
      </w:r>
      <w:r>
        <w:rPr>
          <w:rStyle w:val="c1"/>
          <w:color w:val="000000"/>
          <w:sz w:val="28"/>
          <w:szCs w:val="28"/>
        </w:rPr>
        <w:t xml:space="preserve">ные тенденции исполнительства, </w:t>
      </w:r>
      <w:r>
        <w:rPr>
          <w:rStyle w:val="c1"/>
          <w:color w:val="000000"/>
          <w:sz w:val="28"/>
          <w:szCs w:val="28"/>
        </w:rPr>
        <w:t>изучить специфические особенности обучения игре на народных инструментах и применить их на практике.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Проведя критический анализ современной методической литературы и репертуара для домры, опираясь на личные педагогические наблюдения и общение в профессиональном сообществе преподавателей - домристов позволило выявить современные направления домрового исполнительства и педагогики на первой ступени музыкального образования: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Преемственность обучения на разных этапах.  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Обучение по авторским пособиям.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Применение адаптированного репертуара.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И</w:t>
      </w:r>
      <w:r>
        <w:rPr>
          <w:rStyle w:val="c1"/>
          <w:color w:val="000000"/>
          <w:sz w:val="28"/>
          <w:szCs w:val="28"/>
        </w:rPr>
        <w:t xml:space="preserve">спользование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технологий</w:t>
      </w:r>
      <w:r>
        <w:rPr>
          <w:rStyle w:val="c1"/>
          <w:color w:val="000000"/>
          <w:sz w:val="28"/>
          <w:szCs w:val="28"/>
        </w:rPr>
        <w:t>. Воспитание двигательных навыков музыканта.</w:t>
      </w:r>
      <w:r>
        <w:rPr>
          <w:rStyle w:val="c5"/>
          <w:b/>
          <w:bCs/>
          <w:color w:val="000000"/>
          <w:sz w:val="28"/>
          <w:szCs w:val="28"/>
        </w:rPr>
        <w:t> 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Развитие </w:t>
      </w:r>
      <w:proofErr w:type="spellStart"/>
      <w:r>
        <w:rPr>
          <w:rStyle w:val="c1"/>
          <w:color w:val="000000"/>
          <w:sz w:val="28"/>
          <w:szCs w:val="28"/>
        </w:rPr>
        <w:t>межпредметных</w:t>
      </w:r>
      <w:proofErr w:type="spellEnd"/>
      <w:r>
        <w:rPr>
          <w:rStyle w:val="c1"/>
          <w:color w:val="000000"/>
          <w:sz w:val="28"/>
          <w:szCs w:val="28"/>
        </w:rPr>
        <w:t xml:space="preserve"> связей и творчес</w:t>
      </w:r>
      <w:r>
        <w:rPr>
          <w:rStyle w:val="c1"/>
          <w:color w:val="000000"/>
          <w:sz w:val="28"/>
          <w:szCs w:val="28"/>
        </w:rPr>
        <w:t>кое взаимодействие педагога и ученика</w:t>
      </w:r>
      <w:r>
        <w:rPr>
          <w:rStyle w:val="c1"/>
          <w:color w:val="000000"/>
          <w:sz w:val="28"/>
          <w:szCs w:val="28"/>
        </w:rPr>
        <w:t>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Преемственность обучения: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сегод</w:t>
      </w:r>
      <w:r>
        <w:rPr>
          <w:rStyle w:val="c1"/>
          <w:color w:val="000000"/>
          <w:sz w:val="28"/>
          <w:szCs w:val="28"/>
        </w:rPr>
        <w:t xml:space="preserve">няшний </w:t>
      </w:r>
      <w:proofErr w:type="gramStart"/>
      <w:r>
        <w:rPr>
          <w:rStyle w:val="c1"/>
          <w:color w:val="000000"/>
          <w:sz w:val="28"/>
          <w:szCs w:val="28"/>
        </w:rPr>
        <w:t xml:space="preserve">день </w:t>
      </w:r>
      <w:r>
        <w:rPr>
          <w:rStyle w:val="c1"/>
          <w:color w:val="000000"/>
          <w:sz w:val="28"/>
          <w:szCs w:val="28"/>
        </w:rPr>
        <w:t xml:space="preserve"> профессиональное</w:t>
      </w:r>
      <w:proofErr w:type="gramEnd"/>
      <w:r>
        <w:rPr>
          <w:rStyle w:val="c1"/>
          <w:color w:val="000000"/>
          <w:sz w:val="28"/>
          <w:szCs w:val="28"/>
        </w:rPr>
        <w:t xml:space="preserve"> обучение игре на домре  выдвигает ряд серьёзных проблем, приобретающих особую актуальность в новых социальных условиях.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кажется очевидным, что успешное формирование у обучающихся полного объёма необходимых профессиональных знаний и навыков во многом зависит от создания условий для преемственности в музыкальном обучении и воспитании на каждой ступени образовательного процесса. Однако на практике в сфере обучения игре на народных инструментах можно говорить скорее лишь о последовательном расположении отдельных звеньев профессионального образования (школа, училище, вуз). Как результат, педагоги вынуждены в начале очередной ступени обучения восполнять пробелы предшествующего образовательного этапа.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Существует наличие в педагогической науке двух позиций в понимании преемственности обучения: «внешней» и «внутренней». «Внешняя» преемственность показывает внешние связи, «внутренняя» – линии развития чело</w:t>
      </w:r>
      <w:r w:rsidR="00085213">
        <w:rPr>
          <w:rStyle w:val="c1"/>
          <w:color w:val="000000"/>
          <w:sz w:val="28"/>
          <w:szCs w:val="28"/>
        </w:rPr>
        <w:t>века. Преемственность начального и среднего образования</w:t>
      </w:r>
      <w:r>
        <w:rPr>
          <w:rStyle w:val="c1"/>
          <w:color w:val="000000"/>
          <w:sz w:val="28"/>
          <w:szCs w:val="28"/>
        </w:rPr>
        <w:t xml:space="preserve"> понимается как двустороннее взаимодействие педагогов на этапах единого процесса воспитания детей, обеспечивающее взаимосвязь, единство и целостность задач, содержания и методов образовательной работы. Педагогические условия, обеспечивающие реализации преемственности образования, заключаются в следующем: тесный педагогическ</w:t>
      </w:r>
      <w:r w:rsidR="00085213">
        <w:rPr>
          <w:rStyle w:val="c1"/>
          <w:color w:val="000000"/>
          <w:sz w:val="28"/>
          <w:szCs w:val="28"/>
        </w:rPr>
        <w:t>ий контакт с преподавателями средних учебных заведений</w:t>
      </w:r>
      <w:r>
        <w:rPr>
          <w:rStyle w:val="c1"/>
          <w:color w:val="000000"/>
          <w:sz w:val="28"/>
          <w:szCs w:val="28"/>
        </w:rPr>
        <w:t xml:space="preserve">, мастер-классы с ведущими преподавателями страны, стремление педагогов к познанию основ преемственности, </w:t>
      </w:r>
      <w:proofErr w:type="gramStart"/>
      <w:r>
        <w:rPr>
          <w:rStyle w:val="c1"/>
          <w:color w:val="000000"/>
          <w:sz w:val="28"/>
          <w:szCs w:val="28"/>
        </w:rPr>
        <w:t>реализация  предпрофессиональны</w:t>
      </w:r>
      <w:r w:rsidR="00085213">
        <w:rPr>
          <w:rStyle w:val="c1"/>
          <w:color w:val="000000"/>
          <w:sz w:val="28"/>
          <w:szCs w:val="28"/>
        </w:rPr>
        <w:t>х</w:t>
      </w:r>
      <w:proofErr w:type="gramEnd"/>
      <w:r w:rsidR="00085213">
        <w:rPr>
          <w:rStyle w:val="c1"/>
          <w:color w:val="000000"/>
          <w:sz w:val="28"/>
          <w:szCs w:val="28"/>
        </w:rPr>
        <w:t xml:space="preserve"> образовательных программ</w:t>
      </w:r>
      <w:r>
        <w:rPr>
          <w:rStyle w:val="c1"/>
          <w:color w:val="000000"/>
          <w:sz w:val="28"/>
          <w:szCs w:val="28"/>
        </w:rPr>
        <w:t>.  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Обучение по авторским пособиям.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сегодняшний день определяющими в обучении домриста являются базовые пособия, заключающие в себя методические подходы и концепции ведущих </w:t>
      </w:r>
      <w:r>
        <w:rPr>
          <w:rStyle w:val="c1"/>
          <w:color w:val="000000"/>
          <w:sz w:val="28"/>
          <w:szCs w:val="28"/>
        </w:rPr>
        <w:lastRenderedPageBreak/>
        <w:t>педагогов-методистов по всем основным направлениям в подготовке домриста-исполнителя. Эти пособия имеют свою определенную систему</w:t>
      </w:r>
      <w:r w:rsidR="00085213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где методические комментарии подкреплены учебны</w:t>
      </w:r>
      <w:r w:rsidR="00085213">
        <w:rPr>
          <w:rStyle w:val="c1"/>
          <w:color w:val="000000"/>
          <w:sz w:val="28"/>
          <w:szCs w:val="28"/>
        </w:rPr>
        <w:t xml:space="preserve">м репертуаром. К ним относятся: </w:t>
      </w:r>
      <w:r>
        <w:rPr>
          <w:rStyle w:val="c1"/>
          <w:color w:val="000000"/>
          <w:sz w:val="28"/>
          <w:szCs w:val="28"/>
        </w:rPr>
        <w:t xml:space="preserve">работа В.С. </w:t>
      </w:r>
      <w:proofErr w:type="spellStart"/>
      <w:r>
        <w:rPr>
          <w:rStyle w:val="c1"/>
          <w:color w:val="000000"/>
          <w:sz w:val="28"/>
          <w:szCs w:val="28"/>
        </w:rPr>
        <w:t>Чунина</w:t>
      </w:r>
      <w:proofErr w:type="spellEnd"/>
      <w:r>
        <w:rPr>
          <w:rStyle w:val="c1"/>
          <w:color w:val="000000"/>
          <w:sz w:val="28"/>
          <w:szCs w:val="28"/>
        </w:rPr>
        <w:t xml:space="preserve">: «Русская домра – проводник в мир музыки». Избранные труды; «Нотная папка домриста» в 3-х частях; В.П. Круглов: «Школа игры на домре» и «Искусство игры на домре»; Т.И. </w:t>
      </w:r>
      <w:proofErr w:type="spellStart"/>
      <w:r>
        <w:rPr>
          <w:rStyle w:val="c1"/>
          <w:color w:val="000000"/>
          <w:sz w:val="28"/>
          <w:szCs w:val="28"/>
        </w:rPr>
        <w:t>Вольская</w:t>
      </w:r>
      <w:proofErr w:type="spellEnd"/>
      <w:r>
        <w:rPr>
          <w:rStyle w:val="c1"/>
          <w:color w:val="000000"/>
          <w:sz w:val="28"/>
          <w:szCs w:val="28"/>
        </w:rPr>
        <w:t xml:space="preserve"> «Школа мастерства домриста»; С.Ф. Лукин: «Уроки мастерства домриста», «Школа игры на трёхструнной домре».</w:t>
      </w:r>
    </w:p>
    <w:p w:rsidR="00363B75" w:rsidRDefault="00363B75" w:rsidP="00363B75">
      <w:pPr>
        <w:pStyle w:val="c7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работы с начинающими домристами в арсенале педагогов в 2008г. появилось пособие С.Ф.</w:t>
      </w:r>
      <w:r w:rsidR="0008521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Лукина «Школа игры на трёхструнной домре» в 2-х частях (начальные классы). В этой работе присутствует детальная проработка отдельной темы, отдельного вида техники</w:t>
      </w:r>
      <w:r w:rsidR="00085213">
        <w:rPr>
          <w:rStyle w:val="c1"/>
          <w:color w:val="000000"/>
          <w:sz w:val="28"/>
          <w:szCs w:val="28"/>
        </w:rPr>
        <w:t xml:space="preserve">, отдельного движения с опорой </w:t>
      </w:r>
      <w:r>
        <w:rPr>
          <w:rStyle w:val="c1"/>
          <w:color w:val="000000"/>
          <w:sz w:val="28"/>
          <w:szCs w:val="28"/>
        </w:rPr>
        <w:t>на физиологию организации игровых движений в детском возрасте.</w:t>
      </w:r>
    </w:p>
    <w:p w:rsidR="00363B75" w:rsidRDefault="00363B75" w:rsidP="00363B75">
      <w:pPr>
        <w:pStyle w:val="c7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работы с учащимися старших классов большую помощь представляет методическое пособие С.Ф.</w:t>
      </w:r>
      <w:r w:rsidR="0008521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Лукина «Уроки мастерства домриста» в 7 частях. Последовательное освоение целостного комплекса технических средств позволяет создать крепкую, качественную профессиональную базу уже на уровне начального и среднего образования.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Применение адаптированного репертуара.</w:t>
      </w:r>
    </w:p>
    <w:p w:rsidR="00363B75" w:rsidRDefault="00085213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сегодняшний день педагоги-</w:t>
      </w:r>
      <w:r w:rsidR="00363B75">
        <w:rPr>
          <w:rStyle w:val="c1"/>
          <w:color w:val="000000"/>
          <w:sz w:val="28"/>
          <w:szCs w:val="28"/>
        </w:rPr>
        <w:t xml:space="preserve">домристы обеспечены скудным учебным репертуаром определённого стиля и направления. Так, например для учащихся младших классов и старших классов базового уровня мало высокохудожественных произведений </w:t>
      </w:r>
      <w:proofErr w:type="spellStart"/>
      <w:r w:rsidR="00363B75">
        <w:rPr>
          <w:rStyle w:val="c1"/>
          <w:color w:val="000000"/>
          <w:sz w:val="28"/>
          <w:szCs w:val="28"/>
        </w:rPr>
        <w:t>кантиленного</w:t>
      </w:r>
      <w:proofErr w:type="spellEnd"/>
      <w:r w:rsidR="00363B75">
        <w:rPr>
          <w:rStyle w:val="c1"/>
          <w:color w:val="000000"/>
          <w:sz w:val="28"/>
          <w:szCs w:val="28"/>
        </w:rPr>
        <w:t xml:space="preserve"> характера, обработки народной мелодии, произведений крупной формы, произведений с колористическими приёмами игры. Помимо высокохудожес</w:t>
      </w:r>
      <w:r>
        <w:rPr>
          <w:rStyle w:val="c1"/>
          <w:color w:val="000000"/>
          <w:sz w:val="28"/>
          <w:szCs w:val="28"/>
        </w:rPr>
        <w:t>твенной планки эти произведения</w:t>
      </w:r>
      <w:r w:rsidR="00363B75">
        <w:rPr>
          <w:rStyle w:val="c1"/>
          <w:color w:val="000000"/>
          <w:sz w:val="28"/>
          <w:szCs w:val="28"/>
        </w:rPr>
        <w:t xml:space="preserve"> должны быть удобны для исполнения (применение адаптированной испо</w:t>
      </w:r>
      <w:r>
        <w:rPr>
          <w:rStyle w:val="c1"/>
          <w:color w:val="000000"/>
          <w:sz w:val="28"/>
          <w:szCs w:val="28"/>
        </w:rPr>
        <w:t>лнительской редакции) и включать</w:t>
      </w:r>
      <w:r w:rsidR="00363B75">
        <w:rPr>
          <w:rStyle w:val="c1"/>
          <w:color w:val="000000"/>
          <w:sz w:val="28"/>
          <w:szCs w:val="28"/>
        </w:rPr>
        <w:t xml:space="preserve"> в себя различные исполнительские приёмы.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Лауреат Всероссий</w:t>
      </w:r>
      <w:r w:rsidR="00085213">
        <w:rPr>
          <w:rStyle w:val="c1"/>
          <w:color w:val="000000"/>
          <w:sz w:val="28"/>
          <w:szCs w:val="28"/>
        </w:rPr>
        <w:t xml:space="preserve">ских и Международных конкурсов </w:t>
      </w:r>
      <w:r>
        <w:rPr>
          <w:rStyle w:val="c1"/>
          <w:color w:val="000000"/>
          <w:sz w:val="28"/>
          <w:szCs w:val="28"/>
        </w:rPr>
        <w:t>как домрист и дирижёр Артём Валерьевич Белов показал, что исполнительство на домре идёт по пути поиска новых звуковых эффектов, находки новых колористических приёмов (</w:t>
      </w:r>
      <w:proofErr w:type="spellStart"/>
      <w:r>
        <w:rPr>
          <w:rStyle w:val="c1"/>
          <w:color w:val="000000"/>
          <w:sz w:val="28"/>
          <w:szCs w:val="28"/>
        </w:rPr>
        <w:t>Volando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Quasi</w:t>
      </w:r>
      <w:proofErr w:type="spellEnd"/>
      <w:r>
        <w:rPr>
          <w:rStyle w:val="c1"/>
          <w:color w:val="000000"/>
          <w:sz w:val="28"/>
          <w:szCs w:val="28"/>
        </w:rPr>
        <w:t xml:space="preserve"> мандолина или арфа, флажолеты срывами, игра пассажей флажолетами). Поэтому очень важно, на начальном периоде обучения уделять особое внимание освоению колористических приёмов игры.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2010г. публикуются новые произведения для учащихся ДМШ лауреата Международных и Всероссийских конкурсов, преподавателя Норильского Колледжа искусств С.С.</w:t>
      </w:r>
      <w:r w:rsidR="0008521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Фёдорова. Автор предлагает интересные детские сюиты, которые можно исполнят как крупную форму в младших классах; джазовые пьесы, переложения произведений композиторов XVI-XVIII веков. Сборник «Лютн</w:t>
      </w:r>
      <w:r w:rsidR="00085213">
        <w:rPr>
          <w:rStyle w:val="c1"/>
          <w:color w:val="000000"/>
          <w:sz w:val="28"/>
          <w:szCs w:val="28"/>
        </w:rPr>
        <w:t xml:space="preserve">евая музыка» может существенно </w:t>
      </w:r>
      <w:r>
        <w:rPr>
          <w:rStyle w:val="c1"/>
          <w:color w:val="000000"/>
          <w:sz w:val="28"/>
          <w:szCs w:val="28"/>
        </w:rPr>
        <w:t>обогатит</w:t>
      </w:r>
      <w:r w:rsidR="00085213"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t xml:space="preserve"> </w:t>
      </w:r>
      <w:r w:rsidR="00085213">
        <w:rPr>
          <w:rStyle w:val="c1"/>
          <w:color w:val="000000"/>
          <w:sz w:val="28"/>
          <w:szCs w:val="28"/>
        </w:rPr>
        <w:t>учебно-педагогический репертуар</w:t>
      </w:r>
      <w:r>
        <w:rPr>
          <w:rStyle w:val="c1"/>
          <w:color w:val="000000"/>
          <w:sz w:val="28"/>
          <w:szCs w:val="28"/>
        </w:rPr>
        <w:t xml:space="preserve"> домристов, поскольку переложения академической музыки, б</w:t>
      </w:r>
      <w:r w:rsidR="00085213">
        <w:rPr>
          <w:rStyle w:val="c1"/>
          <w:color w:val="000000"/>
          <w:sz w:val="28"/>
          <w:szCs w:val="28"/>
        </w:rPr>
        <w:t>лизкой к специфике инструмента способствую</w:t>
      </w:r>
      <w:r>
        <w:rPr>
          <w:rStyle w:val="c1"/>
          <w:color w:val="000000"/>
          <w:sz w:val="28"/>
          <w:szCs w:val="28"/>
        </w:rPr>
        <w:t>т более полному раскрытию его звукового потенциала</w:t>
      </w:r>
      <w:r w:rsidR="00085213">
        <w:rPr>
          <w:rStyle w:val="c1"/>
          <w:color w:val="000000"/>
          <w:sz w:val="28"/>
          <w:szCs w:val="28"/>
        </w:rPr>
        <w:t xml:space="preserve">, а также </w:t>
      </w:r>
      <w:r>
        <w:rPr>
          <w:rStyle w:val="c1"/>
          <w:color w:val="000000"/>
          <w:sz w:val="28"/>
          <w:szCs w:val="28"/>
        </w:rPr>
        <w:t xml:space="preserve">техническому и </w:t>
      </w:r>
      <w:proofErr w:type="spellStart"/>
      <w:r>
        <w:rPr>
          <w:rStyle w:val="c1"/>
          <w:color w:val="000000"/>
          <w:sz w:val="28"/>
          <w:szCs w:val="28"/>
        </w:rPr>
        <w:t>общемузыкальному</w:t>
      </w:r>
      <w:proofErr w:type="spellEnd"/>
      <w:r>
        <w:rPr>
          <w:rStyle w:val="c1"/>
          <w:color w:val="000000"/>
          <w:sz w:val="28"/>
          <w:szCs w:val="28"/>
        </w:rPr>
        <w:t xml:space="preserve"> развитию учащихся.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обогащения </w:t>
      </w:r>
      <w:r w:rsidR="00085213">
        <w:rPr>
          <w:rStyle w:val="c1"/>
          <w:color w:val="000000"/>
          <w:sz w:val="28"/>
          <w:szCs w:val="28"/>
        </w:rPr>
        <w:t xml:space="preserve">учебного репертуара нами также </w:t>
      </w:r>
      <w:r>
        <w:rPr>
          <w:rStyle w:val="c1"/>
          <w:color w:val="000000"/>
          <w:sz w:val="28"/>
          <w:szCs w:val="28"/>
        </w:rPr>
        <w:t xml:space="preserve">применяются произведения московского композитора и преподавателя </w:t>
      </w:r>
      <w:proofErr w:type="spellStart"/>
      <w:r>
        <w:rPr>
          <w:rStyle w:val="c1"/>
          <w:color w:val="000000"/>
          <w:sz w:val="28"/>
          <w:szCs w:val="28"/>
        </w:rPr>
        <w:t>Польдяева</w:t>
      </w:r>
      <w:proofErr w:type="spellEnd"/>
      <w:r>
        <w:rPr>
          <w:rStyle w:val="c1"/>
          <w:color w:val="000000"/>
          <w:sz w:val="28"/>
          <w:szCs w:val="28"/>
        </w:rPr>
        <w:t xml:space="preserve"> В.В., которые особенно востребованы в рамках освоения предмета «ансамбль».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Воспитание двигательных навыков музыканта.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системе обучения на домре одним из центральных элементов является правильная организация моторно-двигательной сферы, которая позволят эффективнее организовать исполнительский аппарат и игровые навыки.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организации двигательного аппарата – одна из главных в музыкальной педагогике. Музыкальное исполнительство существует уже не одно сто</w:t>
      </w:r>
      <w:r w:rsidR="00085213">
        <w:rPr>
          <w:rStyle w:val="c1"/>
          <w:color w:val="000000"/>
          <w:sz w:val="28"/>
          <w:szCs w:val="28"/>
        </w:rPr>
        <w:t xml:space="preserve">летие, но вместе с тем, приходится </w:t>
      </w:r>
      <w:r>
        <w:rPr>
          <w:rStyle w:val="c1"/>
          <w:color w:val="000000"/>
          <w:sz w:val="28"/>
          <w:szCs w:val="28"/>
        </w:rPr>
        <w:t>свидетельствовать о том, что до настоящего времени ещё не решены основополагающие вопросы воспитания двигательного аппарата молодых музыкантов.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обозначенной проблеме в своей работе с учениками я опираюсь на следующие издания: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В.А. </w:t>
      </w:r>
      <w:proofErr w:type="spellStart"/>
      <w:r>
        <w:rPr>
          <w:rStyle w:val="c1"/>
          <w:color w:val="000000"/>
          <w:sz w:val="28"/>
          <w:szCs w:val="28"/>
        </w:rPr>
        <w:t>Гутерман</w:t>
      </w:r>
      <w:proofErr w:type="spellEnd"/>
      <w:r>
        <w:rPr>
          <w:rStyle w:val="c1"/>
          <w:color w:val="000000"/>
          <w:sz w:val="28"/>
          <w:szCs w:val="28"/>
        </w:rPr>
        <w:t xml:space="preserve"> «Возвращение к творческой жизни», А.А.</w:t>
      </w:r>
      <w:r w:rsidR="0008521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Александров «Психологические факторы определяющие состояние двигательного аппарата», Т.И. </w:t>
      </w:r>
      <w:proofErr w:type="spellStart"/>
      <w:r>
        <w:rPr>
          <w:rStyle w:val="c1"/>
          <w:color w:val="000000"/>
          <w:sz w:val="28"/>
          <w:szCs w:val="28"/>
        </w:rPr>
        <w:lastRenderedPageBreak/>
        <w:t>Вольская</w:t>
      </w:r>
      <w:proofErr w:type="spellEnd"/>
      <w:r>
        <w:rPr>
          <w:rStyle w:val="c1"/>
          <w:color w:val="000000"/>
          <w:sz w:val="28"/>
          <w:szCs w:val="28"/>
        </w:rPr>
        <w:t xml:space="preserve"> «Особенности организации исполнительского процесса на домре», В. </w:t>
      </w:r>
      <w:proofErr w:type="spellStart"/>
      <w:r>
        <w:rPr>
          <w:rStyle w:val="c1"/>
          <w:color w:val="000000"/>
          <w:sz w:val="28"/>
          <w:szCs w:val="28"/>
        </w:rPr>
        <w:t>Мазель</w:t>
      </w:r>
      <w:proofErr w:type="spellEnd"/>
      <w:r>
        <w:rPr>
          <w:rStyle w:val="c1"/>
          <w:color w:val="000000"/>
          <w:sz w:val="28"/>
          <w:szCs w:val="28"/>
        </w:rPr>
        <w:t xml:space="preserve"> «Музыкант и его руки».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Данные методические работы указывают, что психофизические законы организации рабочих движений музыкантов всех специальностей едины. Основные принципы формирования двигате</w:t>
      </w:r>
      <w:r w:rsidR="002611A2">
        <w:rPr>
          <w:rStyle w:val="c1"/>
          <w:color w:val="000000"/>
          <w:sz w:val="28"/>
          <w:szCs w:val="28"/>
        </w:rPr>
        <w:t>льных навыков музыкантов</w:t>
      </w:r>
      <w:r>
        <w:rPr>
          <w:rStyle w:val="c1"/>
          <w:color w:val="000000"/>
          <w:sz w:val="28"/>
          <w:szCs w:val="28"/>
        </w:rPr>
        <w:t xml:space="preserve"> базируются на строгом соблюдении законов физиологии. Особое внимание при этом уделяется начальному периоду обучения игре на музыкальном инструменте, в котором воспитываются все первичные двигательные ощущения и формируется игровой аппарат музыканта.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воспитании двигательных навыков домристов я учитываю такие моменты как: напряженное и перенапряженное состояние рук, строгое чередование процессов напряжений и расслаблений, бросок руки и свободное её падение, учитываю характерную для детского возраста разбалансированность действий рук, изоляцию кистевого сустава и его напряжённое состояние - хватательный рефлекс.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Значение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межпредметных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связей и творческое взаимодейст</w:t>
      </w:r>
      <w:r w:rsidR="002611A2">
        <w:rPr>
          <w:rStyle w:val="c5"/>
          <w:b/>
          <w:bCs/>
          <w:color w:val="000000"/>
          <w:sz w:val="28"/>
          <w:szCs w:val="28"/>
        </w:rPr>
        <w:t>вие педагога и ученика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период воспитания юного музыканта очень важна интеграция предметных областей: теории музыки (сольфеджио, музыкальная литература) и музыкального исполнительства (специальность, ан</w:t>
      </w:r>
      <w:r w:rsidR="002611A2">
        <w:rPr>
          <w:rStyle w:val="c1"/>
          <w:color w:val="000000"/>
          <w:sz w:val="28"/>
          <w:szCs w:val="28"/>
        </w:rPr>
        <w:t>самбль</w:t>
      </w:r>
      <w:r>
        <w:rPr>
          <w:rStyle w:val="c1"/>
          <w:color w:val="000000"/>
          <w:sz w:val="28"/>
          <w:szCs w:val="28"/>
        </w:rPr>
        <w:t>, оркестровый</w:t>
      </w:r>
      <w:r w:rsidR="002611A2">
        <w:rPr>
          <w:rStyle w:val="c1"/>
          <w:color w:val="000000"/>
          <w:sz w:val="28"/>
          <w:szCs w:val="28"/>
        </w:rPr>
        <w:t xml:space="preserve"> класс </w:t>
      </w:r>
      <w:r>
        <w:rPr>
          <w:rStyle w:val="c1"/>
          <w:color w:val="000000"/>
          <w:sz w:val="28"/>
          <w:szCs w:val="28"/>
        </w:rPr>
        <w:t>и т.д.)</w:t>
      </w:r>
    </w:p>
    <w:p w:rsidR="00363B75" w:rsidRDefault="002611A2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Реализация </w:t>
      </w:r>
      <w:proofErr w:type="spellStart"/>
      <w:r w:rsidR="00363B75">
        <w:rPr>
          <w:rStyle w:val="c1"/>
          <w:color w:val="000000"/>
          <w:sz w:val="28"/>
          <w:szCs w:val="28"/>
        </w:rPr>
        <w:t>межпредметных</w:t>
      </w:r>
      <w:proofErr w:type="spellEnd"/>
      <w:r w:rsidR="00363B75">
        <w:rPr>
          <w:rStyle w:val="c1"/>
          <w:color w:val="000000"/>
          <w:sz w:val="28"/>
          <w:szCs w:val="28"/>
        </w:rPr>
        <w:t xml:space="preserve"> связей во многом обусловлена творческим взаимоде</w:t>
      </w:r>
      <w:r>
        <w:rPr>
          <w:rStyle w:val="c1"/>
          <w:color w:val="000000"/>
          <w:sz w:val="28"/>
          <w:szCs w:val="28"/>
        </w:rPr>
        <w:t>йствие педагога и ученика</w:t>
      </w:r>
      <w:r w:rsidR="00363B75">
        <w:rPr>
          <w:rStyle w:val="c1"/>
          <w:color w:val="000000"/>
          <w:sz w:val="28"/>
          <w:szCs w:val="28"/>
        </w:rPr>
        <w:t>. Это выражается в применение специальных технологий, основанных на эвристических или частично-поисковых методах – совместная работа по созданию переложений, «детализированного исполнительского плана», «адаптированной исполнительской редакции», использовании в работе над произведением компьютерных технологий, игра в ансамбле (различные составы, а также учитель-ученик). Поскольку в этой работе обучаемым необходимо использовать сведения из различных областей музыкальной науки, то, в этой связи, именно предмет специальность и ансамбль выступает своеобразным «полигоном», где применяются знания, полученные по другим дисциплинам учебного плана.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Реализация  </w:t>
      </w:r>
      <w:proofErr w:type="spellStart"/>
      <w:r>
        <w:rPr>
          <w:rStyle w:val="c1"/>
          <w:color w:val="000000"/>
          <w:sz w:val="28"/>
          <w:szCs w:val="28"/>
        </w:rPr>
        <w:t>межпредметных</w:t>
      </w:r>
      <w:proofErr w:type="spellEnd"/>
      <w:r>
        <w:rPr>
          <w:rStyle w:val="c1"/>
          <w:color w:val="000000"/>
          <w:sz w:val="28"/>
          <w:szCs w:val="28"/>
        </w:rPr>
        <w:t xml:space="preserve"> связей продолжается в  применение компьютерных технологий в процессе обучения:  работа в программах но</w:t>
      </w:r>
      <w:r w:rsidR="002611A2">
        <w:rPr>
          <w:rStyle w:val="c1"/>
          <w:color w:val="000000"/>
          <w:sz w:val="28"/>
          <w:szCs w:val="28"/>
        </w:rPr>
        <w:t xml:space="preserve">тного редактора </w:t>
      </w:r>
      <w:proofErr w:type="spellStart"/>
      <w:r w:rsidR="002611A2">
        <w:rPr>
          <w:rStyle w:val="c1"/>
          <w:color w:val="000000"/>
          <w:sz w:val="28"/>
          <w:szCs w:val="28"/>
        </w:rPr>
        <w:t>Sibelius</w:t>
      </w:r>
      <w:proofErr w:type="spellEnd"/>
      <w:r>
        <w:rPr>
          <w:rStyle w:val="c1"/>
          <w:color w:val="000000"/>
          <w:sz w:val="28"/>
          <w:szCs w:val="28"/>
        </w:rPr>
        <w:t xml:space="preserve">; работа с электронными аккомпанементами в репетиционной работе и в домашнем </w:t>
      </w:r>
      <w:proofErr w:type="spellStart"/>
      <w:r>
        <w:rPr>
          <w:rStyle w:val="c1"/>
          <w:color w:val="000000"/>
          <w:sz w:val="28"/>
          <w:szCs w:val="28"/>
        </w:rPr>
        <w:t>музицировании</w:t>
      </w:r>
      <w:proofErr w:type="spellEnd"/>
      <w:r>
        <w:rPr>
          <w:rStyle w:val="c1"/>
          <w:color w:val="000000"/>
          <w:sz w:val="28"/>
          <w:szCs w:val="28"/>
        </w:rPr>
        <w:t xml:space="preserve"> (нотные сборники и электронны</w:t>
      </w:r>
      <w:r w:rsidR="002611A2">
        <w:rPr>
          <w:rStyle w:val="c1"/>
          <w:color w:val="000000"/>
          <w:sz w:val="28"/>
          <w:szCs w:val="28"/>
        </w:rPr>
        <w:t>е аккомпанементы)</w:t>
      </w:r>
      <w:r>
        <w:rPr>
          <w:rStyle w:val="c1"/>
          <w:color w:val="000000"/>
          <w:sz w:val="28"/>
          <w:szCs w:val="28"/>
        </w:rPr>
        <w:t>; знакомство с историей исполнительства на народных инструментах посредств</w:t>
      </w:r>
      <w:r w:rsidR="002611A2">
        <w:rPr>
          <w:rStyle w:val="c1"/>
          <w:color w:val="000000"/>
          <w:sz w:val="28"/>
          <w:szCs w:val="28"/>
        </w:rPr>
        <w:t>ом мультимедийных</w:t>
      </w:r>
      <w:bookmarkStart w:id="0" w:name="_GoBack"/>
      <w:bookmarkEnd w:id="0"/>
      <w:r w:rsidR="002611A2">
        <w:rPr>
          <w:rStyle w:val="c1"/>
          <w:color w:val="000000"/>
          <w:sz w:val="28"/>
          <w:szCs w:val="28"/>
        </w:rPr>
        <w:t xml:space="preserve"> презентаций</w:t>
      </w:r>
      <w:r>
        <w:rPr>
          <w:rStyle w:val="c1"/>
          <w:color w:val="000000"/>
          <w:sz w:val="28"/>
          <w:szCs w:val="28"/>
        </w:rPr>
        <w:t>; использование учебного пособия (</w:t>
      </w:r>
      <w:proofErr w:type="spellStart"/>
      <w:r>
        <w:rPr>
          <w:rStyle w:val="c1"/>
          <w:color w:val="000000"/>
          <w:sz w:val="28"/>
          <w:szCs w:val="28"/>
        </w:rPr>
        <w:t>видеоуроки</w:t>
      </w:r>
      <w:proofErr w:type="spellEnd"/>
      <w:r>
        <w:rPr>
          <w:rStyle w:val="c1"/>
          <w:color w:val="000000"/>
          <w:sz w:val="28"/>
          <w:szCs w:val="28"/>
        </w:rPr>
        <w:t xml:space="preserve">) Заслуженной артистки Российской Федерации Н.Н. </w:t>
      </w:r>
      <w:proofErr w:type="spellStart"/>
      <w:r>
        <w:rPr>
          <w:rStyle w:val="c1"/>
          <w:color w:val="000000"/>
          <w:sz w:val="28"/>
          <w:szCs w:val="28"/>
        </w:rPr>
        <w:t>Шкребко</w:t>
      </w:r>
      <w:proofErr w:type="spellEnd"/>
      <w:r>
        <w:rPr>
          <w:rStyle w:val="c1"/>
          <w:color w:val="000000"/>
          <w:sz w:val="28"/>
          <w:szCs w:val="28"/>
        </w:rPr>
        <w:t xml:space="preserve"> «Я хочу стать домристом», поиск различной информации на музыкальных и педагогических сайтах.</w:t>
      </w:r>
    </w:p>
    <w:p w:rsidR="00363B75" w:rsidRDefault="00363B75" w:rsidP="00363B75">
      <w:pPr>
        <w:pStyle w:val="c0"/>
        <w:shd w:val="clear" w:color="auto" w:fill="FFFFFF"/>
        <w:spacing w:before="0" w:beforeAutospacing="0" w:after="0" w:afterAutospacing="0"/>
        <w:ind w:right="142"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Творческое взаимодействие ученика </w:t>
      </w:r>
      <w:r>
        <w:rPr>
          <w:rStyle w:val="c1"/>
          <w:color w:val="000000"/>
          <w:sz w:val="28"/>
          <w:szCs w:val="28"/>
        </w:rPr>
        <w:t xml:space="preserve">и преподавателя осуществляется </w:t>
      </w:r>
      <w:r>
        <w:rPr>
          <w:rStyle w:val="c1"/>
          <w:color w:val="000000"/>
          <w:sz w:val="28"/>
          <w:szCs w:val="28"/>
        </w:rPr>
        <w:t>также в рамках открытых уроков с педагогами музыкального колледжа, мастер-классов и концертов ведущих специалистов домрового исполнительства.</w:t>
      </w:r>
    </w:p>
    <w:p w:rsidR="00BC3C67" w:rsidRPr="00363B75" w:rsidRDefault="00BC3C67" w:rsidP="00363B75">
      <w:pPr>
        <w:ind w:right="142" w:firstLine="426"/>
        <w:rPr>
          <w:rFonts w:ascii="Times New Roman" w:hAnsi="Times New Roman" w:cs="Times New Roman"/>
          <w:sz w:val="28"/>
          <w:szCs w:val="28"/>
        </w:rPr>
      </w:pPr>
    </w:p>
    <w:sectPr w:rsidR="00BC3C67" w:rsidRPr="00363B75" w:rsidSect="00363B75">
      <w:pgSz w:w="12240" w:h="20160" w:code="5"/>
      <w:pgMar w:top="851" w:right="758" w:bottom="107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75"/>
    <w:rsid w:val="00085213"/>
    <w:rsid w:val="002611A2"/>
    <w:rsid w:val="00363B75"/>
    <w:rsid w:val="008A4C27"/>
    <w:rsid w:val="00B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439F5-3C21-448D-99FF-15104FE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B75"/>
  </w:style>
  <w:style w:type="paragraph" w:customStyle="1" w:styleId="c0">
    <w:name w:val="c0"/>
    <w:basedOn w:val="a"/>
    <w:rsid w:val="0036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B75"/>
  </w:style>
  <w:style w:type="paragraph" w:customStyle="1" w:styleId="c7">
    <w:name w:val="c7"/>
    <w:basedOn w:val="a"/>
    <w:rsid w:val="0036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2020-03-14T19:41:00Z</dcterms:created>
  <dcterms:modified xsi:type="dcterms:W3CDTF">2020-03-14T20:05:00Z</dcterms:modified>
</cp:coreProperties>
</file>