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29" w:rsidRDefault="00875729" w:rsidP="00875729">
      <w:pPr>
        <w:spacing w:after="0" w:line="36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72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Создание условий в ДОУ для реализации речевого развития дошкольников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875729" w:rsidRDefault="00875729" w:rsidP="00177BEA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875729" w:rsidRPr="00875729" w:rsidRDefault="00875729" w:rsidP="00875729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759E" w:rsidRPr="00A232FB" w:rsidRDefault="0089759E" w:rsidP="00177BEA">
      <w:pPr>
        <w:spacing w:after="0" w:line="360" w:lineRule="auto"/>
        <w:ind w:left="-284" w:righ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возраст, как известно, период интенсивного развития ребенка, а своевременное овладение правильной речью, в том числе и активное пользование ею, является одним из основных условий нормального психофизического развития ребенка, формирования полноценной личности, подготовки к обучению в школе. </w:t>
      </w:r>
    </w:p>
    <w:p w:rsidR="0089759E" w:rsidRPr="00A232FB" w:rsidRDefault="0089759E" w:rsidP="00DA6688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– это важнейшая творческая психическая функция человека, область проявления присущей всем людям, способности к познанию самоорганизации, саморазвитию и к построению личности, своего мира через диалог с другими людьми. </w:t>
      </w:r>
    </w:p>
    <w:p w:rsidR="009B20EE" w:rsidRPr="00A232FB" w:rsidRDefault="0089759E" w:rsidP="00DA6688">
      <w:pPr>
        <w:spacing w:after="0" w:line="360" w:lineRule="auto"/>
        <w:ind w:left="-284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2FB">
        <w:rPr>
          <w:rFonts w:ascii="Times New Roman" w:hAnsi="Times New Roman" w:cs="Times New Roman"/>
          <w:color w:val="000000"/>
          <w:sz w:val="28"/>
          <w:szCs w:val="28"/>
        </w:rPr>
        <w:t>Развитие реч</w:t>
      </w:r>
      <w:r w:rsidR="00D6215A" w:rsidRPr="00A232FB">
        <w:rPr>
          <w:rFonts w:ascii="Times New Roman" w:hAnsi="Times New Roman" w:cs="Times New Roman"/>
          <w:color w:val="000000"/>
          <w:sz w:val="28"/>
          <w:szCs w:val="28"/>
        </w:rPr>
        <w:t>евых возможностей детей о</w:t>
      </w:r>
      <w:r w:rsidRPr="00A232FB">
        <w:rPr>
          <w:rFonts w:ascii="Times New Roman" w:hAnsi="Times New Roman" w:cs="Times New Roman"/>
          <w:color w:val="000000"/>
          <w:sz w:val="28"/>
          <w:szCs w:val="28"/>
        </w:rPr>
        <w:t xml:space="preserve">собенно актуально в настоящее время, так как из жизни ребенка уходит речь. Дети много времени проводят перед телевизором, компьютером, некоторые дети порой загружены различными </w:t>
      </w:r>
      <w:r w:rsidR="009B20EE" w:rsidRPr="00A232FB">
        <w:rPr>
          <w:rFonts w:ascii="Times New Roman" w:hAnsi="Times New Roman" w:cs="Times New Roman"/>
          <w:color w:val="000000"/>
          <w:sz w:val="28"/>
          <w:szCs w:val="28"/>
        </w:rPr>
        <w:t xml:space="preserve"> «кружками», </w:t>
      </w:r>
      <w:r w:rsidRPr="00A232FB">
        <w:rPr>
          <w:rFonts w:ascii="Times New Roman" w:hAnsi="Times New Roman" w:cs="Times New Roman"/>
          <w:color w:val="000000"/>
          <w:sz w:val="28"/>
          <w:szCs w:val="28"/>
        </w:rPr>
        <w:t xml:space="preserve">студиями, «школами развития». Взрослые отмахиваются от детских вопросов, редко выслушивают, не </w:t>
      </w:r>
      <w:proofErr w:type="gramStart"/>
      <w:r w:rsidRPr="00A232FB">
        <w:rPr>
          <w:rFonts w:ascii="Times New Roman" w:hAnsi="Times New Roman" w:cs="Times New Roman"/>
          <w:color w:val="000000"/>
          <w:sz w:val="28"/>
          <w:szCs w:val="28"/>
        </w:rPr>
        <w:t>перебивая..</w:t>
      </w:r>
      <w:proofErr w:type="gramEnd"/>
      <w:r w:rsidRPr="00A232FB">
        <w:rPr>
          <w:rFonts w:ascii="Times New Roman" w:hAnsi="Times New Roman" w:cs="Times New Roman"/>
          <w:color w:val="000000"/>
          <w:sz w:val="28"/>
          <w:szCs w:val="28"/>
        </w:rPr>
        <w:t xml:space="preserve"> Книги, если и читают, то не обсуждают. А ведь ребенку крайне необходимо общение. Бедная речь ведет к агрессии, так как ребенок не всегда может выразить словами то, что он хочет сказать. Отсюда проблема словаря, проблема произношения, проблема выразительности речи. </w:t>
      </w:r>
    </w:p>
    <w:p w:rsidR="0089759E" w:rsidRPr="00A232FB" w:rsidRDefault="0089759E" w:rsidP="00DA6688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ребенок своевременно и качественно овладел устной речью, необходимо, чтобы он пользовался ею как можно чаще, вступ</w:t>
      </w:r>
      <w:r w:rsidR="0087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в контакт со сверстниками и </w:t>
      </w: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взрослыми, т.е. обладал определенной речевой активностью. При нормальном становлении речи этот процесс протекает незаметно, сам собой, а педагогически правильная организация жизни и общения детей позволяет ускорить формирование речевой активности. </w:t>
      </w:r>
    </w:p>
    <w:p w:rsidR="00131176" w:rsidRPr="00A232FB" w:rsidRDefault="009B20EE" w:rsidP="00DA6688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</w:t>
      </w:r>
      <w:r w:rsidR="00131176" w:rsidRPr="00A232FB">
        <w:rPr>
          <w:rFonts w:ascii="Times New Roman" w:hAnsi="Times New Roman" w:cs="Times New Roman"/>
          <w:color w:val="000000"/>
          <w:sz w:val="28"/>
          <w:szCs w:val="28"/>
        </w:rPr>
        <w:t>ля педагога развитие речи детей – одна из важнейших целей работы, а для ребенка речь не цель, а средство реализации своих потребностей в общении, в игре,  в познании.</w:t>
      </w:r>
    </w:p>
    <w:p w:rsidR="0089759E" w:rsidRPr="00A232FB" w:rsidRDefault="0089759E" w:rsidP="00177BEA">
      <w:pPr>
        <w:spacing w:after="0" w:line="360" w:lineRule="auto"/>
        <w:ind w:left="-284" w:righ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государственному образовательному стандарту дошкольного образования развитие речи выделено в отдельную образовательную область и включает в себя: </w:t>
      </w:r>
    </w:p>
    <w:p w:rsidR="0089759E" w:rsidRPr="00DA6688" w:rsidRDefault="0089759E" w:rsidP="00DA6688">
      <w:pPr>
        <w:pStyle w:val="a3"/>
        <w:numPr>
          <w:ilvl w:val="0"/>
          <w:numId w:val="3"/>
        </w:numPr>
        <w:spacing w:after="0" w:line="360" w:lineRule="auto"/>
        <w:ind w:left="-142" w:righ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речью как средством общения и культуры; </w:t>
      </w:r>
    </w:p>
    <w:p w:rsidR="0089759E" w:rsidRPr="00DA6688" w:rsidRDefault="0089759E" w:rsidP="00DA6688">
      <w:pPr>
        <w:pStyle w:val="a3"/>
        <w:numPr>
          <w:ilvl w:val="0"/>
          <w:numId w:val="3"/>
        </w:numPr>
        <w:spacing w:after="0" w:line="360" w:lineRule="auto"/>
        <w:ind w:left="-142" w:righ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обогащение активного словаря; </w:t>
      </w:r>
    </w:p>
    <w:p w:rsidR="0089759E" w:rsidRPr="00DA6688" w:rsidRDefault="0089759E" w:rsidP="00DA6688">
      <w:pPr>
        <w:pStyle w:val="a3"/>
        <w:numPr>
          <w:ilvl w:val="0"/>
          <w:numId w:val="3"/>
        </w:numPr>
        <w:spacing w:after="0" w:line="360" w:lineRule="auto"/>
        <w:ind w:left="-142" w:righ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связной, грамматически правильной диалогической и </w:t>
      </w:r>
    </w:p>
    <w:p w:rsidR="0089759E" w:rsidRPr="00DA6688" w:rsidRDefault="0089759E" w:rsidP="00DA6688">
      <w:pPr>
        <w:pStyle w:val="a3"/>
        <w:spacing w:after="0" w:line="36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монологической речью; </w:t>
      </w:r>
    </w:p>
    <w:p w:rsidR="0089759E" w:rsidRPr="00DA6688" w:rsidRDefault="0089759E" w:rsidP="00DA6688">
      <w:pPr>
        <w:pStyle w:val="a3"/>
        <w:numPr>
          <w:ilvl w:val="0"/>
          <w:numId w:val="3"/>
        </w:numPr>
        <w:spacing w:after="0" w:line="360" w:lineRule="auto"/>
        <w:ind w:left="-142" w:righ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речевого творчества; </w:t>
      </w:r>
    </w:p>
    <w:p w:rsidR="0089759E" w:rsidRPr="00DA6688" w:rsidRDefault="0089759E" w:rsidP="00DA6688">
      <w:pPr>
        <w:pStyle w:val="a3"/>
        <w:numPr>
          <w:ilvl w:val="0"/>
          <w:numId w:val="3"/>
        </w:numPr>
        <w:spacing w:after="0" w:line="360" w:lineRule="auto"/>
        <w:ind w:left="-142" w:righ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звуковой и интонационной культуры речи, фонематического </w:t>
      </w:r>
    </w:p>
    <w:p w:rsidR="0089759E" w:rsidRPr="00DA6688" w:rsidRDefault="0089759E" w:rsidP="00DA6688">
      <w:pPr>
        <w:pStyle w:val="a3"/>
        <w:spacing w:after="0" w:line="36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слуха; </w:t>
      </w:r>
    </w:p>
    <w:p w:rsidR="0089759E" w:rsidRPr="00DA6688" w:rsidRDefault="0089759E" w:rsidP="00DA6688">
      <w:pPr>
        <w:pStyle w:val="a3"/>
        <w:numPr>
          <w:ilvl w:val="0"/>
          <w:numId w:val="3"/>
        </w:numPr>
        <w:spacing w:after="0" w:line="360" w:lineRule="auto"/>
        <w:ind w:left="-142" w:righ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книжной культурой, детской литературой; </w:t>
      </w:r>
    </w:p>
    <w:p w:rsidR="0089759E" w:rsidRPr="00DA6688" w:rsidRDefault="0089759E" w:rsidP="00DA6688">
      <w:pPr>
        <w:pStyle w:val="a3"/>
        <w:numPr>
          <w:ilvl w:val="0"/>
          <w:numId w:val="3"/>
        </w:numPr>
        <w:spacing w:after="0" w:line="360" w:lineRule="auto"/>
        <w:ind w:left="-142" w:righ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звуковой аналитико-синтетической активности как </w:t>
      </w:r>
    </w:p>
    <w:p w:rsidR="0089759E" w:rsidRPr="00DA6688" w:rsidRDefault="0089759E" w:rsidP="00DA6688">
      <w:pPr>
        <w:pStyle w:val="a3"/>
        <w:spacing w:after="0" w:line="36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предпосылки обучения грамоте. </w:t>
      </w:r>
    </w:p>
    <w:p w:rsidR="0089759E" w:rsidRPr="00A232FB" w:rsidRDefault="00615E0D" w:rsidP="00177BEA">
      <w:pPr>
        <w:spacing w:after="0" w:line="36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0B2"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</w:t>
      </w:r>
      <w:r w:rsidR="0087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</w:t>
      </w:r>
      <w:r w:rsidR="00CD50B2"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области «Речевое развитие» необходимо в первую очередь создать оптимальные </w:t>
      </w:r>
      <w:proofErr w:type="gramStart"/>
      <w:r w:rsidR="00CD50B2"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 </w:t>
      </w:r>
      <w:r w:rsidR="0089759E"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89759E"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полноценного развития детей. </w:t>
      </w:r>
    </w:p>
    <w:p w:rsidR="00E030F3" w:rsidRPr="00A232FB" w:rsidRDefault="00E030F3" w:rsidP="00DA6688">
      <w:pPr>
        <w:pStyle w:val="c1"/>
        <w:spacing w:before="0" w:beforeAutospacing="0" w:after="0" w:afterAutospacing="0" w:line="360" w:lineRule="auto"/>
        <w:ind w:left="-284" w:right="-284"/>
        <w:jc w:val="both"/>
        <w:rPr>
          <w:color w:val="000000"/>
          <w:sz w:val="28"/>
          <w:szCs w:val="28"/>
        </w:rPr>
      </w:pPr>
      <w:r w:rsidRPr="00A232FB">
        <w:rPr>
          <w:rStyle w:val="c0"/>
          <w:color w:val="000000"/>
          <w:sz w:val="28"/>
          <w:szCs w:val="28"/>
        </w:rPr>
        <w:t>   Создание условий для полноценного развития речи детей предусматривает:</w:t>
      </w:r>
    </w:p>
    <w:p w:rsidR="00E030F3" w:rsidRPr="00A232FB" w:rsidRDefault="00E030F3" w:rsidP="00DA6688">
      <w:pPr>
        <w:pStyle w:val="c1"/>
        <w:numPr>
          <w:ilvl w:val="0"/>
          <w:numId w:val="2"/>
        </w:numPr>
        <w:spacing w:before="0" w:beforeAutospacing="0" w:after="0" w:afterAutospacing="0" w:line="360" w:lineRule="auto"/>
        <w:ind w:left="-284" w:right="-284" w:firstLine="0"/>
        <w:jc w:val="both"/>
        <w:rPr>
          <w:color w:val="000000"/>
          <w:sz w:val="28"/>
          <w:szCs w:val="28"/>
        </w:rPr>
      </w:pPr>
      <w:r w:rsidRPr="00A232FB">
        <w:rPr>
          <w:rStyle w:val="c0"/>
          <w:color w:val="000000"/>
          <w:sz w:val="28"/>
          <w:szCs w:val="28"/>
        </w:rPr>
        <w:t>создание развивающей предметно-пространственной среды;</w:t>
      </w:r>
    </w:p>
    <w:p w:rsidR="00E030F3" w:rsidRPr="00A232FB" w:rsidRDefault="00E030F3" w:rsidP="00DA6688">
      <w:pPr>
        <w:pStyle w:val="c1"/>
        <w:numPr>
          <w:ilvl w:val="0"/>
          <w:numId w:val="2"/>
        </w:numPr>
        <w:spacing w:before="0" w:beforeAutospacing="0" w:after="0" w:afterAutospacing="0" w:line="360" w:lineRule="auto"/>
        <w:ind w:left="-284" w:right="-284" w:firstLine="0"/>
        <w:jc w:val="both"/>
        <w:rPr>
          <w:color w:val="000000"/>
          <w:sz w:val="28"/>
          <w:szCs w:val="28"/>
        </w:rPr>
      </w:pPr>
      <w:r w:rsidRPr="00A232FB">
        <w:rPr>
          <w:rStyle w:val="c0"/>
          <w:color w:val="000000"/>
          <w:sz w:val="28"/>
          <w:szCs w:val="28"/>
        </w:rPr>
        <w:t>целенаправленная работа воспитателей и узких специалистов над речевым развитием детей во всех видах детской деятельности;</w:t>
      </w:r>
    </w:p>
    <w:p w:rsidR="00E030F3" w:rsidRPr="00A232FB" w:rsidRDefault="00E030F3" w:rsidP="00DA6688">
      <w:pPr>
        <w:pStyle w:val="c1"/>
        <w:numPr>
          <w:ilvl w:val="0"/>
          <w:numId w:val="2"/>
        </w:numPr>
        <w:spacing w:before="0" w:beforeAutospacing="0" w:after="0" w:afterAutospacing="0" w:line="360" w:lineRule="auto"/>
        <w:ind w:left="-284" w:right="-284" w:firstLine="0"/>
        <w:jc w:val="both"/>
        <w:rPr>
          <w:color w:val="000000"/>
          <w:sz w:val="28"/>
          <w:szCs w:val="28"/>
        </w:rPr>
      </w:pPr>
      <w:r w:rsidRPr="00A232FB">
        <w:rPr>
          <w:rStyle w:val="c0"/>
          <w:color w:val="000000"/>
          <w:sz w:val="28"/>
          <w:szCs w:val="28"/>
        </w:rPr>
        <w:t>повышение профессионального роста педагогов в вопросах речевого развития дошкольников;</w:t>
      </w:r>
    </w:p>
    <w:p w:rsidR="00E030F3" w:rsidRPr="00A232FB" w:rsidRDefault="00E030F3" w:rsidP="00DA6688">
      <w:pPr>
        <w:pStyle w:val="c1"/>
        <w:numPr>
          <w:ilvl w:val="0"/>
          <w:numId w:val="2"/>
        </w:numPr>
        <w:spacing w:before="0" w:beforeAutospacing="0" w:after="0" w:afterAutospacing="0" w:line="360" w:lineRule="auto"/>
        <w:ind w:left="-284" w:right="-284" w:firstLine="0"/>
        <w:jc w:val="both"/>
        <w:rPr>
          <w:color w:val="000000"/>
          <w:sz w:val="28"/>
          <w:szCs w:val="28"/>
        </w:rPr>
      </w:pPr>
      <w:r w:rsidRPr="00A232FB">
        <w:rPr>
          <w:rStyle w:val="c0"/>
          <w:color w:val="000000"/>
          <w:sz w:val="28"/>
          <w:szCs w:val="28"/>
        </w:rPr>
        <w:t>изучение состояния устной речи детей;</w:t>
      </w:r>
    </w:p>
    <w:p w:rsidR="00E030F3" w:rsidRPr="00A232FB" w:rsidRDefault="00E030F3" w:rsidP="00DA6688">
      <w:pPr>
        <w:pStyle w:val="c1"/>
        <w:numPr>
          <w:ilvl w:val="0"/>
          <w:numId w:val="2"/>
        </w:numPr>
        <w:spacing w:before="0" w:beforeAutospacing="0" w:after="0" w:afterAutospacing="0" w:line="360" w:lineRule="auto"/>
        <w:ind w:left="-284" w:right="-284" w:firstLine="0"/>
        <w:jc w:val="both"/>
        <w:rPr>
          <w:color w:val="000000"/>
          <w:sz w:val="28"/>
          <w:szCs w:val="28"/>
        </w:rPr>
      </w:pPr>
      <w:r w:rsidRPr="00A232FB">
        <w:rPr>
          <w:rStyle w:val="c0"/>
          <w:color w:val="000000"/>
          <w:sz w:val="28"/>
          <w:szCs w:val="28"/>
        </w:rPr>
        <w:t xml:space="preserve">участие родителей в речевом воспитании детей.     </w:t>
      </w:r>
    </w:p>
    <w:p w:rsidR="00E030F3" w:rsidRPr="00A232FB" w:rsidRDefault="00E030F3" w:rsidP="00DA6688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59E" w:rsidRPr="00A232FB" w:rsidRDefault="0089759E" w:rsidP="00DA6688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Д. Ушинский писал: «Учите ребенка каким-нибудь неизвестным ему </w:t>
      </w:r>
    </w:p>
    <w:p w:rsidR="0089759E" w:rsidRPr="00A232FB" w:rsidRDefault="0089759E" w:rsidP="00DA6688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 словам – он будет долго и напрасно мучиться, но свяжите двадцать </w:t>
      </w:r>
    </w:p>
    <w:p w:rsidR="0089759E" w:rsidRPr="00A232FB" w:rsidRDefault="0089759E" w:rsidP="00DA6688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таких слов с картинками, он усвоит их на лету». </w:t>
      </w:r>
    </w:p>
    <w:p w:rsidR="00615E0D" w:rsidRDefault="0089759E" w:rsidP="00177BEA">
      <w:pPr>
        <w:spacing w:after="0" w:line="360" w:lineRule="auto"/>
        <w:ind w:left="-284" w:righ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Насыщая групповое пространство, необходимо позаботиться в первую очередь о том, чтобы дети в группе могли удовлетворить свои важные жизненные потребности в движении, познании, общении со взрослыми и сверстниками. Группы должны </w:t>
      </w:r>
      <w:r w:rsidR="00E030F3"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</w:t>
      </w: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оснащены современным игровым оборудованием, наглядными игровыми и демонстрационными материалами, обеспечивающими более высокий уровень познавательного развития детей и провоцирующий речевую активность. </w:t>
      </w:r>
    </w:p>
    <w:p w:rsidR="0089759E" w:rsidRPr="00A232FB" w:rsidRDefault="0089759E" w:rsidP="00177BEA">
      <w:pPr>
        <w:spacing w:after="0" w:line="360" w:lineRule="auto"/>
        <w:ind w:left="-284" w:righ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создания эффективно развивающей предметно-пространственной среды в детском саду нужно оформлять речевые уголки, включающие в себя: пособия для проведения артикуляционных упражнений, комплекса пальчиковых игр, игрушки для развития дыхания, тематические альбомы, игры для обогащения словарного запаса, формирования связной речи, развитие фонематического слуха и мелкой моторики. </w:t>
      </w:r>
    </w:p>
    <w:p w:rsidR="0089759E" w:rsidRPr="00A232FB" w:rsidRDefault="0089759E" w:rsidP="00DA6688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процесс нужно организовать таким образом, чтобы обеспечить детям потребность в получении новых знаний. Проблемно- игровые развивающие ситуации, </w:t>
      </w:r>
      <w:r w:rsidR="00CD50B2" w:rsidRPr="00A232FB">
        <w:rPr>
          <w:rFonts w:ascii="Times New Roman" w:hAnsi="Times New Roman" w:cs="Times New Roman"/>
          <w:color w:val="000000"/>
          <w:sz w:val="28"/>
          <w:szCs w:val="28"/>
        </w:rPr>
        <w:t xml:space="preserve">решение речевых логических задач, игры-драматизации, составление загадок, использование опорных схем и картинок в обучении </w:t>
      </w:r>
      <w:proofErr w:type="gramStart"/>
      <w:r w:rsidR="00CD50B2" w:rsidRPr="00A232FB">
        <w:rPr>
          <w:rFonts w:ascii="Times New Roman" w:hAnsi="Times New Roman" w:cs="Times New Roman"/>
          <w:color w:val="000000"/>
          <w:sz w:val="28"/>
          <w:szCs w:val="28"/>
        </w:rPr>
        <w:t>рассказыванию,</w:t>
      </w:r>
      <w:r w:rsidR="00CD50B2"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литературные</w:t>
      </w:r>
      <w:proofErr w:type="gramEnd"/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викторины, видеофильмы, слайды – все это побуждает детей к самостоятельному добыванию информации, стремлению узнать и поделиться своими знаниями с другими. </w:t>
      </w:r>
    </w:p>
    <w:p w:rsidR="0089759E" w:rsidRPr="00A232FB" w:rsidRDefault="00CD50B2" w:rsidP="00DA6688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Организованный </w:t>
      </w:r>
      <w:r w:rsidR="0089759E"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педагогический процесс позволяет сделать результат речевой деятельности ребенка предметом обсуждения и оценки. Это способствует развитию самооценки и повышению социального статуса ребенка в группе сверстников. </w:t>
      </w:r>
    </w:p>
    <w:p w:rsidR="0089759E" w:rsidRPr="00A232FB" w:rsidRDefault="0089759E" w:rsidP="00177BEA">
      <w:pPr>
        <w:spacing w:after="0" w:line="360" w:lineRule="auto"/>
        <w:ind w:left="-284" w:righ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детьми необходимо использовать весь спектр педагогических методов и приемов. </w:t>
      </w:r>
    </w:p>
    <w:p w:rsidR="0089759E" w:rsidRPr="00A232FB" w:rsidRDefault="0089759E" w:rsidP="00DA6688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Наглядный метод:</w:t>
      </w: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 в природе, в быту, рассматривание картин, иллюстраций. </w:t>
      </w:r>
    </w:p>
    <w:p w:rsidR="0089759E" w:rsidRPr="00A232FB" w:rsidRDefault="0089759E" w:rsidP="00DA6688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Словесный метод</w:t>
      </w: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чтение и рассказывание детям художественных произведений, заучивание стихов, беседы на различные темы без опоры на наглядный материал. </w:t>
      </w:r>
    </w:p>
    <w:p w:rsidR="0089759E" w:rsidRPr="00A232FB" w:rsidRDefault="0089759E" w:rsidP="00DA6688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Практический метод</w:t>
      </w: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дидакти</w:t>
      </w:r>
      <w:r w:rsidR="00A60CE2"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игры, иг</w:t>
      </w:r>
      <w:r w:rsidR="00DA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ры-драматизации, </w:t>
      </w:r>
      <w:r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инсценировки. </w:t>
      </w:r>
    </w:p>
    <w:p w:rsidR="00872048" w:rsidRPr="00DA6688" w:rsidRDefault="006072A5" w:rsidP="00DA6688">
      <w:pPr>
        <w:pStyle w:val="c1"/>
        <w:spacing w:before="0" w:beforeAutospacing="0" w:after="0" w:afterAutospacing="0" w:line="360" w:lineRule="auto"/>
        <w:ind w:left="-284" w:right="-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872048" w:rsidRPr="00A232FB">
        <w:rPr>
          <w:rStyle w:val="c0"/>
          <w:color w:val="000000"/>
          <w:sz w:val="28"/>
          <w:szCs w:val="28"/>
        </w:rPr>
        <w:t xml:space="preserve">Необходимым условием для создания единого речевого пространства в ДОУ является изучение состояния устной речи дошкольников, которое осуществляется воспитателями  при проведении  диагностики речевого развития детей (2 раза в год). Анализ диагностических материалов по </w:t>
      </w:r>
      <w:proofErr w:type="gramStart"/>
      <w:r w:rsidR="00872048" w:rsidRPr="00A232FB">
        <w:rPr>
          <w:rStyle w:val="c0"/>
          <w:color w:val="000000"/>
          <w:sz w:val="28"/>
          <w:szCs w:val="28"/>
        </w:rPr>
        <w:t>проблеме  позволяет</w:t>
      </w:r>
      <w:proofErr w:type="gramEnd"/>
      <w:r w:rsidR="00872048" w:rsidRPr="00A232FB">
        <w:rPr>
          <w:rStyle w:val="c0"/>
          <w:color w:val="000000"/>
          <w:sz w:val="28"/>
          <w:szCs w:val="28"/>
        </w:rPr>
        <w:t xml:space="preserve"> оптимизировать организацию работы по выявлению отклонений в речевом развитии детей .</w:t>
      </w:r>
    </w:p>
    <w:p w:rsidR="00875729" w:rsidRDefault="00872048" w:rsidP="00DA6688">
      <w:pPr>
        <w:spacing w:after="0" w:line="360" w:lineRule="auto"/>
        <w:ind w:left="-284" w:right="-284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A6688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Чтобы позитивно повлиять на качественное и своевременное речевое развитие</w:t>
      </w:r>
      <w:r w:rsidRPr="00A232F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дошкольников, максимально предупредить возможные отклонения в развитии их речи, необходима всесторонняя и тщательная проработка организационно-содержательных аспектов создания условий для полноценного развития речи детей, использование педагогического потенциала специалистов ДОУ и родителей.</w:t>
      </w:r>
      <w:r w:rsidR="00A232FB" w:rsidRPr="00A232F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2048" w:rsidRPr="00DA6688" w:rsidRDefault="00A232FB" w:rsidP="00177BEA">
      <w:pPr>
        <w:spacing w:after="0" w:line="360" w:lineRule="auto"/>
        <w:ind w:left="-284" w:righ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Style w:val="c0"/>
          <w:rFonts w:ascii="Times New Roman" w:hAnsi="Times New Roman" w:cs="Times New Roman"/>
          <w:color w:val="000000"/>
          <w:sz w:val="28"/>
          <w:szCs w:val="28"/>
        </w:rPr>
        <w:t>Включение родителей в педагогический процесс является важнейшим условием полноценного познавательно-речевого развития ребенка. Как известно, образовательно-воспитательное воздействие состоит из двух взаимосвязанных процессов – организации различных форм помощи родителям и содержательно-педагогической работы с ребенком. Такой подход к воспитанию детей в условиях дошкольного образовательного учреждения обеспечивает непрерывность педагогического воздействия. Важнейшим условием преемственности является установление доверительного делового контакта между семьей и детским садом, в ходе которого корректируются позиции родителей и педагогов. Ни одна, даже самая лучшая, развивающая программа не может дать полноценных результатов, если она не решается совместно с семьей, если в дошкольном учреждении не созданы условия для привлечения родителей к участию в образовательно-воспитательном процессе.</w:t>
      </w:r>
    </w:p>
    <w:p w:rsidR="006072A5" w:rsidRDefault="00872048" w:rsidP="00DA6688">
      <w:pPr>
        <w:spacing w:after="0" w:line="360" w:lineRule="auto"/>
        <w:ind w:left="-284" w:right="-284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232FB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Организация р</w:t>
      </w:r>
      <w:r w:rsidR="00A60CE2" w:rsidRPr="00A232F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аботы с родителями, направленная </w:t>
      </w:r>
      <w:r w:rsidRPr="00A232F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 формирование правильного познавательно-речевого воспитания ребенка в семье, является необходимым условием при создании единого речевого пространства в ДОУ.</w:t>
      </w:r>
    </w:p>
    <w:p w:rsidR="00872048" w:rsidRPr="00A232FB" w:rsidRDefault="00872048" w:rsidP="00177BEA">
      <w:pPr>
        <w:spacing w:after="0" w:line="360" w:lineRule="auto"/>
        <w:ind w:left="-284" w:righ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Повышение педагогической компетентности родителей в вопросах познавательно-речевого развития </w:t>
      </w:r>
      <w:proofErr w:type="gramStart"/>
      <w:r w:rsidRPr="00A232FB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ребенка</w:t>
      </w:r>
      <w:r w:rsidR="00A60CE2" w:rsidRPr="00A232F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32F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0CE2"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60CE2"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семье осуществляется через различные формы: оформление информационных стендов, консультации, проведение конкурсов, индивидуальная работа с родителями, показ открытой непосредственно образовательной деятельности для родителей, совместное изготовление игр и пособий по развитию речи, проведение родительских собраний</w:t>
      </w:r>
      <w:r w:rsidR="00A232FB"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консультирование родителей учителем-логопедом.</w:t>
      </w:r>
      <w:r w:rsidR="00A60CE2" w:rsidRPr="00A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3C7A" w:rsidRPr="00A232FB" w:rsidRDefault="00131176" w:rsidP="00177BEA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232FB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Воспитатели всегда стремятся к развитию осознанной и активной речи детей. </w:t>
      </w:r>
      <w:bookmarkStart w:id="0" w:name="_GoBack"/>
      <w:bookmarkEnd w:id="0"/>
      <w:r w:rsidRPr="00A232FB">
        <w:rPr>
          <w:rFonts w:ascii="Times New Roman" w:hAnsi="Times New Roman" w:cs="Times New Roman"/>
          <w:color w:val="000000"/>
          <w:sz w:val="28"/>
          <w:szCs w:val="28"/>
        </w:rPr>
        <w:t xml:space="preserve">Именно речевая активность, ее объем и характер становятся главными </w:t>
      </w:r>
      <w:proofErr w:type="gramStart"/>
      <w:r w:rsidRPr="00A232FB">
        <w:rPr>
          <w:rFonts w:ascii="Times New Roman" w:hAnsi="Times New Roman" w:cs="Times New Roman"/>
          <w:color w:val="000000"/>
          <w:sz w:val="28"/>
          <w:szCs w:val="28"/>
        </w:rPr>
        <w:t>показателями  успешности</w:t>
      </w:r>
      <w:proofErr w:type="gramEnd"/>
      <w:r w:rsidRPr="00A232FB">
        <w:rPr>
          <w:rFonts w:ascii="Times New Roman" w:hAnsi="Times New Roman" w:cs="Times New Roman"/>
          <w:color w:val="000000"/>
          <w:sz w:val="28"/>
          <w:szCs w:val="28"/>
        </w:rPr>
        <w:t xml:space="preserve"> учебно-познавательной, игровой, коммуникативной, трудовой и других видов деятельности. Все достижения ребенка в ознакомлении с миром природы и социума, в математике, </w:t>
      </w:r>
      <w:proofErr w:type="spellStart"/>
      <w:r w:rsidRPr="00A232FB">
        <w:rPr>
          <w:rFonts w:ascii="Times New Roman" w:hAnsi="Times New Roman" w:cs="Times New Roman"/>
          <w:color w:val="000000"/>
          <w:sz w:val="28"/>
          <w:szCs w:val="28"/>
        </w:rPr>
        <w:t>изодеятельности</w:t>
      </w:r>
      <w:proofErr w:type="spellEnd"/>
      <w:r w:rsidRPr="00A232FB">
        <w:rPr>
          <w:rFonts w:ascii="Times New Roman" w:hAnsi="Times New Roman" w:cs="Times New Roman"/>
          <w:color w:val="000000"/>
          <w:sz w:val="28"/>
          <w:szCs w:val="28"/>
        </w:rPr>
        <w:t xml:space="preserve"> и т.д. не будут заметны, если они не выражаются в его активной речи.</w:t>
      </w:r>
    </w:p>
    <w:sectPr w:rsidR="00C53C7A" w:rsidRPr="00A2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97601"/>
    <w:multiLevelType w:val="hybridMultilevel"/>
    <w:tmpl w:val="A32EC6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03C7C"/>
    <w:multiLevelType w:val="hybridMultilevel"/>
    <w:tmpl w:val="4E466A6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8E425E5"/>
    <w:multiLevelType w:val="hybridMultilevel"/>
    <w:tmpl w:val="E6FAA1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7A"/>
    <w:rsid w:val="00131176"/>
    <w:rsid w:val="00177BEA"/>
    <w:rsid w:val="006072A5"/>
    <w:rsid w:val="00615E0D"/>
    <w:rsid w:val="00685263"/>
    <w:rsid w:val="00872048"/>
    <w:rsid w:val="00875729"/>
    <w:rsid w:val="0089759E"/>
    <w:rsid w:val="009B20EE"/>
    <w:rsid w:val="00A232FB"/>
    <w:rsid w:val="00A60CE2"/>
    <w:rsid w:val="00C53C7A"/>
    <w:rsid w:val="00CD50B2"/>
    <w:rsid w:val="00D6215A"/>
    <w:rsid w:val="00DA6688"/>
    <w:rsid w:val="00E0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2D9D1-292A-41E6-9904-65997459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0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30F3"/>
  </w:style>
  <w:style w:type="paragraph" w:styleId="a3">
    <w:name w:val="List Paragraph"/>
    <w:basedOn w:val="a"/>
    <w:uiPriority w:val="34"/>
    <w:qFormat/>
    <w:rsid w:val="00DA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3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32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1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03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3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63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177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823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3586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364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889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4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012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799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293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467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0948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60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134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5262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1880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919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660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93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9318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300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156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6429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7799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5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30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067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3489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7326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041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70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6804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145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0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76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88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039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188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13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4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49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751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0416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946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894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71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2691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453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664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541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861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31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2452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492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207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998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674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385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84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84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7875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6129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871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79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438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3286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3351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26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29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755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099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50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154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265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257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81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162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3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220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688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199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27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824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4030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674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737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338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4775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694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2547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1669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399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6701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9583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1765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333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1365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99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974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5566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6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4273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578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17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2823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703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711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619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2018-10-26T09:57:00Z</dcterms:created>
  <dcterms:modified xsi:type="dcterms:W3CDTF">2020-03-23T14:11:00Z</dcterms:modified>
</cp:coreProperties>
</file>