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77" w:rsidRDefault="003C2F77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Pr="00270E43" w:rsidRDefault="00DF67CB" w:rsidP="00270E43">
      <w:pPr>
        <w:contextualSpacing/>
        <w:jc w:val="center"/>
        <w:rPr>
          <w:sz w:val="48"/>
          <w:szCs w:val="48"/>
        </w:rPr>
      </w:pPr>
      <w:r w:rsidRPr="00270E43">
        <w:rPr>
          <w:sz w:val="48"/>
          <w:szCs w:val="48"/>
        </w:rPr>
        <w:t>ДОКЛ</w:t>
      </w:r>
      <w:bookmarkStart w:id="0" w:name="_GoBack"/>
      <w:bookmarkEnd w:id="0"/>
      <w:r w:rsidRPr="00270E43">
        <w:rPr>
          <w:sz w:val="48"/>
          <w:szCs w:val="48"/>
        </w:rPr>
        <w:t>АД</w:t>
      </w:r>
    </w:p>
    <w:p w:rsidR="00DF67CB" w:rsidRPr="00270E43" w:rsidRDefault="00DF67CB" w:rsidP="00270E43">
      <w:pPr>
        <w:contextualSpacing/>
        <w:jc w:val="center"/>
        <w:rPr>
          <w:sz w:val="40"/>
          <w:szCs w:val="40"/>
        </w:rPr>
      </w:pPr>
    </w:p>
    <w:p w:rsidR="00DF67CB" w:rsidRPr="00270E43" w:rsidRDefault="00DF67CB" w:rsidP="00270E43">
      <w:pPr>
        <w:contextualSpacing/>
        <w:jc w:val="center"/>
        <w:rPr>
          <w:sz w:val="40"/>
          <w:szCs w:val="40"/>
        </w:rPr>
      </w:pPr>
      <w:r w:rsidRPr="00270E43">
        <w:rPr>
          <w:sz w:val="40"/>
          <w:szCs w:val="40"/>
        </w:rPr>
        <w:t>Преподавание композиции в детских школах искусств</w:t>
      </w: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DF67CB" w:rsidRDefault="00270E43" w:rsidP="00270E43">
      <w:pPr>
        <w:contextualSpacing/>
        <w:jc w:val="right"/>
      </w:pPr>
      <w:r>
        <w:t>Преподаватель</w:t>
      </w:r>
    </w:p>
    <w:p w:rsidR="00270E43" w:rsidRDefault="00270E43" w:rsidP="00270E43">
      <w:pPr>
        <w:contextualSpacing/>
        <w:jc w:val="right"/>
      </w:pPr>
      <w:r>
        <w:t xml:space="preserve">художественно-хореографического </w:t>
      </w:r>
    </w:p>
    <w:p w:rsidR="00270E43" w:rsidRDefault="00270E43" w:rsidP="00270E43">
      <w:pPr>
        <w:contextualSpacing/>
        <w:jc w:val="right"/>
      </w:pPr>
      <w:r>
        <w:t>отделения ГУ ЛНР «</w:t>
      </w:r>
      <w:proofErr w:type="spellStart"/>
      <w:r>
        <w:t>Краснолучская</w:t>
      </w:r>
      <w:proofErr w:type="spellEnd"/>
      <w:r>
        <w:t xml:space="preserve"> </w:t>
      </w:r>
    </w:p>
    <w:p w:rsidR="00270E43" w:rsidRDefault="00270E43" w:rsidP="00270E43">
      <w:pPr>
        <w:contextualSpacing/>
        <w:jc w:val="right"/>
      </w:pPr>
      <w:r>
        <w:t>детская школа искусств»</w:t>
      </w:r>
    </w:p>
    <w:p w:rsidR="00270E43" w:rsidRDefault="00270E43" w:rsidP="00270E43">
      <w:pPr>
        <w:contextualSpacing/>
        <w:jc w:val="right"/>
      </w:pPr>
      <w:proofErr w:type="spellStart"/>
      <w:r>
        <w:t>Шувыкина</w:t>
      </w:r>
      <w:proofErr w:type="spellEnd"/>
      <w:r>
        <w:t xml:space="preserve"> Г.Н.</w:t>
      </w:r>
    </w:p>
    <w:p w:rsidR="00270E43" w:rsidRDefault="00270E43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270E43" w:rsidRDefault="00270E43" w:rsidP="006C708D">
      <w:pPr>
        <w:contextualSpacing/>
        <w:jc w:val="both"/>
      </w:pPr>
    </w:p>
    <w:p w:rsidR="00DF67CB" w:rsidRDefault="00DF67CB" w:rsidP="006C708D">
      <w:pPr>
        <w:contextualSpacing/>
        <w:jc w:val="both"/>
      </w:pPr>
    </w:p>
    <w:p w:rsidR="00D2545E" w:rsidRDefault="00DF67CB" w:rsidP="006C708D">
      <w:pPr>
        <w:contextualSpacing/>
        <w:jc w:val="both"/>
      </w:pPr>
      <w:r>
        <w:lastRenderedPageBreak/>
        <w:t xml:space="preserve"> </w:t>
      </w:r>
      <w:r w:rsidR="00D268C8">
        <w:t xml:space="preserve">   </w:t>
      </w:r>
      <w:r w:rsidR="003C2F77">
        <w:t>В современном обществе каждый человек сталкивается с произведениями художественного и</w:t>
      </w:r>
      <w:r w:rsidR="00D268C8">
        <w:t>скусства, которые</w:t>
      </w:r>
      <w:r w:rsidR="006C2D82">
        <w:t>,</w:t>
      </w:r>
      <w:r w:rsidR="00D268C8">
        <w:t xml:space="preserve"> в свою очередь</w:t>
      </w:r>
      <w:r w:rsidR="006C2D82">
        <w:t>,</w:t>
      </w:r>
      <w:r w:rsidR="003C2F77">
        <w:t xml:space="preserve"> </w:t>
      </w:r>
      <w:r w:rsidR="00E16EC3">
        <w:t>в той</w:t>
      </w:r>
      <w:r w:rsidR="006C2D82">
        <w:t xml:space="preserve"> или </w:t>
      </w:r>
      <w:r w:rsidR="00E16EC3">
        <w:t>иной мере</w:t>
      </w:r>
      <w:r w:rsidR="003C2F77">
        <w:t xml:space="preserve"> </w:t>
      </w:r>
    </w:p>
    <w:p w:rsidR="00D2545E" w:rsidRDefault="003C2F77" w:rsidP="006C708D">
      <w:pPr>
        <w:contextualSpacing/>
        <w:jc w:val="both"/>
      </w:pPr>
      <w:r>
        <w:t xml:space="preserve">влияют на </w:t>
      </w:r>
      <w:r w:rsidR="00E16EC3">
        <w:t>формирование мировоззренческих представлений</w:t>
      </w:r>
      <w:r>
        <w:t xml:space="preserve">. </w:t>
      </w:r>
      <w:r w:rsidR="00453E5B">
        <w:t xml:space="preserve"> </w:t>
      </w:r>
    </w:p>
    <w:p w:rsidR="008D7FE5" w:rsidRDefault="00D51E13" w:rsidP="006C708D">
      <w:pPr>
        <w:contextualSpacing/>
        <w:jc w:val="both"/>
      </w:pPr>
      <w:r>
        <w:t xml:space="preserve"> </w:t>
      </w:r>
      <w:r w:rsidR="00DF67CB">
        <w:t xml:space="preserve"> </w:t>
      </w:r>
      <w:r>
        <w:t xml:space="preserve"> Искусство</w:t>
      </w:r>
      <w:r w:rsidR="006C2D82">
        <w:t>,</w:t>
      </w:r>
      <w:r>
        <w:t xml:space="preserve"> как и мировоззрение, есть формой сознания и духовно-практической деятельности </w:t>
      </w:r>
      <w:r w:rsidR="00E16EC3">
        <w:t>человека,</w:t>
      </w:r>
      <w:r w:rsidR="00844EC4">
        <w:t xml:space="preserve"> </w:t>
      </w:r>
      <w:r w:rsidR="00E16EC3">
        <w:t>т.е. значительную</w:t>
      </w:r>
      <w:r w:rsidR="00844EC4">
        <w:t xml:space="preserve"> область содержания искусства составляют мировоззренческие проблемы, которые получают художественное оформление</w:t>
      </w:r>
      <w:r w:rsidR="00C442D0">
        <w:t xml:space="preserve"> в </w:t>
      </w:r>
      <w:r w:rsidR="00E16EC3">
        <w:t>виде конкретных</w:t>
      </w:r>
      <w:r w:rsidR="00C442D0">
        <w:t xml:space="preserve"> жизненных ситуаций, конфликтов и противоречий. Такая яркая, многогранная и рельефная подача мировоззренческих вопросов в искусстве – источник силы и глубины влияния </w:t>
      </w:r>
      <w:r w:rsidR="00E16EC3">
        <w:t>его на</w:t>
      </w:r>
      <w:r w:rsidR="00C442D0">
        <w:t xml:space="preserve"> человека, особенно на детей с их эмоционально-обостренным</w:t>
      </w:r>
      <w:r w:rsidR="008D7FE5">
        <w:t xml:space="preserve"> восприятием и яркими, живыми, образными представлениями. </w:t>
      </w:r>
    </w:p>
    <w:p w:rsidR="000B4FB3" w:rsidRDefault="008D7FE5" w:rsidP="006C708D">
      <w:pPr>
        <w:contextualSpacing/>
        <w:jc w:val="both"/>
      </w:pPr>
      <w:r>
        <w:t xml:space="preserve"> </w:t>
      </w:r>
      <w:r w:rsidR="00DF67CB">
        <w:t xml:space="preserve"> </w:t>
      </w:r>
      <w:r>
        <w:t xml:space="preserve"> В таком быстро</w:t>
      </w:r>
      <w:r w:rsidR="00B102B5">
        <w:t xml:space="preserve"> </w:t>
      </w:r>
      <w:r>
        <w:t xml:space="preserve">сменяющемся потоке событий незыблемой остается роль художника-педагога, главной целью работы которого </w:t>
      </w:r>
      <w:r w:rsidR="00D6504E">
        <w:t>является культурное развитие ребенка, введение его в социум, воспитание активно творческого человека. Поэтому приоритетным подходом в обучении и приобщении детей к художественному искусству становится направление их деятельности</w:t>
      </w:r>
      <w:r w:rsidR="000B4FB3">
        <w:t xml:space="preserve"> в русле практики, подкрепленной теорией. </w:t>
      </w:r>
    </w:p>
    <w:p w:rsidR="00B102B5" w:rsidRDefault="000B4FB3" w:rsidP="006C708D">
      <w:pPr>
        <w:contextualSpacing/>
        <w:jc w:val="both"/>
      </w:pPr>
      <w:r>
        <w:t xml:space="preserve">   Особое место в этом процессе отводится композиции, как предмету, без которого не обходится грамотное преподавание таких дисциплин</w:t>
      </w:r>
      <w:r w:rsidR="00B102B5">
        <w:t xml:space="preserve"> как: рисунок, живопись, декоративно-прикладное искусство и др.</w:t>
      </w:r>
    </w:p>
    <w:p w:rsidR="005D5BDF" w:rsidRDefault="00B102B5" w:rsidP="006C708D">
      <w:pPr>
        <w:contextualSpacing/>
        <w:jc w:val="both"/>
      </w:pPr>
      <w:r>
        <w:t xml:space="preserve">   Ведущей ролью </w:t>
      </w:r>
      <w:r w:rsidR="00453E5B">
        <w:t xml:space="preserve"> </w:t>
      </w:r>
      <w:r w:rsidR="00770199">
        <w:t xml:space="preserve"> </w:t>
      </w:r>
      <w:r w:rsidR="005D5BDF">
        <w:t xml:space="preserve">обучения композиции является развитие художественного мышления, творческого представления, фантазии, способности к ассоциациям. </w:t>
      </w:r>
    </w:p>
    <w:p w:rsidR="00A135C3" w:rsidRDefault="005D5BDF" w:rsidP="006C708D">
      <w:pPr>
        <w:contextualSpacing/>
        <w:jc w:val="both"/>
      </w:pPr>
      <w:r>
        <w:t xml:space="preserve">   Такие задания как формирование</w:t>
      </w:r>
      <w:r w:rsidR="00A135C3">
        <w:t xml:space="preserve"> </w:t>
      </w:r>
      <w:r>
        <w:t>начальных практических навыков работы с формой</w:t>
      </w:r>
      <w:r w:rsidR="00453E5B">
        <w:t xml:space="preserve">  </w:t>
      </w:r>
      <w:r w:rsidR="00A135C3">
        <w:t xml:space="preserve"> на плоскости, в рельефе и объеме в первую очередь формируют остроту зрения, пространственное мышление, </w:t>
      </w:r>
      <w:proofErr w:type="spellStart"/>
      <w:r w:rsidR="00A135C3">
        <w:t>моноразличительные</w:t>
      </w:r>
      <w:proofErr w:type="spellEnd"/>
      <w:r w:rsidR="00A135C3">
        <w:t xml:space="preserve"> способности, чувство гармонии, пропорции, чувство материала. </w:t>
      </w:r>
    </w:p>
    <w:p w:rsidR="00823D99" w:rsidRDefault="00A135C3" w:rsidP="006C708D">
      <w:pPr>
        <w:contextualSpacing/>
        <w:jc w:val="both"/>
      </w:pPr>
      <w:r>
        <w:t xml:space="preserve">   </w:t>
      </w:r>
      <w:r w:rsidR="00786BA1">
        <w:t xml:space="preserve">«Композиция» в переводе с латинского </w:t>
      </w:r>
      <w:r w:rsidR="00E16EC3">
        <w:t>языка обозначает</w:t>
      </w:r>
      <w:r w:rsidR="001C3429">
        <w:t xml:space="preserve"> произведение, составле</w:t>
      </w:r>
      <w:r w:rsidR="00786BA1">
        <w:t xml:space="preserve">ние, связь, построение, </w:t>
      </w:r>
      <w:r w:rsidR="001C3429">
        <w:t xml:space="preserve">структура. </w:t>
      </w:r>
      <w:r w:rsidR="00823D99">
        <w:t xml:space="preserve">Композиция обязательна для любых произведений искусства: музыкального, хореографического, театрального, литературного, изобразительного и др. </w:t>
      </w:r>
    </w:p>
    <w:p w:rsidR="00AF06D6" w:rsidRDefault="00823D99" w:rsidP="006C708D">
      <w:pPr>
        <w:contextualSpacing/>
        <w:jc w:val="both"/>
      </w:pPr>
      <w:r>
        <w:t xml:space="preserve">    В полном значении «композиция» (плоская, объемная</w:t>
      </w:r>
      <w:r w:rsidR="00AF06D6">
        <w:t xml:space="preserve">, пространственная) – это </w:t>
      </w:r>
      <w:r w:rsidR="00DF67CB">
        <w:t>организованность элементов</w:t>
      </w:r>
      <w:r w:rsidR="00AF06D6">
        <w:t xml:space="preserve"> формы с учетом </w:t>
      </w:r>
      <w:r w:rsidR="00E16EC3">
        <w:t>разных</w:t>
      </w:r>
      <w:r w:rsidR="00AF06D6">
        <w:t xml:space="preserve"> показателей и ряда закономерностей, которые диктуются требованиями гармонизации формы, логичной завершенностью и художественной целостностью.</w:t>
      </w:r>
    </w:p>
    <w:p w:rsidR="00AA7E2C" w:rsidRDefault="00AF06D6" w:rsidP="006C708D">
      <w:pPr>
        <w:contextualSpacing/>
        <w:jc w:val="both"/>
      </w:pPr>
      <w:r>
        <w:t xml:space="preserve">   Понятие</w:t>
      </w:r>
      <w:r w:rsidR="009A7A0F">
        <w:t xml:space="preserve"> </w:t>
      </w:r>
      <w:r>
        <w:t>композиции имеет несколько объяснений</w:t>
      </w:r>
      <w:r w:rsidR="009A7A0F">
        <w:t xml:space="preserve">, но детям я даю понятие более простое – это порядок в расстановке предметов, людей, всей обстановки события, порядок в распределении форм, объемов в пространстве, порядок в линиях и пятнах на </w:t>
      </w:r>
      <w:r w:rsidR="00E16EC3">
        <w:t>плоскости картины</w:t>
      </w:r>
      <w:r w:rsidR="00AA7E2C">
        <w:t>, в декоративном облике её поверхности.</w:t>
      </w:r>
    </w:p>
    <w:p w:rsidR="003B580F" w:rsidRDefault="00AA7E2C" w:rsidP="006C708D">
      <w:pPr>
        <w:contextualSpacing/>
        <w:jc w:val="both"/>
      </w:pPr>
      <w:r>
        <w:t xml:space="preserve">   Современное понимание композиции далеко от каких-либо схем, и рецептов ее построения, и тем не менее на своих занятиях я знакомлю детей с </w:t>
      </w:r>
      <w:r>
        <w:lastRenderedPageBreak/>
        <w:t>закономерностями композиции,</w:t>
      </w:r>
      <w:r w:rsidR="00400E97">
        <w:t xml:space="preserve"> говорю о законах, о правилах, о приемах, о средствах. Среди основных законов называю закон целостности и выразительности, закон контрастов, закон новизны, </w:t>
      </w:r>
      <w:r w:rsidR="003B580F">
        <w:t xml:space="preserve">закон </w:t>
      </w:r>
      <w:r w:rsidR="008C68CD">
        <w:t>подчиненности всех</w:t>
      </w:r>
      <w:r w:rsidR="003B580F">
        <w:t xml:space="preserve"> средств композиции замыслу, также можно назвать закон жизненности и закон воздействия «рамы» на изображение на плоскости. </w:t>
      </w:r>
    </w:p>
    <w:p w:rsidR="00B5275F" w:rsidRDefault="003B580F" w:rsidP="006C708D">
      <w:pPr>
        <w:contextualSpacing/>
        <w:jc w:val="both"/>
      </w:pPr>
      <w:r>
        <w:t xml:space="preserve">   К </w:t>
      </w:r>
      <w:r w:rsidR="008C68CD">
        <w:t>композиционным правилам</w:t>
      </w:r>
      <w:r>
        <w:t xml:space="preserve"> относим ритм, выделение сюжетно-композиционного центра</w:t>
      </w:r>
      <w:r w:rsidR="002C18DB">
        <w:t xml:space="preserve">, симметрию, </w:t>
      </w:r>
      <w:r w:rsidR="008C68CD">
        <w:t>асимметрию</w:t>
      </w:r>
      <w:r w:rsidR="002C18DB">
        <w:t>, статику, динамику, и в средствах – называем линию, штрих, пятно (тональное и цветовое), светотень, перспективу (линейная, воздушная и цветовая).</w:t>
      </w:r>
    </w:p>
    <w:p w:rsidR="00D05941" w:rsidRDefault="00B5275F" w:rsidP="006C708D">
      <w:pPr>
        <w:contextualSpacing/>
        <w:jc w:val="both"/>
      </w:pPr>
      <w:r>
        <w:t xml:space="preserve">   Данные закономерности помогают детям делать маленькие «открытия» в своих работах, грамотно выражать сюжетную тематику. </w:t>
      </w:r>
      <w:r w:rsidR="00453E5B">
        <w:t xml:space="preserve"> </w:t>
      </w:r>
    </w:p>
    <w:p w:rsidR="005E6EC5" w:rsidRDefault="00D05941" w:rsidP="006C708D">
      <w:pPr>
        <w:contextualSpacing/>
        <w:jc w:val="both"/>
      </w:pPr>
      <w:r>
        <w:t xml:space="preserve">    Уже в работе с натуры закономерности </w:t>
      </w:r>
      <w:r w:rsidR="008C68CD">
        <w:t>композиции работают</w:t>
      </w:r>
      <w:r>
        <w:t xml:space="preserve"> на познание выразительной стороны </w:t>
      </w:r>
      <w:r w:rsidR="008C3F01">
        <w:t xml:space="preserve">изображения, выборе точки зрения, формата плоскости картины и расположения всех элементов в ней.  У детей зарождается понимание двух сторон единой изобразительной композиции иллюзорно-пространственного </w:t>
      </w:r>
      <w:r w:rsidR="005E6EC5">
        <w:t xml:space="preserve">изображения и его декоративного решения на плоскости картины. </w:t>
      </w:r>
    </w:p>
    <w:p w:rsidR="00B37866" w:rsidRDefault="005E6EC5" w:rsidP="006C708D">
      <w:pPr>
        <w:contextualSpacing/>
        <w:jc w:val="both"/>
      </w:pPr>
      <w:r>
        <w:t xml:space="preserve">   В связи с этим у ребят возникают и такие понятия, как един</w:t>
      </w:r>
      <w:r w:rsidR="00B37866">
        <w:t>ство и равновесие в расположении</w:t>
      </w:r>
      <w:r>
        <w:t xml:space="preserve"> частей, гармоническое сочетание цвета, колорит, </w:t>
      </w:r>
      <w:r w:rsidR="00C77F36">
        <w:t>ритмическое построение композиции.</w:t>
      </w:r>
      <w:r w:rsidR="00453E5B">
        <w:t xml:space="preserve">  </w:t>
      </w:r>
    </w:p>
    <w:p w:rsidR="00C60BD6" w:rsidRDefault="00B37866" w:rsidP="006C708D">
      <w:pPr>
        <w:contextualSpacing/>
        <w:jc w:val="both"/>
      </w:pPr>
      <w:r>
        <w:t xml:space="preserve">   Развивая понимание композиционных средств изображения, обращаю внимание на индивидуальность ребенка, стараюсь «ощутить»</w:t>
      </w:r>
      <w:r w:rsidR="00C60BD6">
        <w:t xml:space="preserve"> композиционные способности</w:t>
      </w:r>
      <w:r w:rsidR="00B63624">
        <w:t xml:space="preserve"> </w:t>
      </w:r>
      <w:r w:rsidR="00C60BD6">
        <w:t xml:space="preserve">каждого ученика в процессе его развития и предъявляю требования соразмерно с его силами, побуждая в то же </w:t>
      </w:r>
      <w:r w:rsidR="008C68CD">
        <w:t>время к</w:t>
      </w:r>
      <w:r w:rsidR="00C60BD6">
        <w:t xml:space="preserve"> дальнейшему росту. </w:t>
      </w:r>
    </w:p>
    <w:p w:rsidR="00320158" w:rsidRDefault="00C60BD6" w:rsidP="006C708D">
      <w:pPr>
        <w:contextualSpacing/>
        <w:jc w:val="both"/>
      </w:pPr>
      <w:r>
        <w:t xml:space="preserve">   Чтобы вызвать более активное отношение к замыслу </w:t>
      </w:r>
      <w:r w:rsidR="008C68CD">
        <w:t>композиции,</w:t>
      </w:r>
      <w:r>
        <w:t xml:space="preserve"> предлагаю детям новые материалы: </w:t>
      </w:r>
      <w:r w:rsidR="00320158">
        <w:t xml:space="preserve">тонированную бумагу, комбинирование техник и материалов и т.д. </w:t>
      </w:r>
    </w:p>
    <w:p w:rsidR="00E60E1E" w:rsidRDefault="00320158" w:rsidP="006C708D">
      <w:pPr>
        <w:contextualSpacing/>
        <w:jc w:val="both"/>
      </w:pPr>
      <w:r>
        <w:t xml:space="preserve">   Т</w:t>
      </w:r>
      <w:r w:rsidR="00B63624">
        <w:t xml:space="preserve">аким образом, способность </w:t>
      </w:r>
      <w:r w:rsidR="008C68CD">
        <w:t>компоновать картину</w:t>
      </w:r>
      <w:r w:rsidR="00B63624">
        <w:t xml:space="preserve"> состоит</w:t>
      </w:r>
      <w:r w:rsidR="008C68CD">
        <w:t xml:space="preserve"> </w:t>
      </w:r>
      <w:r w:rsidR="00B63624">
        <w:t xml:space="preserve">в особом </w:t>
      </w:r>
      <w:r w:rsidR="008C68CD">
        <w:t>специфическом воззрении</w:t>
      </w:r>
      <w:r w:rsidR="00B63624">
        <w:t xml:space="preserve"> на действительность</w:t>
      </w:r>
      <w:r w:rsidR="006446FB">
        <w:t>, которое объединяет понимание идейно-смысловой стороны изображения с оценкой его образной, графической и живописной формы.</w:t>
      </w:r>
    </w:p>
    <w:p w:rsidR="006446FB" w:rsidRDefault="00DF67CB" w:rsidP="006C708D">
      <w:pPr>
        <w:contextualSpacing/>
        <w:jc w:val="both"/>
      </w:pPr>
      <w:r>
        <w:t xml:space="preserve">   </w:t>
      </w:r>
      <w:r w:rsidR="006446FB">
        <w:t xml:space="preserve">Работа над тематической композицией связана с развитием способности рисовать без натуры поэтому в начале предлагаю детям проделать работу </w:t>
      </w:r>
      <w:r w:rsidR="000F6EA3">
        <w:t xml:space="preserve">по памяти. Для таких заданий беру пейзаж, точнее городской пейзаж. Выбираю его таким, чтобы он был активно воспринят детьми, понравился и был понятным для восприятия. В числе первых законченных </w:t>
      </w:r>
      <w:r w:rsidR="002F76D2">
        <w:t>заданий по городскому пейзажу делаем маленькие, размером с открытку, пейзажи, это пробуждает поэтическое отношение, получаются своего рода маленькие «</w:t>
      </w:r>
      <w:proofErr w:type="spellStart"/>
      <w:r w:rsidR="002F76D2">
        <w:t>поэмки</w:t>
      </w:r>
      <w:proofErr w:type="spellEnd"/>
      <w:r w:rsidR="002F76D2">
        <w:t>» о родном городе «Подарок для друга».</w:t>
      </w:r>
    </w:p>
    <w:p w:rsidR="002F76D2" w:rsidRDefault="00DF67CB" w:rsidP="006C708D">
      <w:pPr>
        <w:contextualSpacing/>
        <w:jc w:val="both"/>
      </w:pPr>
      <w:r>
        <w:t xml:space="preserve">   </w:t>
      </w:r>
      <w:r w:rsidR="002F76D2">
        <w:t xml:space="preserve">Желательно, чтобы были </w:t>
      </w:r>
      <w:r w:rsidR="00240C69">
        <w:t>люди в пейзаже, но они должны быть лишь элементом картины.</w:t>
      </w:r>
    </w:p>
    <w:p w:rsidR="00240C69" w:rsidRDefault="00DF67CB" w:rsidP="006C708D">
      <w:pPr>
        <w:contextualSpacing/>
        <w:jc w:val="both"/>
      </w:pPr>
      <w:r>
        <w:lastRenderedPageBreak/>
        <w:t xml:space="preserve">   </w:t>
      </w:r>
      <w:r w:rsidR="00DB5B6D">
        <w:t>Особое внимание уделяю организованному наблюдению с видоискателем, оно состоит из 3-х частей.</w:t>
      </w:r>
    </w:p>
    <w:p w:rsidR="00DB5B6D" w:rsidRDefault="00DF67CB" w:rsidP="006C708D">
      <w:pPr>
        <w:contextualSpacing/>
        <w:jc w:val="both"/>
      </w:pPr>
      <w:r>
        <w:t xml:space="preserve">   </w:t>
      </w:r>
      <w:r w:rsidR="00DB5B6D">
        <w:t xml:space="preserve">В первой части рассматривая пейзаж с детьми, подробно </w:t>
      </w:r>
      <w:r w:rsidR="005F7CC4">
        <w:t>объясняю</w:t>
      </w:r>
      <w:r w:rsidR="00DB5B6D">
        <w:t xml:space="preserve"> его содержание, характер, цветовую сторону, обращаю внимание на особенности строений, растительности.</w:t>
      </w:r>
    </w:p>
    <w:p w:rsidR="00DB5B6D" w:rsidRDefault="00DF67CB" w:rsidP="006C708D">
      <w:pPr>
        <w:contextualSpacing/>
        <w:jc w:val="both"/>
      </w:pPr>
      <w:r>
        <w:t xml:space="preserve">   </w:t>
      </w:r>
      <w:r w:rsidR="005F7CC4">
        <w:t>Вторую часть посвящаю рассказу о способах, которые позволят ребенку охватить самую основную схему построения, увидеть главное и наконец, определить цветовые отношения.</w:t>
      </w:r>
    </w:p>
    <w:p w:rsidR="005F7CC4" w:rsidRDefault="00DF67CB" w:rsidP="006C708D">
      <w:pPr>
        <w:contextualSpacing/>
        <w:jc w:val="both"/>
      </w:pPr>
      <w:r>
        <w:t xml:space="preserve">   </w:t>
      </w:r>
      <w:r w:rsidR="005F7CC4">
        <w:t xml:space="preserve">Третьей частью наблюдения будет рассмотрение перспективного вида пейзажа. </w:t>
      </w:r>
      <w:r w:rsidR="006B6850">
        <w:t>В процессе наблюдения дети выполняют зарисовки, которые помогут им в дальнейшем при составлении эскиза. Эскизы выполняются небольших размеров, учу их рисовать не линейно, а пятнами, чтобы работа развивалась в соотношении тонов, как результат целостного решения плоскости</w:t>
      </w:r>
      <w:r w:rsidR="00A94CC7">
        <w:t>: ее членения, пропорций частей, декоративного заполнения и цветового решения, всего того, что примет окончательный вид в завершенной композиции.</w:t>
      </w:r>
    </w:p>
    <w:p w:rsidR="00A94CC7" w:rsidRDefault="00DF67CB" w:rsidP="006C708D">
      <w:pPr>
        <w:contextualSpacing/>
        <w:jc w:val="both"/>
      </w:pPr>
      <w:r>
        <w:t xml:space="preserve">   </w:t>
      </w:r>
      <w:r w:rsidR="00A94CC7">
        <w:t xml:space="preserve">Опыт работы над пейзажем ложится в основу работы над тематической </w:t>
      </w:r>
      <w:r w:rsidR="00EF3A2B">
        <w:t>композицией</w:t>
      </w:r>
      <w:r w:rsidR="00A94CC7">
        <w:t>, состоя</w:t>
      </w:r>
      <w:r w:rsidR="00EF3A2B">
        <w:t>щей из следующих этапов: обсуждение темы, сбор, просмотр материала, лекции, просмотр кинофильмов, рисование с натуры и т.д.</w:t>
      </w:r>
    </w:p>
    <w:p w:rsidR="00EF3A2B" w:rsidRDefault="00DF67CB" w:rsidP="006C708D">
      <w:pPr>
        <w:contextualSpacing/>
        <w:jc w:val="both"/>
      </w:pPr>
      <w:r>
        <w:t xml:space="preserve">   </w:t>
      </w:r>
      <w:r w:rsidR="00EF3A2B">
        <w:t xml:space="preserve">В процессе работы сталкиваюсь с такими трудностями: </w:t>
      </w:r>
      <w:r w:rsidR="009C6B2D">
        <w:t xml:space="preserve">усилия детей могут раствориться в желании нарисовать от себя без предварительной подготовки, в процессе сочинения дети могут уклониться от решения композиционных задач и переключиться на литературное изложение, забыв о пластических и живописных сторонах композиции, и воображение </w:t>
      </w:r>
      <w:r w:rsidR="0078791B">
        <w:t>детей может ухватится за частности.</w:t>
      </w:r>
    </w:p>
    <w:p w:rsidR="0078791B" w:rsidRDefault="00DF67CB" w:rsidP="006C708D">
      <w:pPr>
        <w:contextualSpacing/>
        <w:jc w:val="both"/>
      </w:pPr>
      <w:r>
        <w:t xml:space="preserve">   </w:t>
      </w:r>
      <w:r w:rsidR="0078791B">
        <w:t xml:space="preserve">Учитывая перечисленные трудности, обращаю особое внимание детей на организацию </w:t>
      </w:r>
      <w:r>
        <w:t>р</w:t>
      </w:r>
      <w:r w:rsidR="0078791B">
        <w:t>аботы, настойчиво возвращаю к последовательности выполнения, таким образом удерживая детей от метаний и разбросанности в процессе сочинения.</w:t>
      </w:r>
    </w:p>
    <w:p w:rsidR="0078791B" w:rsidRDefault="00DF67CB" w:rsidP="006C708D">
      <w:pPr>
        <w:contextualSpacing/>
        <w:jc w:val="both"/>
      </w:pPr>
      <w:r>
        <w:t xml:space="preserve">   </w:t>
      </w:r>
      <w:r w:rsidR="002A2DDE">
        <w:t>Подводя итог, хочу сказать, что перед учащимися в ходе всего процесса обучения и воспитания на занятиях композицией ставлю посильные задачи – средствами рисунка и живописи воссоединить и грамотно создавать картинную плоскость действительности.</w:t>
      </w:r>
    </w:p>
    <w:p w:rsidR="002A2DDE" w:rsidRDefault="00DF67CB" w:rsidP="006C708D">
      <w:pPr>
        <w:contextualSpacing/>
        <w:jc w:val="both"/>
      </w:pPr>
      <w:r>
        <w:t xml:space="preserve">   </w:t>
      </w:r>
      <w:r w:rsidR="002A2DDE">
        <w:t>В с</w:t>
      </w:r>
      <w:r>
        <w:t>в</w:t>
      </w:r>
      <w:r w:rsidR="002A2DDE">
        <w:t>язи с объемностью и сложностью решения композиционно-учебных задач, в соответствии с програ</w:t>
      </w:r>
      <w:r>
        <w:t>м</w:t>
      </w:r>
      <w:r w:rsidR="002A2DDE">
        <w:t>мным обеспечением, в преподавании композиции выделены следующие этапы:</w:t>
      </w:r>
    </w:p>
    <w:p w:rsidR="002A2DDE" w:rsidRDefault="002A2DDE" w:rsidP="006C708D">
      <w:pPr>
        <w:contextualSpacing/>
        <w:jc w:val="both"/>
      </w:pPr>
      <w:r>
        <w:t xml:space="preserve">- введение в понятие «композиции» </w:t>
      </w:r>
      <w:r w:rsidR="00B352BC">
        <w:t>и изучение форма</w:t>
      </w:r>
      <w:r w:rsidR="00DF67CB">
        <w:t>л</w:t>
      </w:r>
      <w:r w:rsidR="00B352BC">
        <w:t>ьной композиции, отработка умений и навыков учащихся в расположении предметов на плоскости листа;</w:t>
      </w:r>
    </w:p>
    <w:p w:rsidR="00B352BC" w:rsidRDefault="00B352BC" w:rsidP="006C708D">
      <w:pPr>
        <w:contextualSpacing/>
        <w:jc w:val="both"/>
      </w:pPr>
      <w:r>
        <w:t>- введение конструктивной композиции и постепенный переход к ней от формальной (от двухмерной к трехмерной);</w:t>
      </w:r>
    </w:p>
    <w:p w:rsidR="00B352BC" w:rsidRDefault="00B352BC" w:rsidP="006C708D">
      <w:pPr>
        <w:contextualSpacing/>
        <w:jc w:val="both"/>
      </w:pPr>
      <w:r>
        <w:lastRenderedPageBreak/>
        <w:t>- услож</w:t>
      </w:r>
      <w:r w:rsidR="00DF67CB">
        <w:t>н</w:t>
      </w:r>
      <w:r>
        <w:t>ение предмета появление термина «структурная композиция», даются определения терминов «экстерьер и интерьер» с учетом перспективы, составление абстрактных геометрических форм с привязкой их к натуре;</w:t>
      </w:r>
    </w:p>
    <w:p w:rsidR="00B352BC" w:rsidRDefault="00B352BC" w:rsidP="006C708D">
      <w:pPr>
        <w:contextualSpacing/>
        <w:jc w:val="both"/>
      </w:pPr>
      <w:r>
        <w:t xml:space="preserve">- </w:t>
      </w:r>
      <w:r w:rsidR="00DF67CB">
        <w:t>посвящается изучению «станковой композиции».</w:t>
      </w:r>
    </w:p>
    <w:p w:rsidR="009E26EA" w:rsidRDefault="009E26EA" w:rsidP="006C708D">
      <w:pPr>
        <w:contextualSpacing/>
        <w:jc w:val="both"/>
      </w:pPr>
    </w:p>
    <w:sectPr w:rsidR="009E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77"/>
    <w:rsid w:val="00046931"/>
    <w:rsid w:val="000B4FB3"/>
    <w:rsid w:val="000F6EA3"/>
    <w:rsid w:val="001C3429"/>
    <w:rsid w:val="00240C69"/>
    <w:rsid w:val="00270E43"/>
    <w:rsid w:val="002A2DDE"/>
    <w:rsid w:val="002C18DB"/>
    <w:rsid w:val="002F76D2"/>
    <w:rsid w:val="00320158"/>
    <w:rsid w:val="003B580F"/>
    <w:rsid w:val="003C2F77"/>
    <w:rsid w:val="00400E97"/>
    <w:rsid w:val="00453E5B"/>
    <w:rsid w:val="005D5BDF"/>
    <w:rsid w:val="005E6EC5"/>
    <w:rsid w:val="005F7CC4"/>
    <w:rsid w:val="006446FB"/>
    <w:rsid w:val="006B6850"/>
    <w:rsid w:val="006C2D82"/>
    <w:rsid w:val="006C708D"/>
    <w:rsid w:val="00711897"/>
    <w:rsid w:val="00770199"/>
    <w:rsid w:val="00786BA1"/>
    <w:rsid w:val="0078791B"/>
    <w:rsid w:val="00823D99"/>
    <w:rsid w:val="00844EC4"/>
    <w:rsid w:val="008C3F01"/>
    <w:rsid w:val="008C68CD"/>
    <w:rsid w:val="008D7FE5"/>
    <w:rsid w:val="009A7A0F"/>
    <w:rsid w:val="009C6B2D"/>
    <w:rsid w:val="009E0ACC"/>
    <w:rsid w:val="009E26EA"/>
    <w:rsid w:val="00A135C3"/>
    <w:rsid w:val="00A94CC7"/>
    <w:rsid w:val="00AA7E2C"/>
    <w:rsid w:val="00AF06D6"/>
    <w:rsid w:val="00B102B5"/>
    <w:rsid w:val="00B352BC"/>
    <w:rsid w:val="00B37866"/>
    <w:rsid w:val="00B5275F"/>
    <w:rsid w:val="00B63624"/>
    <w:rsid w:val="00C442D0"/>
    <w:rsid w:val="00C60BD6"/>
    <w:rsid w:val="00C77F36"/>
    <w:rsid w:val="00D05941"/>
    <w:rsid w:val="00D2545E"/>
    <w:rsid w:val="00D268C8"/>
    <w:rsid w:val="00D51E13"/>
    <w:rsid w:val="00D6504E"/>
    <w:rsid w:val="00DB5B6D"/>
    <w:rsid w:val="00DF67CB"/>
    <w:rsid w:val="00E16EC3"/>
    <w:rsid w:val="00E60E1E"/>
    <w:rsid w:val="00E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102E"/>
  <w15:chartTrackingRefBased/>
  <w15:docId w15:val="{5EA44420-9313-4FBD-9880-54E709AD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2404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Чечиль</dc:creator>
  <cp:keywords/>
  <dc:description/>
  <cp:lastModifiedBy>Ольга Чечиль</cp:lastModifiedBy>
  <cp:revision>5</cp:revision>
  <dcterms:created xsi:type="dcterms:W3CDTF">2020-03-20T10:13:00Z</dcterms:created>
  <dcterms:modified xsi:type="dcterms:W3CDTF">2020-03-23T15:50:00Z</dcterms:modified>
</cp:coreProperties>
</file>