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2F" w:rsidRDefault="00674C2F" w:rsidP="00A32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E1">
        <w:rPr>
          <w:rFonts w:ascii="Times New Roman" w:hAnsi="Times New Roman" w:cs="Times New Roman"/>
          <w:b/>
          <w:sz w:val="28"/>
          <w:szCs w:val="28"/>
        </w:rPr>
        <w:t>ИННОВАЦИОННЫЕ ТЕХНОЛОГИИ В РАБОТЕ ЛОГОПЕДА</w:t>
      </w:r>
    </w:p>
    <w:p w:rsidR="00A32AE1" w:rsidRPr="00A32AE1" w:rsidRDefault="00A32AE1" w:rsidP="00A32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Танзиля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Караматовна, учитель – логопед МОУ «СОШ № 62» г. Магнитогорск.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Но мы сталкиваемся с трудностями коррекционной работы из-за возросшего количества речевой патологии.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Современная Логопедия находится в постоянном активном поиске путей совершенствования и оптимизации процесса обучения и развития детей на </w:t>
      </w:r>
      <w:r w:rsidRPr="00A32AE1">
        <w:rPr>
          <w:rFonts w:ascii="Times New Roman" w:hAnsi="Times New Roman" w:cs="Times New Roman"/>
          <w:sz w:val="28"/>
          <w:szCs w:val="28"/>
        </w:rPr>
        <w:lastRenderedPageBreak/>
        <w:t>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Инновационные  технологии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Основным критерием «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» технологии является повышение эффективности образовательного процесса за счёт её применения.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Любая инновация, используемая в логопедической практике, относится к так называемым «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микроинновациям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     так и в качественном плане.</w:t>
      </w:r>
      <w:r w:rsidRPr="00A32AE1">
        <w:rPr>
          <w:rFonts w:ascii="Times New Roman" w:hAnsi="Times New Roman" w:cs="Times New Roman"/>
          <w:sz w:val="28"/>
          <w:szCs w:val="28"/>
        </w:rPr>
        <w:br/>
        <w:t>— Бедный словарь. Дети используют в активной речи общеизвестные, часто употребляемые в обиходе слова и словосочетания.</w:t>
      </w:r>
      <w:r w:rsidRPr="00A32AE1">
        <w:rPr>
          <w:rFonts w:ascii="Times New Roman" w:hAnsi="Times New Roman" w:cs="Times New Roman"/>
          <w:sz w:val="28"/>
          <w:szCs w:val="28"/>
        </w:rPr>
        <w:br/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  <w:r w:rsidRPr="00A32AE1">
        <w:rPr>
          <w:rFonts w:ascii="Times New Roman" w:hAnsi="Times New Roman" w:cs="Times New Roman"/>
          <w:sz w:val="28"/>
          <w:szCs w:val="28"/>
        </w:rPr>
        <w:br/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A32AE1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="00A3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lastRenderedPageBreak/>
        <w:t>Синквейн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с французского языка переводится как «пять строк»,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строфа стихотворения.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Дидактическийсинквейн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основывается на содержательной стороне и синтаксической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каждой строки. Составление дидактического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ИННОВАЦИОННЫЕ ТЕХНОЛОГИИ В ЛОГОПЕДИИ: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современные технологии логопедического и пальцевого массажа;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современные технологии сенсорного воспитания;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Су-Джок терапия;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AE1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психологии), а в лечебной и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) проявлений ребенка с проблемами осуществить коррекцию нарушений психосоматических,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процессов и</w:t>
      </w:r>
      <w:proofErr w:type="gramEnd"/>
      <w:r w:rsidRPr="00A32AE1">
        <w:rPr>
          <w:rFonts w:ascii="Times New Roman" w:hAnsi="Times New Roman" w:cs="Times New Roman"/>
          <w:sz w:val="28"/>
          <w:szCs w:val="28"/>
        </w:rPr>
        <w:t xml:space="preserve"> отклонений в личностном развитии.), основными функциями которой являются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катарсистическая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музыкотерапия (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, игра на музыкальных инструментах);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танцтерапия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, телесно-ориентированная терапия,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>мнемотехника;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(песочная терапия).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ЭЛЕМЕНТЫ МУЗЫКОТЕРАПИИ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На занятиях использую следующие приёмы музыкотерапии: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Прослушивание музыкальных произведений.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proofErr w:type="gramStart"/>
      <w:r w:rsidRPr="00A32AE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32AE1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Сочетание музыки с работой по развитию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ручногопраксиса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Пропеваниечистоговорок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Музыкотерапевтическое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направление работы способствует: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Улучшению общего состояния детей;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Улучшению исполнения качества движений (развиваются выразительность, ритмичность, плавность);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Коррекции и развитию ощущений, восприятий, представлений;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Стимуляции речевой функции;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sym w:font="Symbol" w:char="F0FC"/>
      </w:r>
      <w:r w:rsidRPr="00A32AE1">
        <w:rPr>
          <w:rFonts w:ascii="Times New Roman" w:hAnsi="Times New Roman" w:cs="Times New Roman"/>
          <w:sz w:val="28"/>
          <w:szCs w:val="28"/>
        </w:rPr>
        <w:t xml:space="preserve"> Нормализации просодической стороны речи (тембр, темп, ритм, выразительность интонации).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нормализация нейродинамических процессов коры головного мозга, нормализация биоритма;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стимуляция слухового восприятия (активизация правополушарных функций);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улучшение общего состояния детей;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улучшение исполнения качества движений (развиваются выразительность, ритмичность, плавность);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коррекция и развитие ощущений, восприятий, представлений;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>стимуляции речевой функции;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нормализация просодической стороны речи (тембр, темп, ритм, выразительность интонации);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формирование навыков словообразования;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формирование слоговой структуры слова.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Также тонизирующие музыкальные </w:t>
      </w:r>
      <w:proofErr w:type="gramStart"/>
      <w:r w:rsidRPr="00A32AE1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A32AE1">
        <w:rPr>
          <w:rFonts w:ascii="Times New Roman" w:hAnsi="Times New Roman" w:cs="Times New Roman"/>
          <w:sz w:val="28"/>
          <w:szCs w:val="28"/>
        </w:rPr>
        <w:t xml:space="preserve"> возможно использовать во время проведения динамических пауз и артикуляционной гимнастики.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ТЕЛЕСНООРИЕНТИРОВАННЫЕ ТЕХНИКИ: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растяжки – чередование напряжения и расслабления в различных частях тела, нормализуют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мышц;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упражнения для релаксации – способствуют расслаблению, самонаблюдению, воспоминаниям событий и ощущений и являются единым процессом;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дыхательные упражнения – улучшают ритмику организма, развивают самоконтроль и произвольность.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КИНЕЗИОЛОГИЧЕСКИЕ УПРАЖНЕНИЯ</w:t>
      </w:r>
      <w:r w:rsidRPr="00A32AE1">
        <w:rPr>
          <w:rFonts w:ascii="Times New Roman" w:hAnsi="Times New Roman" w:cs="Times New Roman"/>
          <w:sz w:val="28"/>
          <w:szCs w:val="28"/>
        </w:rPr>
        <w:br/>
        <w:t>– это комплекс движений, позволяющих активизировать межполушарное воздействие: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развивают мозолистое тело,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повышают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,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улучшают мыслительную деятельность,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способствуют улучшению памяти и внимания.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AE1">
        <w:rPr>
          <w:rFonts w:ascii="Times New Roman" w:hAnsi="Times New Roman" w:cs="Times New Roman"/>
          <w:sz w:val="28"/>
          <w:szCs w:val="28"/>
        </w:rPr>
        <w:t>Упражнения типа «Кулак – ребро – ладонь», «Зайчик – колечко – цепочка», «Зайчик – коза – вилка» и др.</w:t>
      </w:r>
      <w:proofErr w:type="gramEnd"/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ЛОГОПЕДИЧЕСКИЙ МАССАЖ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 — это массаж, выполняемый самим ребенком (подростком или взрослым), страдающим речевой патологией.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является средством, дополняющим воздействие основного массажа, который выполняется логопедом.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Целью логопедического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В практике логопедической работы использование приемов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весьма полезно по нескольким причинам. В отличие от логопедического массажа, проводимого логопедом,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можно проводить не только индивидуально, но и фронтально с группой детей одновременно.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ПАЛЬЦЕВЫЙ МАССАЖ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массаж ладонных поверхностей каменными, металлическими или стеклянными разноцветными шариками;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прищепочный массаж;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массаж орехами, каштанами;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массаж шестигранными карандашами;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>массаж чётками;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массаж зондами,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зондозаменителями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массаж приборами Су-Джок терапии.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ЭЛЕМЕНТЫ СКАЗКОТЕРАПИИ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создание коммуникативной направленности каждого слова и высказывания ребёнка;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совершенствование лексико-грамматических средств языка;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совершенствование звуковой стороны речи;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эффективность игровой мотивации детской речи;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взаимосвязь зрительного, слухового и моторного анализаторов;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сотрудничество логопеда с детьми и друг с другом;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приобщение детей к прошлому и настоящему русской культуры, народному фольклору.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A32AE1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A32AE1">
        <w:rPr>
          <w:rFonts w:ascii="Times New Roman" w:hAnsi="Times New Roman" w:cs="Times New Roman"/>
          <w:sz w:val="28"/>
          <w:szCs w:val="28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Схемы служат зрительным планом, помогающим ребенку воссоздать </w:t>
      </w:r>
      <w:proofErr w:type="gramStart"/>
      <w:r w:rsidRPr="00A32AE1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A32AE1">
        <w:rPr>
          <w:rFonts w:ascii="Times New Roman" w:hAnsi="Times New Roman" w:cs="Times New Roman"/>
          <w:sz w:val="28"/>
          <w:szCs w:val="28"/>
        </w:rPr>
        <w:t xml:space="preserve">. Такие карточки схемы-опоры очень эффективно использую в работе. Мнемотехникой и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кинезиологией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на занятиях по развитию связной речи,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  для опосредованного запоминания. Это значительно облегчает детям поиск и запоминание слов.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Мнемотехника помогает в развитии: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связной речи;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ассоциативного мышления;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зрительной и слуховой памяти;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зрительного и слухового внимания;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ускорения процесса автоматизации и дифференциации поставленных звуков.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ПЕСОЧНАЯ ТЕРАПИЯ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Задачи, которые решаю на занятиях: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Совершенствование умений и навыков практического общения, используя вербальные и невербальные средства.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Игра с песком — это естественная и доступная для каждого ребенка форма деятельности.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ПЕСОЧНАЯ ТЕРАПИЯ</w:t>
      </w:r>
      <w:r w:rsidRPr="00A32AE1">
        <w:rPr>
          <w:rFonts w:ascii="Times New Roman" w:hAnsi="Times New Roman" w:cs="Times New Roman"/>
          <w:sz w:val="28"/>
          <w:szCs w:val="28"/>
        </w:rPr>
        <w:br/>
        <w:t>способствует: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lastRenderedPageBreak/>
        <w:t>совершенствованию умений и навыков практического общения, используя вербальные и невербальные средства;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обогащению словарного запаса;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развитию связной речи;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побуждению детей к активным действиям и концентрации внимания;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развитию фантазии и образного мышления.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При играх с песком: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— Снижается уровень мышечной зажатости,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— Развиваются навыки конструктивного выхода из проблемных ситуаций.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674C2F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134D70" w:rsidRPr="00A32AE1" w:rsidRDefault="00674C2F" w:rsidP="00A32AE1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1">
        <w:rPr>
          <w:rFonts w:ascii="Times New Roman" w:hAnsi="Times New Roman" w:cs="Times New Roman"/>
          <w:sz w:val="28"/>
          <w:szCs w:val="28"/>
        </w:rPr>
        <w:t xml:space="preserve">На занятиях компьютер помогает провести </w:t>
      </w:r>
      <w:proofErr w:type="spellStart"/>
      <w:r w:rsidRPr="00A32AE1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32AE1">
        <w:rPr>
          <w:rFonts w:ascii="Times New Roman" w:hAnsi="Times New Roman" w:cs="Times New Roman"/>
          <w:sz w:val="28"/>
          <w:szCs w:val="28"/>
        </w:rPr>
        <w:t>, зарядку для глаз, провести интерактивные игры для развития фонематических процессов.</w:t>
      </w:r>
      <w:bookmarkStart w:id="0" w:name="_GoBack"/>
      <w:bookmarkEnd w:id="0"/>
    </w:p>
    <w:sectPr w:rsidR="00134D70" w:rsidRPr="00A32AE1" w:rsidSect="007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40" w:rsidRDefault="00FC0740" w:rsidP="00674C2F">
      <w:pPr>
        <w:spacing w:after="0" w:line="240" w:lineRule="auto"/>
      </w:pPr>
      <w:r>
        <w:separator/>
      </w:r>
    </w:p>
  </w:endnote>
  <w:endnote w:type="continuationSeparator" w:id="1">
    <w:p w:rsidR="00FC0740" w:rsidRDefault="00FC0740" w:rsidP="0067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40" w:rsidRDefault="00FC0740" w:rsidP="00674C2F">
      <w:pPr>
        <w:spacing w:after="0" w:line="240" w:lineRule="auto"/>
      </w:pPr>
      <w:r>
        <w:separator/>
      </w:r>
    </w:p>
  </w:footnote>
  <w:footnote w:type="continuationSeparator" w:id="1">
    <w:p w:rsidR="00FC0740" w:rsidRDefault="00FC0740" w:rsidP="0067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B0"/>
    <w:multiLevelType w:val="multilevel"/>
    <w:tmpl w:val="B128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10535"/>
    <w:multiLevelType w:val="multilevel"/>
    <w:tmpl w:val="BE0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3304A"/>
    <w:multiLevelType w:val="multilevel"/>
    <w:tmpl w:val="A33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E1960"/>
    <w:multiLevelType w:val="multilevel"/>
    <w:tmpl w:val="3DB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76EF8"/>
    <w:multiLevelType w:val="multilevel"/>
    <w:tmpl w:val="C45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C36D3"/>
    <w:multiLevelType w:val="multilevel"/>
    <w:tmpl w:val="092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A4807"/>
    <w:multiLevelType w:val="multilevel"/>
    <w:tmpl w:val="054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936AA"/>
    <w:multiLevelType w:val="multilevel"/>
    <w:tmpl w:val="88E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51E46"/>
    <w:multiLevelType w:val="multilevel"/>
    <w:tmpl w:val="457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34C66"/>
    <w:multiLevelType w:val="multilevel"/>
    <w:tmpl w:val="44B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C2F"/>
    <w:rsid w:val="00134D70"/>
    <w:rsid w:val="00674C2F"/>
    <w:rsid w:val="00785319"/>
    <w:rsid w:val="00A32AE1"/>
    <w:rsid w:val="00FC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19"/>
  </w:style>
  <w:style w:type="paragraph" w:styleId="2">
    <w:name w:val="heading 2"/>
    <w:basedOn w:val="a"/>
    <w:next w:val="a"/>
    <w:link w:val="20"/>
    <w:uiPriority w:val="9"/>
    <w:unhideWhenUsed/>
    <w:qFormat/>
    <w:rsid w:val="00674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C2F"/>
  </w:style>
  <w:style w:type="paragraph" w:styleId="a7">
    <w:name w:val="footer"/>
    <w:basedOn w:val="a"/>
    <w:link w:val="a8"/>
    <w:uiPriority w:val="99"/>
    <w:unhideWhenUsed/>
    <w:rsid w:val="0067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C2F"/>
  </w:style>
  <w:style w:type="character" w:customStyle="1" w:styleId="20">
    <w:name w:val="Заголовок 2 Знак"/>
    <w:basedOn w:val="a0"/>
    <w:link w:val="2"/>
    <w:uiPriority w:val="9"/>
    <w:rsid w:val="00674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4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C2F"/>
  </w:style>
  <w:style w:type="paragraph" w:styleId="a7">
    <w:name w:val="footer"/>
    <w:basedOn w:val="a"/>
    <w:link w:val="a8"/>
    <w:uiPriority w:val="99"/>
    <w:unhideWhenUsed/>
    <w:rsid w:val="0067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C2F"/>
  </w:style>
  <w:style w:type="character" w:customStyle="1" w:styleId="20">
    <w:name w:val="Заголовок 2 Знак"/>
    <w:basedOn w:val="a0"/>
    <w:link w:val="2"/>
    <w:uiPriority w:val="9"/>
    <w:rsid w:val="00674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2020-03-18T03:42:00Z</dcterms:created>
  <dcterms:modified xsi:type="dcterms:W3CDTF">2020-03-18T03:42:00Z</dcterms:modified>
</cp:coreProperties>
</file>