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Конспект ООД Художественно-эстетическое развитие.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Аппликации в средней группе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Тема: «Русская матрёшка».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МБДОУ «Детский сад №81 «Островок»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Воспитатель: Примерова Лилия Владимировна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Программное содержание: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1.Познакомить детей с предметом народно – прикладного искусства – матрёшкой, создать у детей интерес к народной игрушке, приобщать детей к русской национальной культуре, народному творчеству;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2. Учить украшать сарафан матрешки узором, используя геометрические фигуры (круг, треугольник),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3.Закреплять технические умения (держать кисть, использовать клей), работать аккуратно;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4.Воспитывать чувство любви и гордости за свою страну и свой народ.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Материал: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Матрешка; цветные заготовки силуэта матрешки, треугольники и круги;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салфетки, клей, демонстрационные картинки с изображением деревянных игрушек.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Предварительная работа: рассматривание матрешки, игры с ними; просмотр иллюстраций.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Ход ООД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1. (Показать детям несколько игрушек, предложить их назвать, среди игрушек поставить матрёшку и обычные игрушки).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А сейчас я загадаю вам загадку про одну из этих игрушек, а вы попробуйте её отгадать: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Ростом разные подружки,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Но, похожи друг на дружку.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Все они сидят друг в дружке,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А всего одна игрушка.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-Правильно, ребята. Это кукла матрёшка, она совсем необычная. Почему? (ответы детей)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Сделана она из дерева, очень красиво расписана. Матрёшку можно собирать и разбирать. Когда её разберёшь, то получится несколько кукол- матрёшек.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-А в какие ещё игрушки вы любите играть? (ответы детей)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-Вот как много у вас игрушек! А когда-то давным–давно у детей не было так много разных игрушек. И родители им мастерили игрушки сами (дети подходят к доске и садятся на стульчики).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-Вокруг было много леса, и игрушки делали из дерева (показать деревянные фигурки) .Придумали мастера занятную деревянную куклу. Похожа она была на простую деревенскую девочку (показать русскую матрешку). Одета в сарафан с ярким платком на голове и в руках держала Петушка. Это была первая русская матрешка. В большой кукле пряталось целое семейство кукол – одна другой меньше. А деревенских девочек часто называли именем Матрёна. И куклу стали называть ласково - матрёшка. Один мастер вытачивал из дерева куклу, а другой красиво её разрисовывал. Много матрёшек делали. И своим детям, и соседским, да ещё на базар отвозили, а там такую красотищу сразу же раскупали.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Мастеров было много, и матрёшка стала меняться. Стала более яркой и красочной (показать современную матрёшку) 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Прошло много лет, а матрёшка так же любима нашими детьми. Дети любят играть с матрёшками, а взрослые украшают ими свои квартиры. Люди, которые приезжают в Россию из других стран, обязательно увезут на память о нашей стране русскую матрёшку. Ведь она является символом нашей страны – России!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-Под русскую народную музыку люди изображают движения русской матрёшки Физминутка- пляска «Мы матрешки».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 Сегодня я хочу вам показать вот такую матрешку (выставляю матрешку из аппликации).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У нашей матрешки нет подружек. Я предлагаю вам смастерить ей подружек. Украсим сарафаны подружкам нашей матрёшки.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3. Работа детей за столами (напомнить о правилах работы с клеем и бумагой)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4. Итог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Что мы сегодня делали на занятии?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-Что было сложно делать?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(дети со своими работами подходят к главной матрешке).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Давайте оживим матрешек и нарисуем им личики.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( с помощью воспитателя прорисовываются лица у матрешек, оценивается работа каждого ребенка).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Молодцы ребята, вы очень хорошо справились с этой работой.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