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F34" w:rsidRDefault="009E7F34"/>
    <w:p w:rsidR="001B660B" w:rsidRDefault="001B660B"/>
    <w:p w:rsidR="001B660B" w:rsidRPr="001B660B" w:rsidRDefault="001B660B">
      <w:pPr>
        <w:rPr>
          <w:rFonts w:ascii="Times New Roman" w:hAnsi="Times New Roman" w:cs="Times New Roman"/>
          <w:b/>
          <w:color w:val="00B0F0"/>
          <w:sz w:val="52"/>
          <w:szCs w:val="52"/>
        </w:rPr>
      </w:pPr>
      <w:r w:rsidRPr="001B660B">
        <w:rPr>
          <w:rFonts w:ascii="Times New Roman" w:hAnsi="Times New Roman" w:cs="Times New Roman"/>
          <w:b/>
          <w:color w:val="00B0F0"/>
          <w:sz w:val="96"/>
          <w:szCs w:val="56"/>
        </w:rPr>
        <w:t>КОНСУЛЬТАЦИЯ</w:t>
      </w:r>
      <w:r>
        <w:rPr>
          <w:rFonts w:ascii="Times New Roman" w:hAnsi="Times New Roman" w:cs="Times New Roman"/>
          <w:b/>
          <w:color w:val="00B0F0"/>
          <w:sz w:val="96"/>
          <w:szCs w:val="56"/>
        </w:rPr>
        <w:br/>
      </w:r>
      <w:r>
        <w:rPr>
          <w:rFonts w:ascii="Times New Roman" w:hAnsi="Times New Roman" w:cs="Times New Roman"/>
          <w:b/>
          <w:color w:val="00B0F0"/>
          <w:sz w:val="44"/>
          <w:szCs w:val="44"/>
        </w:rPr>
        <w:t xml:space="preserve">                </w:t>
      </w:r>
      <w:r w:rsidRPr="001B660B">
        <w:rPr>
          <w:rFonts w:ascii="Times New Roman" w:hAnsi="Times New Roman" w:cs="Times New Roman"/>
          <w:b/>
          <w:color w:val="00B0F0"/>
          <w:sz w:val="52"/>
          <w:szCs w:val="52"/>
        </w:rPr>
        <w:t>ДЛЯ РОДИТЕЛЕЙ</w:t>
      </w:r>
      <w:r>
        <w:rPr>
          <w:rFonts w:ascii="Times New Roman" w:hAnsi="Times New Roman" w:cs="Times New Roman"/>
          <w:b/>
          <w:color w:val="00B0F0"/>
          <w:sz w:val="52"/>
          <w:szCs w:val="52"/>
        </w:rPr>
        <w:br/>
        <w:t xml:space="preserve"> « Витамины в овощах и фруктах»</w:t>
      </w:r>
    </w:p>
    <w:p w:rsidR="001B660B" w:rsidRDefault="001B660B">
      <w:pPr>
        <w:rPr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>
            <wp:extent cx="5510893" cy="4071257"/>
            <wp:effectExtent l="19050" t="0" r="0" b="0"/>
            <wp:docPr id="1" name="Рисунок 1" descr="https://s1.1zoom.ru/b5050/108/319066-svetik_2880x1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.1zoom.ru/b5050/108/319066-svetik_2880x1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988" cy="4072066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448" w:rsidRDefault="00161448">
      <w:pPr>
        <w:rPr>
          <w:sz w:val="52"/>
          <w:szCs w:val="52"/>
        </w:rPr>
      </w:pPr>
    </w:p>
    <w:p w:rsidR="00161448" w:rsidRPr="00161448" w:rsidRDefault="00161448">
      <w:pPr>
        <w:rPr>
          <w:rFonts w:ascii="Comic Sans MS" w:hAnsi="Comic Sans MS"/>
          <w:b/>
          <w:color w:val="7030A0"/>
          <w:sz w:val="40"/>
          <w:szCs w:val="40"/>
        </w:rPr>
      </w:pPr>
      <w:r>
        <w:rPr>
          <w:sz w:val="40"/>
          <w:szCs w:val="40"/>
        </w:rPr>
        <w:t xml:space="preserve">                                        </w:t>
      </w:r>
      <w:r w:rsidRPr="00161448">
        <w:rPr>
          <w:rFonts w:ascii="Comic Sans MS" w:hAnsi="Comic Sans MS"/>
          <w:b/>
          <w:color w:val="7030A0"/>
          <w:sz w:val="40"/>
          <w:szCs w:val="40"/>
        </w:rPr>
        <w:t>Подготовила воспитатель</w:t>
      </w:r>
      <w:r w:rsidRPr="00161448">
        <w:rPr>
          <w:rFonts w:ascii="Comic Sans MS" w:hAnsi="Comic Sans MS"/>
          <w:b/>
          <w:color w:val="7030A0"/>
          <w:sz w:val="40"/>
          <w:szCs w:val="40"/>
        </w:rPr>
        <w:br/>
        <w:t xml:space="preserve">  </w:t>
      </w:r>
      <w:r>
        <w:rPr>
          <w:rFonts w:ascii="Comic Sans MS" w:hAnsi="Comic Sans MS"/>
          <w:b/>
          <w:color w:val="7030A0"/>
          <w:sz w:val="40"/>
          <w:szCs w:val="40"/>
        </w:rPr>
        <w:t xml:space="preserve">               </w:t>
      </w:r>
      <w:r w:rsidRPr="00161448">
        <w:rPr>
          <w:rFonts w:ascii="Comic Sans MS" w:hAnsi="Comic Sans MS"/>
          <w:b/>
          <w:color w:val="7030A0"/>
          <w:sz w:val="40"/>
          <w:szCs w:val="40"/>
        </w:rPr>
        <w:t>Петрова Светлана Витальевна</w:t>
      </w:r>
      <w:r>
        <w:rPr>
          <w:rFonts w:ascii="Comic Sans MS" w:hAnsi="Comic Sans MS"/>
          <w:b/>
          <w:color w:val="7030A0"/>
          <w:sz w:val="40"/>
          <w:szCs w:val="40"/>
        </w:rPr>
        <w:br/>
        <w:t xml:space="preserve">                             2019 год</w:t>
      </w:r>
    </w:p>
    <w:p w:rsidR="001B660B" w:rsidRDefault="001B660B"/>
    <w:p w:rsidR="001B660B" w:rsidRDefault="001B660B"/>
    <w:p w:rsidR="001B660B" w:rsidRDefault="001B660B"/>
    <w:p w:rsidR="001B660B" w:rsidRPr="00161448" w:rsidRDefault="001B660B" w:rsidP="001B660B">
      <w:pPr>
        <w:shd w:val="clear" w:color="auto" w:fill="FFFFFF"/>
        <w:spacing w:after="0" w:line="240" w:lineRule="auto"/>
      </w:pPr>
      <w:r>
        <w:t xml:space="preserve">                  </w:t>
      </w:r>
      <w:r w:rsidRPr="001B660B">
        <w:rPr>
          <w:rFonts w:ascii="Comic Sans MS" w:eastAsia="Times New Roman" w:hAnsi="Comic Sans MS" w:cs="Arial"/>
          <w:b/>
          <w:color w:val="00B050"/>
          <w:sz w:val="36"/>
          <w:szCs w:val="36"/>
          <w:u w:val="single"/>
          <w:lang w:eastAsia="ru-RU"/>
        </w:rPr>
        <w:t>“</w:t>
      </w:r>
      <w:r w:rsidRPr="001B660B">
        <w:rPr>
          <w:rFonts w:ascii="Comic Sans MS" w:eastAsia="Times New Roman" w:hAnsi="Comic Sans MS" w:cs="Arial"/>
          <w:b/>
          <w:bCs/>
          <w:color w:val="00B050"/>
          <w:sz w:val="36"/>
          <w:szCs w:val="36"/>
          <w:u w:val="single"/>
          <w:lang w:eastAsia="ru-RU"/>
        </w:rPr>
        <w:t>Витамины в овощах и фруктах”.</w:t>
      </w:r>
    </w:p>
    <w:p w:rsidR="001B660B" w:rsidRDefault="001B660B" w:rsidP="001B660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</w:pPr>
    </w:p>
    <w:p w:rsidR="001B660B" w:rsidRPr="001B660B" w:rsidRDefault="001B660B" w:rsidP="001B660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</w:pPr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t>Мы привыкли воспринимать еду как средство утоления голода. Но не надо забывать и о том, что многие  продукты могут лечить болезни. В первую очередь это касается детей. Обеспечьте ребенка здоровым питанием. Ведь детский организм восприимчивее взрослого. А значит, полезная еда не только придаст ребенку силы, но и организм витаминами и микроэлементами. Это один из эффективных способов вернуть малышу хорошее самочувствие!</w:t>
      </w:r>
      <w:r w:rsidRPr="001B660B">
        <w:rPr>
          <w:rFonts w:ascii="Comic Sans MS" w:eastAsia="Times New Roman" w:hAnsi="Comic Sans MS" w:cs="Arial"/>
          <w:b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546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57600" cy="2438400"/>
            <wp:effectExtent l="57150" t="38100" r="38100" b="19050"/>
            <wp:wrapSquare wrapText="bothSides"/>
            <wp:docPr id="2" name="Рисунок 2" descr="hello_html_662ede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62ede5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840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660B" w:rsidRPr="001B660B" w:rsidRDefault="001B660B" w:rsidP="001B66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</w:pPr>
      <w:r w:rsidRPr="001B660B">
        <w:rPr>
          <w:rFonts w:ascii="Comic Sans MS" w:eastAsia="Times New Roman" w:hAnsi="Comic Sans MS" w:cs="Arial"/>
          <w:b/>
          <w:bCs/>
          <w:color w:val="7030A0"/>
          <w:sz w:val="28"/>
          <w:szCs w:val="28"/>
          <w:lang w:eastAsia="ru-RU"/>
        </w:rPr>
        <w:t>Естественные антибиотики.</w:t>
      </w:r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t> Некоторые продукты можно назвать естественными антибиотиками. Лук, чеснок, сельдерей, морковь, яблоко, оливковое масло обладают мощным противовоспалительным действием. Мед хорош вместе с молоком или редькой.</w:t>
      </w:r>
    </w:p>
    <w:p w:rsidR="001B660B" w:rsidRPr="001B660B" w:rsidRDefault="001B660B" w:rsidP="001B66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</w:pPr>
      <w:r w:rsidRPr="001B660B">
        <w:rPr>
          <w:rFonts w:ascii="Comic Sans MS" w:eastAsia="Times New Roman" w:hAnsi="Comic Sans MS" w:cs="Arial"/>
          <w:b/>
          <w:bCs/>
          <w:color w:val="7030A0"/>
          <w:sz w:val="28"/>
          <w:szCs w:val="28"/>
          <w:lang w:eastAsia="ru-RU"/>
        </w:rPr>
        <w:t>Продукты для нормализации пищеварения.</w:t>
      </w:r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t> Отдельная группа лакомств помогает нормализовать процесс пищеварения.</w:t>
      </w:r>
    </w:p>
    <w:p w:rsidR="001B660B" w:rsidRPr="001B660B" w:rsidRDefault="001B660B" w:rsidP="001B66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</w:pPr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t>Черника, банан, корица остановят у ребенка диарею. А кислые яблоки, сырая и вареная свекла, морковный и сливовый соки, наоборот, избавят от запора. С коликами у ребенка справятся укроп и фенхель. Кормящей маме достаточно понемногу пить отвар этих трав, чтобы застраховать грудничка от болезненных ощущений.</w:t>
      </w:r>
    </w:p>
    <w:p w:rsidR="001B660B" w:rsidRPr="001B660B" w:rsidRDefault="001B660B" w:rsidP="001B66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</w:pPr>
      <w:r w:rsidRPr="001B660B">
        <w:rPr>
          <w:rFonts w:ascii="Comic Sans MS" w:eastAsia="Times New Roman" w:hAnsi="Comic Sans MS" w:cs="Arial"/>
          <w:b/>
          <w:bCs/>
          <w:color w:val="7030A0"/>
          <w:sz w:val="28"/>
          <w:szCs w:val="28"/>
          <w:lang w:eastAsia="ru-RU"/>
        </w:rPr>
        <w:t>Питание - портив стресса</w:t>
      </w:r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t xml:space="preserve">. Такие неприятности, как чрезмерное напряжение нервной системы и бессонница у ребенка, устранят </w:t>
      </w:r>
      <w:proofErr w:type="spellStart"/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t>антистрессовые</w:t>
      </w:r>
      <w:proofErr w:type="spellEnd"/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t xml:space="preserve"> продукты. Это макароны из твердых сортов пшеницы, каши, печенный в кожуре картофель. В список можно включить и твердые сыры (ребенку стоит попробовать их после </w:t>
      </w:r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lastRenderedPageBreak/>
        <w:t xml:space="preserve">года). Там есть ценное вещество триптофан. Оно действует </w:t>
      </w:r>
      <w:proofErr w:type="spellStart"/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t>расслабляюще</w:t>
      </w:r>
      <w:proofErr w:type="spellEnd"/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t xml:space="preserve"> на нервную систему. Есть еще один важный нюанс, которым не стоит пренебрегать. Что бы вы ни готовили, делайте это с радостью и с хорошим настроением. Тогда  каждая ложка еды принесет ребенку удовольствие и пользу.</w:t>
      </w:r>
    </w:p>
    <w:p w:rsidR="001B660B" w:rsidRPr="001B660B" w:rsidRDefault="001B660B" w:rsidP="001B660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</w:pPr>
      <w:r w:rsidRPr="001B660B">
        <w:rPr>
          <w:rFonts w:ascii="Comic Sans MS" w:eastAsia="Times New Roman" w:hAnsi="Comic Sans MS" w:cs="Arial"/>
          <w:b/>
          <w:bCs/>
          <w:color w:val="7030A0"/>
          <w:sz w:val="28"/>
          <w:szCs w:val="28"/>
          <w:lang w:eastAsia="ru-RU"/>
        </w:rPr>
        <w:t>Овощи: морковь, томат и брокколи – витаминная зарядка. </w:t>
      </w:r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t>Независимо от цвета кожуры и сочности, каждый овощ – это своеобразное природное средство для укрепления здоровья.</w:t>
      </w:r>
    </w:p>
    <w:p w:rsidR="001B660B" w:rsidRPr="001B660B" w:rsidRDefault="001B660B" w:rsidP="001B660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</w:pPr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t xml:space="preserve">Брокколи диетологи рекомендуют маленьким детям при анемии и для ее профилактики. Кружевные соцветия темно-зеленой капусты богаты железом, калием, магнием, </w:t>
      </w:r>
      <w:proofErr w:type="spellStart"/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t>фолиевой</w:t>
      </w:r>
      <w:proofErr w:type="spellEnd"/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t xml:space="preserve"> кислотой.</w:t>
      </w:r>
    </w:p>
    <w:p w:rsidR="001B660B" w:rsidRPr="001B660B" w:rsidRDefault="001B660B" w:rsidP="001B660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</w:pPr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t xml:space="preserve">Морковь рекомендуют детям для улучшения зрения и состояния кожи. Это происходит благодаря наличию </w:t>
      </w:r>
      <w:proofErr w:type="spellStart"/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t>каротиноидов</w:t>
      </w:r>
      <w:proofErr w:type="spellEnd"/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t>, входящих в состав оранжевого корнеплода. Ее можно тушить на гарнир, грызть сырой или измельчать на терке для приготовления салата. Но не забудьте о том, что морковь приносит пользу только в сочетании со сливочным или растительным маслом.</w:t>
      </w:r>
    </w:p>
    <w:p w:rsidR="001B660B" w:rsidRPr="001B660B" w:rsidRDefault="001B660B" w:rsidP="001B660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</w:pPr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t>Томаты снимут проблему нехватки витаминов в организме ребенка. Они – рекордсмены по количеству полезных веществ.</w:t>
      </w:r>
    </w:p>
    <w:p w:rsidR="001B660B" w:rsidRPr="001B660B" w:rsidRDefault="001B660B" w:rsidP="001B660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</w:pPr>
      <w:r w:rsidRPr="001B660B">
        <w:rPr>
          <w:rFonts w:ascii="Comic Sans MS" w:eastAsia="Times New Roman" w:hAnsi="Comic Sans MS" w:cs="Arial"/>
          <w:b/>
          <w:bCs/>
          <w:color w:val="7030A0"/>
          <w:sz w:val="28"/>
          <w:szCs w:val="28"/>
          <w:lang w:eastAsia="ru-RU"/>
        </w:rPr>
        <w:t>Фрукты: бананы, персики, виноград богаты железом и усиливают аппетит</w:t>
      </w:r>
      <w:r w:rsidRPr="001B660B">
        <w:rPr>
          <w:rFonts w:ascii="Comic Sans MS" w:eastAsia="Times New Roman" w:hAnsi="Comic Sans MS" w:cs="Arial"/>
          <w:b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904875"/>
            <wp:effectExtent l="19050" t="0" r="0" b="0"/>
            <wp:wrapSquare wrapText="bothSides"/>
            <wp:docPr id="3" name="Рисунок 3" descr="hello_html_m4fe221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fe22119.gif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660B" w:rsidRPr="001B660B" w:rsidRDefault="001B660B" w:rsidP="001B660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</w:pPr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t>Разноцветные плоды – яркий пример сочетания удовольствия, красоты и пользы.</w:t>
      </w:r>
    </w:p>
    <w:p w:rsidR="001B660B" w:rsidRPr="001B660B" w:rsidRDefault="001B660B" w:rsidP="001B660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</w:pPr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t xml:space="preserve">Яблоки содержат железо, аскорбиновую и </w:t>
      </w:r>
      <w:proofErr w:type="spellStart"/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t>фолиевую</w:t>
      </w:r>
      <w:proofErr w:type="spellEnd"/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t xml:space="preserve"> кислоту, рутин. В них содержится и достаточное количество пектинов. Без этих фруктов не обойтись при коррекции железодефицитных состояний.</w:t>
      </w:r>
      <w:r w:rsidRPr="001B660B">
        <w:rPr>
          <w:rFonts w:ascii="Comic Sans MS" w:eastAsia="Times New Roman" w:hAnsi="Comic Sans MS" w:cs="Arial"/>
          <w:b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33425" cy="609600"/>
            <wp:effectExtent l="0" t="0" r="0" b="0"/>
            <wp:wrapSquare wrapText="bothSides"/>
            <wp:docPr id="4" name="Рисунок 4" descr="hello_html_4dd412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dd4122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660B" w:rsidRPr="001B660B" w:rsidRDefault="001B660B" w:rsidP="001B660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</w:pPr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t>Бананы особенно нужны детям с ослабленными защитными функциями организма и при авитаминозе. Их нежная мякоть  богата витаминами</w:t>
      </w:r>
      <w:proofErr w:type="gramStart"/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t xml:space="preserve"> А</w:t>
      </w:r>
      <w:proofErr w:type="gramEnd"/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t xml:space="preserve"> и группы В, фосфором, железом и магнием.</w:t>
      </w:r>
      <w:r w:rsidRPr="001B660B">
        <w:rPr>
          <w:rFonts w:ascii="Comic Sans MS" w:eastAsia="Times New Roman" w:hAnsi="Comic Sans MS" w:cs="Arial"/>
          <w:b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66750" cy="542925"/>
            <wp:effectExtent l="19050" t="0" r="0" b="0"/>
            <wp:wrapSquare wrapText="bothSides"/>
            <wp:docPr id="5" name="Рисунок 5" descr="hello_html_m28e040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8e0408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660B" w:rsidRPr="001B660B" w:rsidRDefault="001B660B" w:rsidP="001B660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</w:pPr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lastRenderedPageBreak/>
        <w:t>Персики стимулируют выработку желудочного сока и повышают аппетит. Особенно полезны эти фрукты детям с плохим аппетитом.</w:t>
      </w:r>
      <w:r w:rsidRPr="001B660B">
        <w:rPr>
          <w:rFonts w:ascii="Comic Sans MS" w:eastAsia="Times New Roman" w:hAnsi="Comic Sans MS" w:cs="Arial"/>
          <w:b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0075" cy="495300"/>
            <wp:effectExtent l="19050" t="0" r="9525" b="0"/>
            <wp:wrapSquare wrapText="bothSides"/>
            <wp:docPr id="6" name="Рисунок 6" descr="hello_html_7bb984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7bb984e2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660B">
        <w:rPr>
          <w:rFonts w:ascii="Comic Sans MS" w:eastAsia="Times New Roman" w:hAnsi="Comic Sans MS" w:cs="Arial"/>
          <w:b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71875" cy="2638425"/>
            <wp:effectExtent l="19050" t="0" r="9525" b="0"/>
            <wp:wrapSquare wrapText="bothSides"/>
            <wp:docPr id="7" name="Рисунок 7" descr="hello_html_m268c4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268c438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660B" w:rsidRPr="001B660B" w:rsidRDefault="001B660B" w:rsidP="001B660B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</w:pPr>
      <w:r w:rsidRPr="001B660B">
        <w:rPr>
          <w:rFonts w:ascii="Comic Sans MS" w:eastAsia="Times New Roman" w:hAnsi="Comic Sans MS" w:cs="Arial"/>
          <w:b/>
          <w:color w:val="7030A0"/>
          <w:sz w:val="28"/>
          <w:szCs w:val="28"/>
          <w:lang w:eastAsia="ru-RU"/>
        </w:rPr>
        <w:t>Виноград способствует полноценной работе почек и сердечной мышцы. Кроме того, он укрепляет стенки сосудов и улучшает свертываемость крови.</w:t>
      </w:r>
      <w:r w:rsidRPr="001B660B">
        <w:rPr>
          <w:rFonts w:ascii="Comic Sans MS" w:eastAsia="Times New Roman" w:hAnsi="Comic Sans MS" w:cs="Arial"/>
          <w:b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76275" cy="742950"/>
            <wp:effectExtent l="0" t="0" r="0" b="0"/>
            <wp:wrapSquare wrapText="bothSides"/>
            <wp:docPr id="8" name="Рисунок 8" descr="hello_html_5d1b3b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5d1b3bd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660B" w:rsidRPr="001B660B" w:rsidRDefault="001B660B">
      <w:pPr>
        <w:rPr>
          <w:rFonts w:ascii="Comic Sans MS" w:hAnsi="Comic Sans MS"/>
          <w:b/>
          <w:color w:val="7030A0"/>
          <w:sz w:val="28"/>
          <w:szCs w:val="28"/>
        </w:rPr>
      </w:pPr>
    </w:p>
    <w:sectPr w:rsidR="001B660B" w:rsidRPr="001B660B" w:rsidSect="001B660B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11502"/>
    <w:multiLevelType w:val="multilevel"/>
    <w:tmpl w:val="4DB8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1B660B"/>
    <w:rsid w:val="00161448"/>
    <w:rsid w:val="001B660B"/>
    <w:rsid w:val="009E7F34"/>
    <w:rsid w:val="00A6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6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6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367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8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78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5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0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42923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9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5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07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2019-10-06T11:47:00Z</cp:lastPrinted>
  <dcterms:created xsi:type="dcterms:W3CDTF">2019-10-06T11:35:00Z</dcterms:created>
  <dcterms:modified xsi:type="dcterms:W3CDTF">2020-03-03T12:43:00Z</dcterms:modified>
</cp:coreProperties>
</file>