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15" w:type="dxa"/>
        <w:tblCellSpacing w:w="15" w:type="dxa"/>
        <w:tblInd w:w="-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4"/>
        <w:gridCol w:w="5521"/>
        <w:gridCol w:w="5520"/>
      </w:tblGrid>
      <w:tr w:rsidR="0037194F" w:rsidRPr="0037194F" w:rsidTr="0037194F">
        <w:trPr>
          <w:trHeight w:val="11115"/>
          <w:tblCellSpacing w:w="15" w:type="dxa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aps/>
                <w:color w:val="943634"/>
                <w:sz w:val="24"/>
                <w:szCs w:val="24"/>
                <w:lang w:eastAsia="ru-RU"/>
              </w:rPr>
              <w:t>Основные ПОНЯТИЯ: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olor w:val="943634"/>
                <w:sz w:val="20"/>
                <w:szCs w:val="20"/>
                <w:lang w:eastAsia="ru-RU"/>
              </w:rPr>
              <w:t>ПАТРИОТИЗМ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нравственный и политический принцип, социальное чувство, содержанием которого является любовь к Отечеству и готовность подчинить его интересам свои частные интересы. Патриотизм предполагает гордость достижениями и культурой своей Родины, желание сохранять её характер и культурные особенности и идентификация себя с другими членами народа, стремление защищать интересы Родины и своего народа.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  <w:t>НРАВСТВЕННОСТЬ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особая форма общественного сознания и вид общественных отношений. В более узком смысле — совокупность принципов и норм поведения людей по отношению друг к другу и обществу. Нравственность представляет собой ценностную структура сознания, общественно необходимый способ регуляции действий человека во всех сферах жизни, включая труд, быт и отношение к окружающей среде.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olor w:val="943634"/>
                <w:sz w:val="20"/>
                <w:szCs w:val="20"/>
                <w:lang w:eastAsia="ru-RU"/>
              </w:rPr>
              <w:t>ПАТРИОТИЧЕСКОЕ ВОСПИТАНИЕ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0AB7F" wp14:editId="52BFFBF4">
                  <wp:extent cx="2392045" cy="1339850"/>
                  <wp:effectExtent l="0" t="0" r="8255" b="0"/>
                  <wp:docPr id="1" name="Рисунок 1" descr="C:\Users\Учитель\Desktop\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Учитель\Desktop\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aps/>
                <w:color w:val="943634"/>
                <w:sz w:val="24"/>
                <w:szCs w:val="24"/>
                <w:lang w:eastAsia="ru-RU"/>
              </w:rPr>
              <w:t>Основные направления патриотического воспитания: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Духовно-нравственное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Цель: осознание учащимися в процессе патриотического воспитания высших ценностей, идеалов и ориентиров, социально 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Историко-краеведческое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Система мероприятий по патриотическому воспитанию,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Гражданско-патриотическое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Социально-патриотическое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Направлено на активизацию духовно-нравственной и культурно-исторической преемственности поколений, формирование активной жизненной позиции, проявление чу</w:t>
            </w:r>
            <w:proofErr w:type="gramStart"/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вств бл</w:t>
            </w:r>
            <w:proofErr w:type="gramEnd"/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агородства и сострадания, проявление заботы о людях пожилого возраста.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Военно-патриотическое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Ориентировано на формирование у молодёжи высокого патриотического сознания, идей служения Отечеству, способности к его вооружённой защите. Изучение русской военной истории, воинских традиций.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Героико-патриотическое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>. Составная часть патриотического воспитания, ориентированная на пропаганду героических профессий, а также знаменательных героических и исторических дат нашей истории, воспитание чувств гордости к героическим деяниям предков и их традициям.</w:t>
            </w:r>
          </w:p>
          <w:p w:rsidR="0037194F" w:rsidRPr="0037194F" w:rsidRDefault="0037194F" w:rsidP="003719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18"/>
                <w:szCs w:val="18"/>
                <w:lang w:eastAsia="ru-RU"/>
              </w:rPr>
              <w:t>Спортивно-патриотическое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t xml:space="preserve">. Направлено на развитие морально-волевых качеств, воспитание силы, ловкости, </w:t>
            </w:r>
            <w:r w:rsidRPr="0037194F">
              <w:rPr>
                <w:rFonts w:ascii="Arial" w:eastAsia="Times New Roman" w:hAnsi="Arial" w:cs="Arial"/>
                <w:color w:val="010514"/>
                <w:sz w:val="18"/>
                <w:szCs w:val="18"/>
                <w:lang w:eastAsia="ru-RU"/>
              </w:rPr>
              <w:lastRenderedPageBreak/>
              <w:t>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1B129" wp14:editId="4F662C7D">
                  <wp:extent cx="1414145" cy="1424940"/>
                  <wp:effectExtent l="0" t="0" r="0" b="3810"/>
                  <wp:docPr id="2" name="Рисунок 2" descr="C:\Users\Учитель\Desktop\i-gerb-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Учитель\Desktop\i-gerb-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aps/>
                <w:color w:val="943634"/>
                <w:sz w:val="24"/>
                <w:szCs w:val="24"/>
                <w:lang w:eastAsia="ru-RU"/>
              </w:rPr>
              <w:t>МЕТОДЫ патриотического воспитаНИЯ: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Целевые прогулки, экскурсии. 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 с детьми о славной истории родной страны и родного района.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Демонстрация тематических слайдов, видеороликов, иллюстраций.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национальными обычаями и традициями народов России.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народным творчеством.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творчеством отечественных писателей, композиторов и художников.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Участие в праздниках. </w:t>
            </w:r>
          </w:p>
          <w:p w:rsidR="0037194F" w:rsidRPr="0037194F" w:rsidRDefault="0037194F" w:rsidP="0037194F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посильных общественно-полезных работах.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aps/>
                <w:color w:val="943634"/>
                <w:sz w:val="24"/>
                <w:szCs w:val="24"/>
                <w:lang w:eastAsia="ru-RU"/>
              </w:rPr>
              <w:t>Формы патриотического воспитаНИЯ: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Изучение государственных символов РФ, получение знаний </w:t>
            </w:r>
            <w:proofErr w:type="gramStart"/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End"/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истории страны, округа, района. 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Тематические классные часы на тему «Наш родной край».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Воспитание в детях любви и бережного </w:t>
            </w: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отношения к родной природе, формирование у них чувства ответственности перед природой. 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Знакомство детей с героическим прошлым Отечества. 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ежегодного школьного месячника по военно-патриотическому воспитанию.</w:t>
            </w:r>
          </w:p>
          <w:p w:rsidR="0037194F" w:rsidRPr="0037194F" w:rsidRDefault="0037194F" w:rsidP="0037194F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 родителями. Контакт с родителями и семьей имеет большое значение в решении задач нравственно-патриотического воспитания.</w:t>
            </w:r>
          </w:p>
        </w:tc>
      </w:tr>
      <w:tr w:rsidR="0037194F" w:rsidRPr="0037194F" w:rsidTr="0037194F">
        <w:trPr>
          <w:trHeight w:val="10980"/>
          <w:tblCellSpacing w:w="15" w:type="dxa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b/>
                <w:bCs/>
                <w:color w:val="943634"/>
                <w:sz w:val="26"/>
                <w:szCs w:val="26"/>
                <w:lang w:eastAsia="ru-RU"/>
              </w:rPr>
              <w:lastRenderedPageBreak/>
              <w:t>Памятка для родителей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1.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  Если вы хотите вырастить ребенка достойным человеком и гражданином, не говорите дурно о стране, в которой живете.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2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    Рассказывайте своему ребенку об испытаниях, выпавших на долю ваших предков, из которых они вышли с честью.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3.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  Знакомьте своего ребенка с памятными и историческими местами своей Родины.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4.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  Даже если вам очень не хочется в выходной день отправляться с ребенком в музей или на выставку, помните, что чем раньше и регулярней вы будете это делать, пока ваш ребенок маленький, тем больше вероятность того что он будет посещать культурные заведения в подростковом возрасте и в юности.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5.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  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6.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  Не взращивайте в своем ребенке равнодушие, оно обернется против вас.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Arial" w:eastAsia="Times New Roman" w:hAnsi="Arial" w:cs="Arial"/>
                <w:color w:val="943634"/>
                <w:sz w:val="26"/>
                <w:szCs w:val="26"/>
                <w:lang w:eastAsia="ru-RU"/>
              </w:rPr>
              <w:t>7.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    Как можно раньше откройте в своем ребенке умение проявлять позитивные </w:t>
            </w:r>
            <w:r w:rsidRPr="0037194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эмоции, они станут вашей надеждой в старости.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«Мой друг, Отчизне посвятим Души прекрасные порывы!» 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color w:val="943634"/>
                <w:sz w:val="27"/>
                <w:szCs w:val="27"/>
                <w:lang w:eastAsia="ru-RU"/>
              </w:rPr>
              <w:t>Пушкин А.С.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«Человек </w:t>
            </w:r>
            <w:proofErr w:type="gramStart"/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является</w:t>
            </w:r>
            <w:proofErr w:type="gramEnd"/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прежде всего сыном своей страны, гражданином своего отечества, горячо принимающим к сердцу его интересы»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color w:val="943634"/>
                <w:sz w:val="27"/>
                <w:szCs w:val="27"/>
                <w:lang w:eastAsia="ru-RU"/>
              </w:rPr>
              <w:t>Белинский В.Г.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«Любовь к родине — не отвлеченное понятие, но реальная душевная сила, требующая организации, развития и культуры»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color w:val="943634"/>
                <w:sz w:val="27"/>
                <w:szCs w:val="27"/>
                <w:lang w:eastAsia="ru-RU"/>
              </w:rPr>
              <w:t>Толстой А.Н.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«Чем больше чувствуешь связь с родиной, тем реальнее и охотнее представляешь ее себе как живой организм»</w:t>
            </w: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color w:val="943634"/>
                <w:sz w:val="27"/>
                <w:szCs w:val="27"/>
                <w:lang w:eastAsia="ru-RU"/>
              </w:rPr>
              <w:t>Блок А.А.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F7087C" wp14:editId="360D3984">
                  <wp:extent cx="3168650" cy="2339340"/>
                  <wp:effectExtent l="0" t="0" r="0" b="3810"/>
                  <wp:docPr id="3" name="Рисунок 3" descr="C:\Users\Учитель\Desktop\1199_simvoli-ros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Учитель\Desktop\1199_simvoli-ros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b/>
                <w:bCs/>
                <w:color w:val="943634"/>
                <w:sz w:val="36"/>
                <w:szCs w:val="36"/>
                <w:lang w:eastAsia="ru-RU"/>
              </w:rPr>
              <w:t>«Патриотическое воспитание как важная составляющая духовно-нравственного воспитания учащихся»</w:t>
            </w: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94F" w:rsidRPr="0037194F" w:rsidRDefault="0037194F" w:rsidP="0037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46446D5" wp14:editId="05FE36F8">
                  <wp:extent cx="3348990" cy="1892300"/>
                  <wp:effectExtent l="0" t="0" r="3810" b="0"/>
                  <wp:docPr id="4" name="Рисунок 4" descr="C:\Users\Учитель\Desktop\ross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Учитель\Desktop\ross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661" w:rsidRDefault="00902661"/>
    <w:sectPr w:rsidR="00902661" w:rsidSect="003719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4A81"/>
    <w:multiLevelType w:val="multilevel"/>
    <w:tmpl w:val="E288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33A6E"/>
    <w:multiLevelType w:val="multilevel"/>
    <w:tmpl w:val="8394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702D0"/>
    <w:multiLevelType w:val="multilevel"/>
    <w:tmpl w:val="4696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D9"/>
    <w:rsid w:val="000324E0"/>
    <w:rsid w:val="001F108E"/>
    <w:rsid w:val="003320CD"/>
    <w:rsid w:val="0037194F"/>
    <w:rsid w:val="00432FEE"/>
    <w:rsid w:val="00681B44"/>
    <w:rsid w:val="006C5F9D"/>
    <w:rsid w:val="006F178D"/>
    <w:rsid w:val="00873F31"/>
    <w:rsid w:val="00902661"/>
    <w:rsid w:val="00A32CFE"/>
    <w:rsid w:val="00B600D9"/>
    <w:rsid w:val="00BD29D9"/>
    <w:rsid w:val="00C72877"/>
    <w:rsid w:val="00E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2017-12-05T18:56:00Z</cp:lastPrinted>
  <dcterms:created xsi:type="dcterms:W3CDTF">2018-02-17T15:10:00Z</dcterms:created>
  <dcterms:modified xsi:type="dcterms:W3CDTF">2018-02-17T15:10:00Z</dcterms:modified>
</cp:coreProperties>
</file>