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0C" w:rsidRDefault="00005C0C" w:rsidP="00005C0C">
      <w:pPr>
        <w:pStyle w:val="Standard"/>
        <w:shd w:val="clear" w:color="auto" w:fill="FFFFFF"/>
        <w:spacing w:after="0" w:line="240" w:lineRule="atLeast"/>
        <w:jc w:val="center"/>
        <w:outlineLvl w:val="0"/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городского округа Саранска «Детский сад №36»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 педагогического опыта педагогического работника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Подготовила: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Хлучина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Надежда Викторовна</w:t>
      </w:r>
    </w:p>
    <w:p w:rsidR="00005C0C" w:rsidRDefault="00005C0C" w:rsidP="00005C0C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«Влияние сюжетно-ролевой игры на творческое развитие и социальную адаптацию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ребѐнка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005C0C" w:rsidRDefault="00005C0C" w:rsidP="00005C0C">
      <w:pPr>
        <w:pStyle w:val="a3"/>
        <w:jc w:val="center"/>
      </w:pPr>
      <w:r>
        <w:rPr>
          <w:b/>
          <w:bCs/>
          <w:i/>
          <w:color w:val="333333"/>
          <w:sz w:val="28"/>
          <w:szCs w:val="28"/>
        </w:rPr>
        <w:t>Обоснование актуальности и перспективности опыта</w:t>
      </w:r>
      <w:r>
        <w:rPr>
          <w:b/>
          <w:i/>
          <w:color w:val="333333"/>
          <w:sz w:val="28"/>
          <w:szCs w:val="28"/>
        </w:rPr>
        <w:t>.</w:t>
      </w:r>
    </w:p>
    <w:p w:rsidR="00005C0C" w:rsidRDefault="00005C0C" w:rsidP="00005C0C">
      <w:pPr>
        <w:pStyle w:val="a3"/>
        <w:spacing w:before="0" w:after="0"/>
        <w:jc w:val="both"/>
      </w:pPr>
      <w:r>
        <w:rPr>
          <w:color w:val="333333"/>
          <w:sz w:val="28"/>
          <w:szCs w:val="28"/>
        </w:rPr>
        <w:tab/>
      </w:r>
      <w:r>
        <w:rPr>
          <w:sz w:val="28"/>
          <w:szCs w:val="28"/>
        </w:rPr>
        <w:t xml:space="preserve"> Известно, что игра имеет огромное влияние на психическое развитие </w:t>
      </w:r>
      <w:proofErr w:type="spellStart"/>
      <w:r>
        <w:rPr>
          <w:sz w:val="28"/>
          <w:szCs w:val="28"/>
        </w:rPr>
        <w:t>ребѐнка</w:t>
      </w:r>
      <w:proofErr w:type="spellEnd"/>
      <w:r>
        <w:rPr>
          <w:sz w:val="28"/>
          <w:szCs w:val="28"/>
        </w:rPr>
        <w:t>, что способствует полноценному формированию личности. Говоря о современных детях, нужно сказать, что дети в наши дни либо совсем не играют, либо играют слишком мало. Современные дети знают гораздо больше, чем их сверстники 10-15 лет назад, они быстрее решают логические задачи, но они значительно реже восхищаются и удивляются, возмущаются и сопереживают. Их интересы ограничены, а игры однообразны. Как правило, такие дети не умеют занять себя в свободное время и на окружающий мир смотрят без удивления и особого интереса, как потребители, а не творцы. Это связано с целым рядом причин.</w:t>
      </w:r>
    </w:p>
    <w:p w:rsidR="00005C0C" w:rsidRDefault="00005C0C" w:rsidP="00005C0C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Во-первых, современное общество требует от детей ранних успехов и достижений. Все стремятся детей научить как можно раньше читать, писать, считать, забыв о том, что ведущая деятельность ребенка дошкольника – игровая. Именно через игру в этом возрасте можно развивать, обучать, корректировать, воспитывать. Без этого важного, игрового, периода не бывает успешного обучения в школьном возрасте, позже не происходит развития цельной полноценной личности.</w:t>
      </w:r>
    </w:p>
    <w:p w:rsidR="00005C0C" w:rsidRDefault="00005C0C" w:rsidP="00005C0C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Во-вторых, родители современных детей сами принадлежат к, </w:t>
      </w:r>
      <w:proofErr w:type="gramStart"/>
      <w:r>
        <w:rPr>
          <w:sz w:val="28"/>
          <w:szCs w:val="28"/>
        </w:rPr>
        <w:t>не  играющему</w:t>
      </w:r>
      <w:proofErr w:type="gramEnd"/>
      <w:r>
        <w:rPr>
          <w:sz w:val="28"/>
          <w:szCs w:val="28"/>
        </w:rPr>
        <w:t>, поколению, их детство тоже прошло без игр, тоже было насыщено обучающими элементами. Именно по - этому родители не играют со своими детьми, они очень часто не умеют этого делать.</w:t>
      </w:r>
    </w:p>
    <w:p w:rsidR="00005C0C" w:rsidRDefault="00005C0C" w:rsidP="00005C0C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В- третьих, отсутствует возможность передавать игровой опыт от более старших детей к более младшим. Современные дети, как правило, играют в обучающие игры по правилам взрослых, часами проводят у телевизоров, проигрывая вместе с героями сериалов взрослую жизнь, с трудом отрываются от компьютерных монстров, выплескивая свою энергию и агрессивность в безопасное пространство. И как следствие, малыши не через игру узнают мир, плохо усваивают систему отношений в обществе, мало развиваются и не учатся премудростям, а значит, не формируются как личности. А ведь именно игра позволяет скорректировать возникающие проблемы и сложности в отношениях.</w:t>
      </w:r>
    </w:p>
    <w:p w:rsidR="00005C0C" w:rsidRDefault="00005C0C" w:rsidP="00005C0C">
      <w:pPr>
        <w:pStyle w:val="a3"/>
        <w:spacing w:before="0" w:after="0"/>
        <w:jc w:val="both"/>
      </w:pPr>
      <w:r>
        <w:rPr>
          <w:sz w:val="28"/>
          <w:szCs w:val="28"/>
        </w:rPr>
        <w:t xml:space="preserve">     Поэтому, проблема развития творческой личности </w:t>
      </w:r>
      <w:proofErr w:type="spellStart"/>
      <w:r>
        <w:rPr>
          <w:sz w:val="28"/>
          <w:szCs w:val="28"/>
        </w:rPr>
        <w:t>ребѐнка</w:t>
      </w:r>
      <w:proofErr w:type="spellEnd"/>
      <w:r>
        <w:rPr>
          <w:sz w:val="28"/>
          <w:szCs w:val="28"/>
        </w:rPr>
        <w:t xml:space="preserve"> в процессе сюжетно-ролевой игры является актуальной на современном этапе. Система руководства игрой позитивно влияет на психическое развитие </w:t>
      </w:r>
      <w:proofErr w:type="spellStart"/>
      <w:r>
        <w:rPr>
          <w:sz w:val="28"/>
          <w:szCs w:val="28"/>
        </w:rPr>
        <w:t>ребѐнка</w:t>
      </w:r>
      <w:proofErr w:type="spellEnd"/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позволяет сочетать интересы всех участников проекта: педагогов, родителей, детей.</w:t>
      </w:r>
    </w:p>
    <w:p w:rsidR="00005C0C" w:rsidRDefault="00005C0C" w:rsidP="00005C0C">
      <w:pPr>
        <w:pStyle w:val="a3"/>
        <w:spacing w:before="0" w:after="0"/>
        <w:jc w:val="both"/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определить педагогические условия психического и эмоционального развития творческой личности дошкольника в процессе игровой деятельности.</w:t>
      </w:r>
    </w:p>
    <w:p w:rsidR="00005C0C" w:rsidRDefault="00005C0C" w:rsidP="00005C0C">
      <w:pPr>
        <w:pStyle w:val="a3"/>
        <w:spacing w:before="0" w:after="0"/>
        <w:jc w:val="both"/>
      </w:pPr>
      <w:r>
        <w:rPr>
          <w:b/>
          <w:bCs/>
          <w:sz w:val="28"/>
          <w:szCs w:val="28"/>
        </w:rPr>
        <w:t>Объект исследования:</w:t>
      </w:r>
      <w:r>
        <w:rPr>
          <w:sz w:val="28"/>
          <w:szCs w:val="28"/>
        </w:rPr>
        <w:t xml:space="preserve"> развитие творческой личности дошкольника.</w:t>
      </w:r>
    </w:p>
    <w:p w:rsidR="00964CF8" w:rsidRDefault="00964CF8">
      <w:bookmarkStart w:id="0" w:name="_GoBack"/>
      <w:bookmarkEnd w:id="0"/>
    </w:p>
    <w:sectPr w:rsidR="00964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90"/>
    <w:rsid w:val="00005C0C"/>
    <w:rsid w:val="00386190"/>
    <w:rsid w:val="00487D69"/>
    <w:rsid w:val="0058696A"/>
    <w:rsid w:val="00964CF8"/>
    <w:rsid w:val="00A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C9525-A65F-4414-892C-502653B5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5C0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rmal (Web)"/>
    <w:basedOn w:val="Standard"/>
    <w:rsid w:val="00005C0C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2020-01-18T16:03:00Z</dcterms:created>
  <dcterms:modified xsi:type="dcterms:W3CDTF">2020-01-18T16:03:00Z</dcterms:modified>
</cp:coreProperties>
</file>