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0D" w:rsidRDefault="00967F0D" w:rsidP="00967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67F0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Использование современных образовательных технологий 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67F0D">
        <w:rPr>
          <w:rFonts w:ascii="Times New Roman" w:eastAsia="Times New Roman" w:hAnsi="Times New Roman" w:cs="Times New Roman"/>
          <w:b/>
          <w:color w:val="000000"/>
          <w:sz w:val="28"/>
        </w:rPr>
        <w:t>в логопедической работе с детьми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и 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 педагогов дошкольного учреждения </w:t>
      </w:r>
      <w:r w:rsidRPr="00967F0D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Принципиально важной стороной в педагогической технологии является позиция ребёнка в воспитательно-образовательном процессе, отношение к ребёнку со стороны взрослых. Взрослый в общении с детьми придерживается положения: «Не рядом, не над ним, а вместе!». Его цель - содействовать становлению ребёнка как личности.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В настоящее время особенно актуально стоит вопрос о владении каждым логопедом современными коррекционными технологиями и методиками,  применении их в практической профессиональной деятельности.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Технология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в переводе с греческого – это учение о мастерстве и умении специалиста.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Технология 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– это совокупность приёмов, применяемых в каком-либо деле, мастерстве, искусстве (толковый словарь).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 технология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 (Б.Т.Лихачёв).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Педагогическая технология – одно из специальных направлений педагогической науки (прикладная педагогика), призванное: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- обеспечить достижение определённых задач,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- повышать эффективность учебно-воспитательного процесса,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- гарантировать его высокий уровень.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В узком смысле слова, </w:t>
      </w: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 технология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– это  алгоритм последовательных действий, связанных с конкретной деятельностью педагога и направленных на достижение поставленных целей.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По мнению Г.К. Селевко, любая педагогическая технология должна удовлетворять некоторым основным методологическим требованиям (критериям технологичности):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Концептуальность 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предполагает опору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Системность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включает наличие всех признаков системы: логики процесса, взаимосвязи всех его частей, целостности.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Управляемость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дает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Эффективность –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определённого стандарта обучения.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Воспроизводимость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подразумевает возможность применения (повторения, воспроизведения) педагогической технологии в других однотипных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её, независимо от его опыта, стажа, возраста и личностных особенностей.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Структура образовательной технологии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    Структура образовательной технологии состоит из </w:t>
      </w:r>
      <w:r w:rsidRPr="00967F0D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трех частей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67F0D" w:rsidRPr="00967F0D" w:rsidRDefault="00967F0D" w:rsidP="00967F0D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  <w:u w:val="single"/>
        </w:rPr>
        <w:t>Концептуальная часть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– это научная база технологии, т.е. психолого-педагогические идеи, которые заложены в её фундамент.</w:t>
      </w:r>
    </w:p>
    <w:p w:rsidR="00967F0D" w:rsidRPr="00967F0D" w:rsidRDefault="00967F0D" w:rsidP="00967F0D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Содержательная часть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– это общие, конкретные цели и содержание учебного материала.</w:t>
      </w:r>
    </w:p>
    <w:p w:rsidR="00967F0D" w:rsidRPr="00967F0D" w:rsidRDefault="00967F0D" w:rsidP="00967F0D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  <w:u w:val="single"/>
        </w:rPr>
        <w:t>Процессуальная (технологическая) часть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Таким образом, очевидно: 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если некая система претендует на роль </w:t>
      </w: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технологии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, она должна соответствовать всем перечисленным выше требованиям.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Сегодня насчитывается больше сотни  образовательных технологий. 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Рассмотрим современные педагогические технологии, используемые в своей работе учителем-логопедом ДОУ:</w:t>
      </w:r>
    </w:p>
    <w:tbl>
      <w:tblPr>
        <w:tblW w:w="1175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204"/>
        <w:gridCol w:w="2562"/>
        <w:gridCol w:w="4169"/>
        <w:gridCol w:w="1627"/>
      </w:tblGrid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и методики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использования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технологий и методик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внедрения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педагогическую деятельность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использования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логопедического обследования   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путей и средств коррекционно-развивающей работы и возможностей обучения ребёнка на основе выявления у него несформированности  или  нарушений в речевой сфере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методики:  И.А. Смирновой,</w:t>
            </w:r>
          </w:p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Филичевой, Г.В. Чиркиной                                          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</w:t>
            </w:r>
          </w:p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 помощь в преодолении этих трудностей</w:t>
            </w:r>
          </w:p>
        </w:tc>
      </w:tr>
      <w:tr w:rsidR="00967F0D" w:rsidRPr="00967F0D" w:rsidTr="00967F0D">
        <w:tc>
          <w:tcPr>
            <w:tcW w:w="10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                                                Здоровьесберегающие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формирования речевого дыхания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Активизирует кислородный обмен во всех тканях организма, стимулирует работу мозга, регулирует нервно-психические процессы, плавность речевого высказывания, детям с 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дизартрией  нормализовать голос,  интонационную выразительность речи в целом, способствует правильному программированию речевого высказывания.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для дыхания на индивидуально,</w:t>
            </w:r>
          </w:p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фронтальной, подгрупповой.</w:t>
            </w:r>
          </w:p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Л. И. Беляковой, А. Н. Стрельниковой.                                                                                   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 и продолжительный выдох. Нижнедиафрагмальное дыхание, организация речи на выдохе. Дифференци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ация ротового и носового выдоха.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Зрительная гимнастика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Снимает напряжение с глаз, способствует тренировке зрительно-моторной координации.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непосредственно-образовательной деятельности после интенсивной зрительной нагрузки.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миопии.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Релаксация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Регулирует мышечный тонус, снимает мышечное  напряжение.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 одним из этапов работы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Развивается умение управлять своим телом,</w:t>
            </w:r>
          </w:p>
          <w:p w:rsidR="00967F0D" w:rsidRPr="00967F0D" w:rsidRDefault="00967F0D" w:rsidP="00967F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свои эмоции, чувства, ощущения.</w:t>
            </w:r>
          </w:p>
        </w:tc>
      </w:tr>
      <w:tr w:rsidR="00967F0D" w:rsidRPr="00967F0D" w:rsidTr="00967F0D">
        <w:trPr>
          <w:trHeight w:val="5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Мимическая гимнастика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Способствует коммуникации,</w:t>
            </w:r>
          </w:p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эмоциональному развитию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Выполняется на каждом индивидуальном занятии перед зеркалом, по подражанию или словесной инструкции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четкая мимическая картина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Динамические паузы в сочетании с речевым материалом.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общей моторики,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координации движений и речи, снятие мышечного напряжения.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 по лексическим темам.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работоспособности,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нарушения осанки и плоскостопия. Координация речи и движений, развитие экспрессивной речи.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 для пальчиков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 пальцев рук, координацию речи и движений, манипуляции с предметами, ручной умелости, снятие синкенезий и мышечных зажимов.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Крупотерапия, песочная терапия,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су-джок, мозаика, массажные мячики, игры с прищепками, со счетными палочками, шнуровки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мелкой и речевой моторики, стимулирование речевого развития.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Психогимнастика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выразительным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движениям, тренировка психомоторных функций, снижение 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эмоционального напряжения.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и этюды 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эмоциональной сферы,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рефлексии чувств.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Биоэнергопластика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интеллектуальной деятельности,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координации, мелкой и артикуляционной моторики.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каждого ребёнка комплект</w:t>
            </w:r>
          </w:p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красных варежек, олицетворяющих язычок, надевая которые дети выполняют гимнастику для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язычка.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Улучшается речь.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Сказкотерапия при выполнении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артикуляционной гимнастики.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Нормализация речевой моторики,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развитие. Активизация интеллектуального и речевого развития, эмоционального восприятия, развитие артикуляционной моторики.       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по лексическим темам на занятиях  при выполнении артикуляционной гимнастики.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к обучению, обогащение словаря, улучшение произносительных навыков.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Самомассаж лицевой и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пальцевой мускулатуры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и активизация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мышечного тонуса.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на занятии,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один из этапов работы.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мимической мускулатуры,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тактильных ощущений, развитие речи.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Технология проблемного обучения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способов самостоятельного приобретения знаний, умений, навыков, мотивация поиска существенных особенностей новой ситуации, в которой надо действовать. Развитие познавательной активности.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Последовательное, целенаправленное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перед воспитанниками познавательных задач. Создание проблемных ситуаций и активная самостоятельная деятельность воспитанников по их решению на всех этапах обучения с опорой на зону ближайшего развития личности ребёнка.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усвоение знаний. Творческое овладение знаниями, умениями, навыками, развитие мыслительных и творческих способностей детей: продуктивного мышления, воображения, познавательной мотивации.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 коррекции звукопроизношения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уточнение произношения звуков; постановка и закрепление отсутствующих звуков; развитие фонематического восприятия; 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преодоление затруднений в воспроизведении слов  различной слоговой структуры; закрепление изученных лексико – грамматических конструкций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методики  Т. Б. Филичевой, Г. В. Чиркиной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развивает необходимые мышечные движения для свободного владения и управления 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Технология концентрированного обучения.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максимально близкой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естественным психологическим особенностям человеческого восприятия структуры образовательной деятельности.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планирование.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Углублённое и всестороннее освоение материала.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дифференцированного обучения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каждого на уровне его возможностей позволяет сделать учебный процесс более эффективным.  Создание оптимальных условий для выявления и коррекции речевых нарушений, учитывая личностные отношения воспитанников к окружающей действительности, степень освоения нового материала, интерес к изучению нового материала.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деление группы с учетом типологических особенностей детей и уровней речевого развития воспитанников.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ребенку поверить в свои силы, обеспечить его максимальное развитие. Эффективное усвоение и получение новой информации, успешная коррекция недостатков речевого развития.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развития лексико-грамматической стороны  речи.                           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активизация словарного запаса, работа над грамматическим оформлением речи, таких как бедность словаря и синтаксических конструкций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каждом занятии, индивидуальном или групповом, регулярно используя принцип конкретизации речи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правильному развитию речи воспитанников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развития связной речи.                                                                          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связно и последовательно излагать суть выполняемого задания, отвечать на вопросы в точном соответствии с инструкцией, используя усвоенную терминологию, составлять развернутое высказывание о последовательности выполнения задания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 </w:t>
            </w:r>
          </w:p>
          <w:p w:rsidR="00967F0D" w:rsidRPr="00967F0D" w:rsidRDefault="00967F0D" w:rsidP="0096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Б. Филичевой,</w:t>
            </w:r>
          </w:p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В. Чиркиной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свободному высказыванию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Игровые технологии               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ролевой игрой, формирование готовности к общественно-значимой и общественно-оцениваемой деятельности учения.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Имитирование реальных ситуаций, придуманных или восстановленных сказочных сюжетов или мини-историй.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воображения, символической функции сознания, речи, развитие высших психических функций, включение детей в коллективную деятельность и общение.</w:t>
            </w:r>
          </w:p>
        </w:tc>
      </w:tr>
      <w:tr w:rsidR="00967F0D" w:rsidRPr="00967F0D" w:rsidTr="00967F0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Информационные компьютерные технологии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воздействие на различные стороны речи, психическое развитие детей, расширение уровня образовательных возможностей с помощью современных мультимедийных средств.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компьютерных презентаций на всех этапах обучения в индивидуальной и групповой образовательной деятельности как наглядный дидактический материал, а так же как средство визуализации и опосредованного произношения.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0D" w:rsidRPr="00967F0D" w:rsidRDefault="00967F0D" w:rsidP="00967F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мотивации к обучению, увеличение концентрации внимания, развитие творческих способностей, формирование навыка самоконтроля, умения самостоятельно </w:t>
            </w:r>
            <w:r w:rsidRPr="0096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приобретать новые знания.</w:t>
            </w:r>
          </w:p>
        </w:tc>
      </w:tr>
    </w:tbl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  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  <w:r w:rsidRPr="00967F0D">
        <w:rPr>
          <w:rFonts w:ascii="Times New Roman" w:eastAsia="Times New Roman" w:hAnsi="Times New Roman" w:cs="Times New Roman"/>
          <w:color w:val="000000"/>
          <w:sz w:val="28"/>
        </w:rPr>
        <w:t>Использование современных образовательных технологий и методик - залог высоких результатов коррекционно – логопедической  работы.</w:t>
      </w:r>
      <w:r w:rsidRPr="00967F0D">
        <w:rPr>
          <w:rFonts w:ascii="Calibri" w:eastAsia="Times New Roman" w:hAnsi="Calibri" w:cs="Calibri"/>
          <w:color w:val="000000"/>
        </w:rPr>
        <w:t> 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967F0D" w:rsidRPr="00967F0D" w:rsidRDefault="00967F0D" w:rsidP="00967F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67F0D">
        <w:rPr>
          <w:rFonts w:ascii="Times New Roman" w:eastAsia="Times New Roman" w:hAnsi="Times New Roman" w:cs="Times New Roman"/>
          <w:color w:val="000000"/>
          <w:sz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4B296C" w:rsidRDefault="004B296C" w:rsidP="00967F0D">
      <w:pPr>
        <w:ind w:left="142"/>
      </w:pPr>
    </w:p>
    <w:sectPr w:rsidR="004B296C" w:rsidSect="00967F0D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418A"/>
    <w:multiLevelType w:val="multilevel"/>
    <w:tmpl w:val="0604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FELayout/>
  </w:compat>
  <w:rsids>
    <w:rsidRoot w:val="00967F0D"/>
    <w:rsid w:val="004B296C"/>
    <w:rsid w:val="0096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6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67F0D"/>
  </w:style>
  <w:style w:type="character" w:customStyle="1" w:styleId="c15">
    <w:name w:val="c15"/>
    <w:basedOn w:val="a0"/>
    <w:rsid w:val="00967F0D"/>
  </w:style>
  <w:style w:type="character" w:customStyle="1" w:styleId="c11">
    <w:name w:val="c11"/>
    <w:basedOn w:val="a0"/>
    <w:rsid w:val="00967F0D"/>
  </w:style>
  <w:style w:type="character" w:customStyle="1" w:styleId="c31">
    <w:name w:val="c31"/>
    <w:basedOn w:val="a0"/>
    <w:rsid w:val="00967F0D"/>
  </w:style>
  <w:style w:type="character" w:customStyle="1" w:styleId="c22">
    <w:name w:val="c22"/>
    <w:basedOn w:val="a0"/>
    <w:rsid w:val="00967F0D"/>
  </w:style>
  <w:style w:type="paragraph" w:customStyle="1" w:styleId="c0">
    <w:name w:val="c0"/>
    <w:basedOn w:val="a"/>
    <w:rsid w:val="0096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67F0D"/>
  </w:style>
  <w:style w:type="character" w:customStyle="1" w:styleId="c7">
    <w:name w:val="c7"/>
    <w:basedOn w:val="a0"/>
    <w:rsid w:val="00967F0D"/>
  </w:style>
  <w:style w:type="character" w:customStyle="1" w:styleId="c2">
    <w:name w:val="c2"/>
    <w:basedOn w:val="a0"/>
    <w:rsid w:val="00967F0D"/>
  </w:style>
  <w:style w:type="paragraph" w:customStyle="1" w:styleId="c38">
    <w:name w:val="c38"/>
    <w:basedOn w:val="a"/>
    <w:rsid w:val="0096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67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2020-01-09T07:08:00Z</dcterms:created>
  <dcterms:modified xsi:type="dcterms:W3CDTF">2020-01-09T07:11:00Z</dcterms:modified>
</cp:coreProperties>
</file>