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91" w:rsidRPr="000D5391" w:rsidRDefault="000D5391" w:rsidP="000D5391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sz w:val="28"/>
          <w:szCs w:val="32"/>
          <w:lang w:eastAsia="ru-RU"/>
        </w:rPr>
      </w:pPr>
      <w:r w:rsidRPr="000D5391">
        <w:rPr>
          <w:rFonts w:ascii="Trebuchet MS" w:eastAsia="Times New Roman" w:hAnsi="Trebuchet MS" w:cs="Times New Roman"/>
          <w:b/>
          <w:bCs/>
          <w:sz w:val="28"/>
          <w:szCs w:val="32"/>
          <w:lang w:eastAsia="ru-RU"/>
        </w:rPr>
        <w:t>Адаптация</w:t>
      </w:r>
      <w:r w:rsidRPr="000D5391">
        <w:rPr>
          <w:rFonts w:ascii="Trebuchet MS" w:eastAsia="Times New Roman" w:hAnsi="Trebuchet MS" w:cs="Times New Roman"/>
          <w:b/>
          <w:bCs/>
          <w:sz w:val="28"/>
          <w:szCs w:val="32"/>
          <w:lang w:eastAsia="ru-RU"/>
        </w:rPr>
        <w:t xml:space="preserve"> ребёнка 2-х лет в детском саду</w:t>
      </w:r>
    </w:p>
    <w:p w:rsidR="000D5391" w:rsidRPr="000D5391" w:rsidRDefault="000D5391" w:rsidP="000D5391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Cs/>
          <w:sz w:val="24"/>
          <w:szCs w:val="32"/>
          <w:lang w:eastAsia="ru-RU"/>
        </w:rPr>
      </w:pPr>
      <w:bookmarkStart w:id="0" w:name="_GoBack"/>
      <w:r w:rsidRPr="000D5391">
        <w:rPr>
          <w:rFonts w:ascii="Trebuchet MS" w:eastAsia="Times New Roman" w:hAnsi="Trebuchet MS" w:cs="Times New Roman"/>
          <w:bCs/>
          <w:sz w:val="24"/>
          <w:szCs w:val="32"/>
          <w:lang w:eastAsia="ru-RU"/>
        </w:rPr>
        <w:t>(</w:t>
      </w:r>
      <w:r w:rsidRPr="000D5391">
        <w:rPr>
          <w:rFonts w:ascii="Trebuchet MS" w:eastAsia="Times New Roman" w:hAnsi="Trebuchet MS" w:cs="Times New Roman"/>
          <w:bCs/>
          <w:sz w:val="24"/>
          <w:szCs w:val="32"/>
          <w:lang w:eastAsia="ru-RU"/>
        </w:rPr>
        <w:t>Материал из опыта работы</w:t>
      </w:r>
      <w:r w:rsidRPr="000D5391">
        <w:rPr>
          <w:rFonts w:ascii="Trebuchet MS" w:eastAsia="Times New Roman" w:hAnsi="Trebuchet MS" w:cs="Times New Roman"/>
          <w:bCs/>
          <w:sz w:val="24"/>
          <w:szCs w:val="32"/>
          <w:lang w:eastAsia="ru-RU"/>
        </w:rPr>
        <w:t>)</w:t>
      </w:r>
    </w:p>
    <w:bookmarkEnd w:id="0"/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Материал может быть использован для выступления на семинаре педагогов.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Поступив в детский сад, ребенок попадает в новую, непривычную среду, в окружение незнакомых ему взрослых и детей, с которыми приходится налаживать тесные взаимоотношения. В этой ситуации нужно создать условия для обеспечения малышу эмоционального комфорта, развития у него коммуникативных навыков.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Анализируя собственный педагогический опыт, и изучив рекомендации современных методик по воспитанию детей раннего и младшего дошкольного возраста, мы провели анализ педагогических средств, используемых для обеспечения адаптации детей раннего возраста к условиям детского сада.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Возрастной период 2-3 лет является </w:t>
      </w:r>
      <w:proofErr w:type="spellStart"/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сензитивным</w:t>
      </w:r>
      <w:proofErr w:type="spellEnd"/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сенсорного развития. Учитывая это, мы исследовали, какой вид деятельности сочетает в себе способность обогащать познавательный опыт ребенка, снижать психоэмоциональное напряжение, вызывает интерес и радость.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одной стороны, знакомясь с предметами и явлениями, ребенок осваивает свойства обследуемых объектов – форму, величину, строение, положение в пространстве, цвет. С другой стороны, воспринимая окружающий мир, приобретает первый чувственный опыт.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Изобразительная деятельность – один из способов усвоения сенсорных эталонов, и требует развития восприятия и ощущений. В то же самое время ребенок, рисуя, испытывает удовлетворение от осязательных и двигательных ощущений, радуется зрительному восприятию цветовых пятен.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Наибольшее влияние на формирование чувственно-эмоциональной сферы человека оказывает цвет. Воспринимая предметы действия с ним, ребенок не всегда вычленяет и осознает его форму, но непременно откликается на цвет. С помощью цвета можно снять психоэмоциональное напряжение.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Интерес к рисованию появляется у детей рано. Но обычно, в семье редко учат тому, как надо пользоваться изобразительными средствами. Впервые организованное приобщение ребенка к изобразительной деятельности начинается в детском саду. Здесь, воспитатели, вызывая интерес к действию с бумагой и карандашом, успешно решает проблему адаптации. В этот период совершенно неважно, умеет ли малыш держать карандаш или кисть. Важно, </w:t>
      </w:r>
      <w:proofErr w:type="gramStart"/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proofErr w:type="gramEnd"/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обращая внимание на след, оставшийся от движения карандаша или кисти, ребенок на некоторое время забывает о расставании с мамой.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Планирование и организация занятий по изобразительной деятельности мы осуществляем в соответствии с содержанием образовательной программы МБДОУ, разработанной на основе программы воспитания и обучения в детском саду под редакцией М. А. Васильевой и программы художественного воспитания, обучения и развития детей 2-7 лет «Цветные ладошки» И. А. Лыковой, программы музыкального воспитания «Ладушки» И. </w:t>
      </w:r>
      <w:proofErr w:type="spellStart"/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Каплуновой</w:t>
      </w:r>
      <w:proofErr w:type="spellEnd"/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 внимание мы направляем на решение </w:t>
      </w:r>
      <w:r w:rsidRPr="000D53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следующих задач</w:t>
      </w: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Создание положительного эмоционального настроя в группе и снятие эмоционального напряжения.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Развитие интереса к цвету, краскам, различным средствам изображения.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Формирование умения различать и называть цвета.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Развитие тактильной чувствительности и зрительно-двигательной координации.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Развитие мелкой моторики рук.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Каждого малыша, приходящего в нашу группу, мы включаем в совместную с педагогом изобразительную деятельность. Помогаем познать ребенку тайны волшебства </w:t>
      </w:r>
      <w:proofErr w:type="gramStart"/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пластилина,  красок</w:t>
      </w:r>
      <w:proofErr w:type="gramEnd"/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карандашей. В период адаптации дети рисуют «Травку для зайчика», «Листочки на деревьях», «Дождик, дождик», «Огоньки ночью» и так далее.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Ребята с первого занятия проявляют интерес к этой деятельности, радуются своим рисункам, показывают взрослым. Постепенно и плачущие дети присоединяются к общему процессу.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Наряду с традиционными наши воспитанники знакомятся с нетрадиционной техникой рисования – ладонью, пальчиками, ватными палочками, поролоновыми губками. Такие занятия вызывают у детей эмоциональный подъем.</w:t>
      </w:r>
    </w:p>
    <w:p w:rsidR="000D5391" w:rsidRPr="000D5391" w:rsidRDefault="000D5391" w:rsidP="000D53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3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Сотрудничаем с семьей по вопросам адаптации малышей к новым условиям жизни, используя продуктивные виды деятельности. Знакомим родителей с тематикой занятий изобразительной деятельности, оформляем выставки детских работ, выставляем консультации по формированию интереса у детей раннего возраста к доступным средствам изображения в домашних условиях, о роли художественно-эстетического воспитания в развитии личности ребенка. </w:t>
      </w:r>
    </w:p>
    <w:p w:rsidR="005711D5" w:rsidRDefault="005711D5"/>
    <w:sectPr w:rsidR="0057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91"/>
    <w:rsid w:val="000D5391"/>
    <w:rsid w:val="0057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BFF"/>
  <w15:chartTrackingRefBased/>
  <w15:docId w15:val="{64CC91EE-4EA2-42AA-B5CF-A0C63364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2019-12-15T14:30:00Z</dcterms:created>
  <dcterms:modified xsi:type="dcterms:W3CDTF">2019-12-15T14:34:00Z</dcterms:modified>
</cp:coreProperties>
</file>