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E9" w:rsidRPr="00D95D94" w:rsidRDefault="00340BE9" w:rsidP="00340BE9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D95D94">
        <w:rPr>
          <w:rFonts w:ascii="Times New Roman" w:eastAsia="Times New Roman" w:hAnsi="Times New Roman" w:cs="Times New Roman"/>
          <w:sz w:val="24"/>
          <w:szCs w:val="24"/>
        </w:rPr>
        <w:t xml:space="preserve"> содержания воспитательной работы на прогулке 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В режиме дня каждой возрастной группы предусмотрено проведение двух прогулок: утренней и вечерней (не считая утреннего приема детей на воздухе).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прогулки в первую половину дня — восстановить силы после занятий, получить максимальный положительный заряд.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Прогулка должна дать разрядку ребенку, снять напряжение после занятий и создать у него жизнерадостное настроение, что в свою очередь обеспечивает соответствующий тонус для успешного физического и психического развития ребенка в иных условиях и видах деятельности.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Говоря о планировании прогулки нужно помнить о том, что есть </w:t>
      </w:r>
      <w:r w:rsidRPr="00D95D94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общепринятая структура прогулки</w:t>
      </w:r>
      <w:r w:rsidRPr="00D95D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BE9" w:rsidRPr="00D95D94" w:rsidRDefault="00340BE9" w:rsidP="00340BE9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Если перед прогулкой было физкультурное или музыкальное занятие, то прогулка начнется с наблюдения.</w:t>
      </w:r>
    </w:p>
    <w:p w:rsidR="00340BE9" w:rsidRPr="00D95D94" w:rsidRDefault="00340BE9" w:rsidP="00340BE9">
      <w:pPr>
        <w:numPr>
          <w:ilvl w:val="0"/>
          <w:numId w:val="1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Если же были спокойные виды деятельности, то прогулка начнется с подвижной деятельности.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Наблюдения.</w:t>
      </w:r>
      <w:r w:rsidRPr="00D95D94">
        <w:rPr>
          <w:rFonts w:ascii="Times New Roman" w:eastAsia="Times New Roman" w:hAnsi="Times New Roman" w:cs="Times New Roman"/>
          <w:sz w:val="24"/>
          <w:szCs w:val="24"/>
        </w:rPr>
        <w:t> Следует обратить внимание на планирование наблюдений, учитывая огромное значение ознакомления дошкольников именно с натуральными предметами в процессе непосредственного их восприятия. Этот вид детской деятельности на прогулках в первой половине дня планируется ежедневно. В старших группах, где особенно широкая программа ознакомления с общественно-бытовыми явлениями, можно планировать и по два наблюдения, одно из которых будет частью комплексного занятия и займет 10—15 минут (например, рассматривание почтовых, школьных принадлежностей и прочее).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Наблюдения должны планироваться в соответствии с погодными условиями и временными отрезками: зима, весна, лето, осень. Наблюдения могут планироваться как кратковременные, так и длительные. В процессе наблюдений, проводимых как по инициативе взрослых, так и по желанию детей, развиваются: эстетическое восприятие, умственная активность, формируется интерес к окружающему, к познавательной деятельности. Таким образом в процессе наблюдений ребенок развивается всесторонне.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наблюдений:</w:t>
      </w:r>
    </w:p>
    <w:p w:rsidR="00340BE9" w:rsidRPr="00D95D94" w:rsidRDefault="00340BE9" w:rsidP="00340BE9">
      <w:pPr>
        <w:numPr>
          <w:ilvl w:val="0"/>
          <w:numId w:val="2"/>
        </w:numPr>
        <w:spacing w:after="0" w:line="18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Наблюдения за окружающим (неживыми предметами). Хотелось бы обратить внимание на инструкцию по охране жизни и здоровья детей. С детьми до трех лет, например, за небом не наблюдают, так как у детей еще не сформировано окончательно чувство равновесия.</w:t>
      </w:r>
    </w:p>
    <w:p w:rsidR="00340BE9" w:rsidRPr="00D95D94" w:rsidRDefault="00340BE9" w:rsidP="00340BE9">
      <w:pPr>
        <w:numPr>
          <w:ilvl w:val="0"/>
          <w:numId w:val="2"/>
        </w:numPr>
        <w:spacing w:after="0" w:line="18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Наблюдения за живой природой (цветы, деревья, кустарники).</w:t>
      </w:r>
    </w:p>
    <w:p w:rsidR="00340BE9" w:rsidRPr="00D95D94" w:rsidRDefault="00340BE9" w:rsidP="00340BE9">
      <w:pPr>
        <w:numPr>
          <w:ilvl w:val="0"/>
          <w:numId w:val="2"/>
        </w:numPr>
        <w:spacing w:after="0" w:line="18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Наблюдения за транспортом. В младшей и до середины средней группы наблюдают за транспортом на территории детского сада, который приезжает. Дети подходят к забору, не выходя за пределы учреждения. В старшей и подготовительной группе детей выводят на прогулку наблюдать за транспортом. Здесь в данном виде наблюдений обязательно нужно помнить о том, что идет глубокая работа по ознакомлению детей с правилами дорожного движения и поведению на улице.</w:t>
      </w:r>
    </w:p>
    <w:p w:rsidR="00340BE9" w:rsidRPr="00D95D94" w:rsidRDefault="00340BE9" w:rsidP="00340BE9">
      <w:pPr>
        <w:numPr>
          <w:ilvl w:val="0"/>
          <w:numId w:val="2"/>
        </w:numPr>
        <w:spacing w:after="0" w:line="18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Наблюдения за живым объектом. Необходимо обращать внимание на основы безопасности.</w:t>
      </w:r>
    </w:p>
    <w:p w:rsidR="00340BE9" w:rsidRPr="00D95D94" w:rsidRDefault="00340BE9" w:rsidP="00340BE9">
      <w:pPr>
        <w:numPr>
          <w:ilvl w:val="0"/>
          <w:numId w:val="2"/>
        </w:numPr>
        <w:spacing w:after="0" w:line="18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Наблюдения за трудом взрослых. В младшем и среднем возрасте наблюдают за трудом взрослых, находящихся в дошкольном учреждении. Сначала наблюдают за тем трудовой деятельностью взрослого и результатом этой деятельности. Следующий этап заключается в том, чтобы показать, насколько взрослый старается трудиться на своей работе. С конца средней группы дети ходят на экскурсии (фабрики, заводы).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любых видов наблюдений должно быть использовано художественное слово: стихи, пословицы, поговорки, загадки, </w:t>
      </w:r>
      <w:proofErr w:type="spellStart"/>
      <w:r w:rsidRPr="00D95D94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D95D94">
        <w:rPr>
          <w:rFonts w:ascii="Times New Roman" w:eastAsia="Times New Roman" w:hAnsi="Times New Roman" w:cs="Times New Roman"/>
          <w:sz w:val="24"/>
          <w:szCs w:val="24"/>
        </w:rPr>
        <w:t>, приметы. С приметами начинают знакомить со средней группы.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Программное содержание наблюдений ритмично чередуется. В течение месяца можно провести четыре наблюдения примерно в такой последовательности (подготовительная группа):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lastRenderedPageBreak/>
        <w:t>1-я неделя — экскурсия (целевая прогулка) природоведческая;</w:t>
      </w:r>
      <w:r w:rsidRPr="00D95D94">
        <w:rPr>
          <w:rFonts w:ascii="Times New Roman" w:eastAsia="Times New Roman" w:hAnsi="Times New Roman" w:cs="Times New Roman"/>
          <w:sz w:val="24"/>
          <w:szCs w:val="24"/>
        </w:rPr>
        <w:br/>
        <w:t>2-я неделя — наблюдение за бытовыми объектами;</w:t>
      </w:r>
      <w:r w:rsidRPr="00D95D94">
        <w:rPr>
          <w:rFonts w:ascii="Times New Roman" w:eastAsia="Times New Roman" w:hAnsi="Times New Roman" w:cs="Times New Roman"/>
          <w:sz w:val="24"/>
          <w:szCs w:val="24"/>
        </w:rPr>
        <w:br/>
        <w:t>3-я неделя — наблюдение за природоведческими объектами (в групповой комнате);</w:t>
      </w:r>
      <w:r w:rsidRPr="00D95D94">
        <w:rPr>
          <w:rFonts w:ascii="Times New Roman" w:eastAsia="Times New Roman" w:hAnsi="Times New Roman" w:cs="Times New Roman"/>
          <w:sz w:val="24"/>
          <w:szCs w:val="24"/>
        </w:rPr>
        <w:br/>
        <w:t>4-я неделя — наблюдение за общественными явлениями, трудом людей.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При планировании содержания воспитательной работы на прогулке воспитатель предусматривает равномерное чередование спокойной и двигательной деятельности детей, правильное распределение физической нагрузки в течение всей прогулки, придерживаясь следующей примерной структуры:</w:t>
      </w:r>
    </w:p>
    <w:p w:rsidR="00340BE9" w:rsidRPr="00D95D94" w:rsidRDefault="00340BE9" w:rsidP="00340BE9">
      <w:pPr>
        <w:numPr>
          <w:ilvl w:val="0"/>
          <w:numId w:val="3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спокойная, самостоятельная деятельность детей (игры, наблюдения);</w:t>
      </w:r>
    </w:p>
    <w:p w:rsidR="00340BE9" w:rsidRPr="00D95D94" w:rsidRDefault="00340BE9" w:rsidP="00340BE9">
      <w:pPr>
        <w:numPr>
          <w:ilvl w:val="0"/>
          <w:numId w:val="3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затем подвижные игры с элементами спорта, спортивными развлечениями;</w:t>
      </w:r>
    </w:p>
    <w:p w:rsidR="00340BE9" w:rsidRPr="00D95D94" w:rsidRDefault="00340BE9" w:rsidP="00340BE9">
      <w:pPr>
        <w:numPr>
          <w:ilvl w:val="0"/>
          <w:numId w:val="3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трудовая деятельность детей.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Особое внимание воспитателю следует обратить на обеспечение активной, содержательной, разнообразной и интересной для детей деятельности: игры, труда, наблюдений, в процессе которых формируется детский коллектив, усваиваются и воспитываются положительные навыки поведения, накапливаются представления детей об окружающей природе и общественной жизни. Планирование работы по развитию движений на прогулке должно способствовать закреплению, совершенствованию игр и физических упражнений, повышать двигательную активность детей. При этом важно правильно выбирать время для проведения игр и упражнений.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Нельзя допускать, чтобы организованная двигательная деятельность проводилась за счёт времени самостоятельной деятельности детей.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Продолжительность подвижной деятельности составляет 60-70% от общей продолжительности прогулки, при этом не должна ущемляться самостоятельная деятельность детей.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Подвижные игры.</w:t>
      </w:r>
      <w:r w:rsidRPr="00D95D94">
        <w:rPr>
          <w:rFonts w:ascii="Times New Roman" w:eastAsia="Times New Roman" w:hAnsi="Times New Roman" w:cs="Times New Roman"/>
          <w:sz w:val="24"/>
          <w:szCs w:val="24"/>
        </w:rPr>
        <w:t> Важное место в прогулке занимает подвижная игра, в которой принимают участие все дети группы. С этой целью воспитатель вызывает у детей интерес к игре, делает ее увлекательной. Только непринужденное активное участие детей в игре создает у них радостное настроение и обеспечивает ее педагогический эффект.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Количество подвижных игр — от одной до четырех. При подборе подвижных игры необходимо обращать внимание на вид основных движений. В теплое время года должно даваться больше подвижных игр с метанием, ползанием, лазанием. В холодное время – с бегом, метанием, прыжками.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Организует и проводит игру воспитатель, который не только руководит, но и участвует в игре, беря на себя наиболее ответственную роль. Продолжительность одной игры составляет 7-15 минут (в зависимости от возраста детей и состояния здоровья).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Важно, чтобы в подвижных играх принимали участие все воспитанники группы. С этой целью на прогулке планируются только знакомые детям игры. С новыми играми дети знакомятся на физкультурных занятиях.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Игры помогают решать важные задачи воспитания, обучения детей, умения слушать, быть внимательным, правильно управлять своими движениями, привыкать к дисциплине и сознательному отношению к занятиям.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 подвижных игр требует соблюдения следующих методических принципов:</w:t>
      </w:r>
    </w:p>
    <w:p w:rsidR="00340BE9" w:rsidRPr="00D95D94" w:rsidRDefault="00340BE9" w:rsidP="00340BE9">
      <w:pPr>
        <w:numPr>
          <w:ilvl w:val="0"/>
          <w:numId w:val="4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Учет возрастных особенностей детей: чем старше дети, тем сложнее становятся игры, тем большее значение имеет сюжетный, ролевой рисунок, постепенно усложняются правила, значительнее становится роль личной инициативы.</w:t>
      </w:r>
    </w:p>
    <w:p w:rsidR="00340BE9" w:rsidRPr="00D95D94" w:rsidRDefault="00340BE9" w:rsidP="00340BE9">
      <w:pPr>
        <w:numPr>
          <w:ilvl w:val="0"/>
          <w:numId w:val="4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Подбор игр в соответствии с лечебно-педагогическими, лечебными и воспитательными задачами.</w:t>
      </w:r>
    </w:p>
    <w:p w:rsidR="00340BE9" w:rsidRPr="00D95D94" w:rsidRDefault="00340BE9" w:rsidP="00340BE9">
      <w:pPr>
        <w:numPr>
          <w:ilvl w:val="0"/>
          <w:numId w:val="4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Соблюдение физиологических закономерностей адаптации к нагрузкам.</w:t>
      </w:r>
    </w:p>
    <w:p w:rsidR="00340BE9" w:rsidRPr="00D95D94" w:rsidRDefault="00340BE9" w:rsidP="00340BE9">
      <w:pPr>
        <w:numPr>
          <w:ilvl w:val="0"/>
          <w:numId w:val="4"/>
        </w:numPr>
        <w:spacing w:after="0" w:line="22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Четкое объяснение правил игры и распределение ролей.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 xml:space="preserve">В подборе подвижных игр и элементов соревнования необходимо учитывать индивидуальные особенности физического развития и здоровья детей. Игры, являясь </w:t>
      </w:r>
      <w:r w:rsidRPr="00D95D94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специфическим видом деятельности ребенка, широко используются в лечебной физкультуре для решения поставленных лечебных задач.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Напомню, что выбор времени проведения и упражнений на прогулке зависит от предшествующей работы в группе.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Если физкультурное или музыкальное занятие проводилось в первой половине дня, то желательно организовывать игры и упражнения в середине или конце прогулки, а в самом её начале предоставить детям возможность самостоятельно поиграть, поупражняться с разнообразными пособиями.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В остальные дни целесообразно организовать двигательную деятельность детей в начале прогулки, что позволит обогатить содержание их самостоятельной деятельности.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В дни проведения физкультурных занятий с детьми организуется одна подвижная игра и какое-либо физическое упражнение (спортивное упражнение или упражнение в основном виде движения). В другие дни, когда занятие не проводится, планируется подвижная игра, спортивное упражнение и упражнение в основном виде движения (прыжки, лазание, метание, бросание и ловля мяча и другие)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При проведении упражнений, основных видов движений следует использовать разные способы организации (фронтальный, подгрупповой, индивидуальный). Наиболее целесообразным является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D94">
        <w:rPr>
          <w:rFonts w:ascii="Times New Roman" w:eastAsia="Times New Roman" w:hAnsi="Times New Roman" w:cs="Times New Roman"/>
          <w:b/>
          <w:bCs/>
          <w:sz w:val="24"/>
          <w:szCs w:val="24"/>
        </w:rPr>
        <w:t>смешанное использование разных способов организации</w:t>
      </w:r>
      <w:r w:rsidRPr="00D95D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BE9" w:rsidRPr="00D95D94" w:rsidRDefault="00340BE9" w:rsidP="00340BE9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D94">
        <w:rPr>
          <w:rFonts w:ascii="Times New Roman" w:eastAsia="Times New Roman" w:hAnsi="Times New Roman" w:cs="Times New Roman"/>
          <w:sz w:val="24"/>
          <w:szCs w:val="24"/>
        </w:rPr>
        <w:t>Упражнения детей в основных видах движений желательно организовывать по подгруппам, в зависимости от степени подвижности детей. На прогулке должны планироваться подвижные игры и игровые упражнения разной степени интенсивности. В течение месяца может быть проведено 15-20 подвижных игр (включая игры эстафеты), при этом разучено 3-4 новые игры. Напомню, общая длительность игры составляет 7-10 минут.</w:t>
      </w:r>
    </w:p>
    <w:p w:rsidR="00A7023E" w:rsidRDefault="00A7023E"/>
    <w:sectPr w:rsidR="00A7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0F14"/>
    <w:multiLevelType w:val="multilevel"/>
    <w:tmpl w:val="36BE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300B86"/>
    <w:multiLevelType w:val="multilevel"/>
    <w:tmpl w:val="77FC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886DB5"/>
    <w:multiLevelType w:val="multilevel"/>
    <w:tmpl w:val="0DA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CC7938"/>
    <w:multiLevelType w:val="multilevel"/>
    <w:tmpl w:val="6252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40BE9"/>
    <w:rsid w:val="00340BE9"/>
    <w:rsid w:val="00A70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1289</Words>
  <Characters>7350</Characters>
  <Application>Microsoft Office Word</Application>
  <DocSecurity>0</DocSecurity>
  <Lines>61</Lines>
  <Paragraphs>17</Paragraphs>
  <ScaleCrop>false</ScaleCrop>
  <Company/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Светлана Анатольевна</cp:lastModifiedBy>
  <cp:revision>2</cp:revision>
  <dcterms:created xsi:type="dcterms:W3CDTF">2019-12-12T14:43:00Z</dcterms:created>
  <dcterms:modified xsi:type="dcterms:W3CDTF">2019-12-12T14:46:00Z</dcterms:modified>
</cp:coreProperties>
</file>