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B8" w:rsidRDefault="00973AB8" w:rsidP="00973AB8">
      <w:pPr>
        <w:spacing w:after="0"/>
        <w:jc w:val="center"/>
        <w:rPr>
          <w:rFonts w:ascii="Times New Roman" w:hAnsi="Times New Roman" w:cs="Times New Roman"/>
          <w:b/>
          <w:i/>
          <w:sz w:val="28"/>
          <w:szCs w:val="28"/>
        </w:rPr>
      </w:pPr>
      <w:r w:rsidRPr="0017413F">
        <w:rPr>
          <w:rFonts w:ascii="Times New Roman" w:hAnsi="Times New Roman" w:cs="Times New Roman"/>
          <w:b/>
          <w:i/>
          <w:sz w:val="28"/>
          <w:szCs w:val="28"/>
          <w:u w:val="single"/>
        </w:rPr>
        <w:t>Ч</w:t>
      </w:r>
      <w:r w:rsidRPr="0017413F">
        <w:rPr>
          <w:rFonts w:ascii="Times New Roman" w:hAnsi="Times New Roman" w:cs="Times New Roman"/>
          <w:b/>
          <w:i/>
          <w:sz w:val="28"/>
          <w:szCs w:val="28"/>
        </w:rPr>
        <w:t>итатель</w:t>
      </w:r>
      <w:r>
        <w:rPr>
          <w:rFonts w:ascii="Times New Roman" w:hAnsi="Times New Roman" w:cs="Times New Roman"/>
          <w:b/>
          <w:i/>
          <w:sz w:val="28"/>
          <w:szCs w:val="28"/>
        </w:rPr>
        <w:t xml:space="preserve"> с большой буквы…</w:t>
      </w:r>
    </w:p>
    <w:p w:rsidR="00973AB8" w:rsidRPr="0017413F" w:rsidRDefault="00973AB8" w:rsidP="00973AB8">
      <w:pPr>
        <w:spacing w:after="0"/>
        <w:jc w:val="center"/>
        <w:rPr>
          <w:rFonts w:ascii="Times New Roman" w:hAnsi="Times New Roman" w:cs="Times New Roman"/>
          <w:i/>
          <w:sz w:val="28"/>
          <w:szCs w:val="28"/>
        </w:rPr>
      </w:pPr>
    </w:p>
    <w:p w:rsidR="00973AB8" w:rsidRPr="0017413F" w:rsidRDefault="00973AB8" w:rsidP="00973AB8">
      <w:pPr>
        <w:spacing w:after="0"/>
        <w:jc w:val="center"/>
        <w:rPr>
          <w:rFonts w:ascii="Times New Roman" w:hAnsi="Times New Roman" w:cs="Times New Roman"/>
          <w:i/>
          <w:sz w:val="28"/>
          <w:szCs w:val="28"/>
        </w:rPr>
      </w:pPr>
      <w:r w:rsidRPr="0017413F">
        <w:rPr>
          <w:rFonts w:ascii="Times New Roman" w:hAnsi="Times New Roman" w:cs="Times New Roman"/>
          <w:i/>
          <w:sz w:val="28"/>
          <w:szCs w:val="28"/>
        </w:rPr>
        <w:t xml:space="preserve">Без чтения нет настоящего образования, </w:t>
      </w:r>
      <w:proofErr w:type="gramStart"/>
      <w:r w:rsidRPr="0017413F">
        <w:rPr>
          <w:rFonts w:ascii="Times New Roman" w:hAnsi="Times New Roman" w:cs="Times New Roman"/>
          <w:i/>
          <w:sz w:val="28"/>
          <w:szCs w:val="28"/>
        </w:rPr>
        <w:t>нет и не может</w:t>
      </w:r>
      <w:proofErr w:type="gramEnd"/>
      <w:r w:rsidRPr="0017413F">
        <w:rPr>
          <w:rFonts w:ascii="Times New Roman" w:hAnsi="Times New Roman" w:cs="Times New Roman"/>
          <w:i/>
          <w:sz w:val="28"/>
          <w:szCs w:val="28"/>
        </w:rPr>
        <w:t xml:space="preserve"> быть ни вкуса, ни слова, ни многосторонней шири понимания; Гёте и Шекспир равняются целому университету. Чтением человек переживает века.</w:t>
      </w:r>
    </w:p>
    <w:p w:rsidR="00973AB8" w:rsidRPr="0017413F" w:rsidRDefault="00973AB8" w:rsidP="00973AB8">
      <w:pPr>
        <w:pStyle w:val="a3"/>
        <w:spacing w:after="0"/>
        <w:jc w:val="right"/>
        <w:rPr>
          <w:rFonts w:ascii="Times New Roman" w:hAnsi="Times New Roman" w:cs="Times New Roman"/>
          <w:i/>
          <w:sz w:val="28"/>
          <w:szCs w:val="28"/>
        </w:rPr>
      </w:pPr>
      <w:r w:rsidRPr="0017413F">
        <w:rPr>
          <w:rFonts w:ascii="Times New Roman" w:hAnsi="Times New Roman" w:cs="Times New Roman"/>
          <w:i/>
          <w:sz w:val="28"/>
          <w:szCs w:val="28"/>
        </w:rPr>
        <w:t>А. Герцен</w:t>
      </w:r>
    </w:p>
    <w:p w:rsidR="00973AB8" w:rsidRPr="0017413F" w:rsidRDefault="00973AB8" w:rsidP="00973AB8">
      <w:pPr>
        <w:spacing w:after="0"/>
        <w:jc w:val="right"/>
        <w:rPr>
          <w:rFonts w:ascii="Times New Roman" w:hAnsi="Times New Roman" w:cs="Times New Roman"/>
          <w:i/>
          <w:sz w:val="28"/>
          <w:szCs w:val="28"/>
        </w:rPr>
      </w:pPr>
      <w:r w:rsidRPr="0017413F">
        <w:rPr>
          <w:rFonts w:ascii="Times New Roman" w:hAnsi="Times New Roman" w:cs="Times New Roman"/>
          <w:i/>
          <w:sz w:val="28"/>
          <w:szCs w:val="28"/>
        </w:rPr>
        <w:t>Книгу заменить ничем нельзя. Несмотря на новейшие открытия, новые виды сохранения информации, не будем спешить расставаться с книгой.</w:t>
      </w:r>
    </w:p>
    <w:p w:rsidR="00973AB8" w:rsidRPr="0017413F" w:rsidRDefault="00973AB8" w:rsidP="00973AB8">
      <w:pPr>
        <w:spacing w:after="0"/>
        <w:jc w:val="right"/>
        <w:rPr>
          <w:rFonts w:ascii="Times New Roman" w:hAnsi="Times New Roman" w:cs="Times New Roman"/>
          <w:i/>
          <w:sz w:val="28"/>
          <w:szCs w:val="28"/>
        </w:rPr>
      </w:pPr>
      <w:r w:rsidRPr="0017413F">
        <w:rPr>
          <w:rFonts w:ascii="Times New Roman" w:hAnsi="Times New Roman" w:cs="Times New Roman"/>
          <w:i/>
          <w:sz w:val="28"/>
          <w:szCs w:val="28"/>
        </w:rPr>
        <w:t>Д. Лихачёв</w:t>
      </w:r>
    </w:p>
    <w:p w:rsidR="00973AB8" w:rsidRPr="0017413F" w:rsidRDefault="00973AB8" w:rsidP="00973AB8">
      <w:pPr>
        <w:spacing w:after="0"/>
        <w:jc w:val="right"/>
        <w:rPr>
          <w:rFonts w:ascii="Times New Roman" w:hAnsi="Times New Roman" w:cs="Times New Roman"/>
          <w:i/>
          <w:sz w:val="28"/>
          <w:szCs w:val="28"/>
        </w:rPr>
      </w:pPr>
      <w:r w:rsidRPr="0017413F">
        <w:rPr>
          <w:rFonts w:ascii="Times New Roman" w:hAnsi="Times New Roman" w:cs="Times New Roman"/>
          <w:i/>
          <w:sz w:val="28"/>
          <w:szCs w:val="28"/>
        </w:rPr>
        <w:t>Каким человеком ты станешь, определят два фактора: люди, с которыми общаешься, и книги, которые читаешь.</w:t>
      </w:r>
    </w:p>
    <w:p w:rsidR="00973AB8" w:rsidRPr="0017413F" w:rsidRDefault="00973AB8" w:rsidP="00973AB8">
      <w:pPr>
        <w:spacing w:after="0"/>
        <w:jc w:val="right"/>
        <w:rPr>
          <w:rFonts w:ascii="Times New Roman" w:hAnsi="Times New Roman" w:cs="Times New Roman"/>
          <w:i/>
          <w:sz w:val="28"/>
          <w:szCs w:val="28"/>
        </w:rPr>
      </w:pPr>
      <w:r w:rsidRPr="0017413F">
        <w:rPr>
          <w:rFonts w:ascii="Times New Roman" w:hAnsi="Times New Roman" w:cs="Times New Roman"/>
          <w:i/>
          <w:sz w:val="28"/>
          <w:szCs w:val="28"/>
        </w:rPr>
        <w:t>Р. Шарма</w:t>
      </w:r>
    </w:p>
    <w:p w:rsidR="00973AB8" w:rsidRDefault="00973AB8" w:rsidP="00973AB8">
      <w:pPr>
        <w:spacing w:after="0"/>
        <w:jc w:val="right"/>
        <w:rPr>
          <w:rFonts w:ascii="Times New Roman" w:hAnsi="Times New Roman" w:cs="Times New Roman"/>
          <w:sz w:val="28"/>
          <w:szCs w:val="28"/>
        </w:rPr>
      </w:pP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601CB">
        <w:rPr>
          <w:rFonts w:ascii="Times New Roman" w:hAnsi="Times New Roman" w:cs="Times New Roman"/>
          <w:sz w:val="28"/>
          <w:szCs w:val="28"/>
        </w:rPr>
        <w:t>На съезде Российского книжного союза, прошедшего 28 сентября 2011 года в Москве, Президент РФ В. Путин заявил о том, что Россия стремительно теряет статус самой читающей страны, наблюдается кризис российской культуры и литературы.</w:t>
      </w:r>
    </w:p>
    <w:p w:rsidR="00973AB8" w:rsidRDefault="00973AB8" w:rsidP="00973AB8">
      <w:pPr>
        <w:spacing w:after="0"/>
        <w:jc w:val="both"/>
        <w:rPr>
          <w:rFonts w:ascii="Times New Roman" w:hAnsi="Times New Roman" w:cs="Times New Roman"/>
          <w:sz w:val="28"/>
          <w:szCs w:val="28"/>
        </w:rPr>
      </w:pPr>
      <w:r w:rsidRPr="003601CB">
        <w:rPr>
          <w:rFonts w:ascii="Times New Roman" w:hAnsi="Times New Roman" w:cs="Times New Roman"/>
          <w:sz w:val="28"/>
          <w:szCs w:val="28"/>
        </w:rPr>
        <w:t>"В функциональном чтении мы сегодня отстаем по сравнению с данными десятилетней давности. По разным данным, от 22 до 25% населения страны не владеют функциональным чтением. Потери его начинаются в ранне</w:t>
      </w:r>
      <w:r>
        <w:rPr>
          <w:rFonts w:ascii="Times New Roman" w:hAnsi="Times New Roman" w:cs="Times New Roman"/>
          <w:sz w:val="28"/>
          <w:szCs w:val="28"/>
        </w:rPr>
        <w:t xml:space="preserve">м возрасте", - отметила министр </w:t>
      </w:r>
      <w:r w:rsidRPr="003A72F3">
        <w:rPr>
          <w:rFonts w:ascii="Times New Roman" w:hAnsi="Times New Roman" w:cs="Times New Roman"/>
          <w:sz w:val="28"/>
          <w:szCs w:val="28"/>
        </w:rPr>
        <w:t>просвещения Ольга Васильева</w:t>
      </w:r>
      <w:r>
        <w:rPr>
          <w:rFonts w:ascii="Times New Roman" w:hAnsi="Times New Roman" w:cs="Times New Roman"/>
          <w:sz w:val="28"/>
          <w:szCs w:val="28"/>
        </w:rPr>
        <w:t xml:space="preserve">. </w:t>
      </w:r>
      <w:r w:rsidRPr="003601CB">
        <w:rPr>
          <w:rFonts w:ascii="Times New Roman" w:hAnsi="Times New Roman" w:cs="Times New Roman"/>
          <w:sz w:val="28"/>
          <w:szCs w:val="28"/>
        </w:rPr>
        <w:t>По ее словам, особенности, которые не удалось преодолеть в раннем возрасте, накапливаются к средним классам, и затем проблему решить становится почти невозможно. "Ребенок читает тек</w:t>
      </w:r>
      <w:r>
        <w:rPr>
          <w:rFonts w:ascii="Times New Roman" w:hAnsi="Times New Roman" w:cs="Times New Roman"/>
          <w:sz w:val="28"/>
          <w:szCs w:val="28"/>
        </w:rPr>
        <w:t xml:space="preserve">ст, не понимая </w:t>
      </w:r>
      <w:proofErr w:type="gramStart"/>
      <w:r>
        <w:rPr>
          <w:rFonts w:ascii="Times New Roman" w:hAnsi="Times New Roman" w:cs="Times New Roman"/>
          <w:sz w:val="28"/>
          <w:szCs w:val="28"/>
        </w:rPr>
        <w:t>прочитанного</w:t>
      </w:r>
      <w:proofErr w:type="gramEnd"/>
      <w:r>
        <w:rPr>
          <w:rFonts w:ascii="Times New Roman" w:hAnsi="Times New Roman" w:cs="Times New Roman"/>
          <w:sz w:val="28"/>
          <w:szCs w:val="28"/>
        </w:rPr>
        <w:t xml:space="preserve">". </w:t>
      </w:r>
      <w:r w:rsidRPr="003601CB">
        <w:rPr>
          <w:rFonts w:ascii="Times New Roman" w:hAnsi="Times New Roman" w:cs="Times New Roman"/>
          <w:sz w:val="28"/>
          <w:szCs w:val="28"/>
        </w:rPr>
        <w:t>Она добавила, что к 2022 году перед Россией стоит задача "вернуться в пятерку" стран по навыкам функционального чтения.</w:t>
      </w:r>
    </w:p>
    <w:p w:rsidR="00973AB8" w:rsidRPr="0017413F" w:rsidRDefault="00973AB8" w:rsidP="00973AB8">
      <w:pPr>
        <w:spacing w:after="0"/>
        <w:jc w:val="both"/>
        <w:rPr>
          <w:rFonts w:ascii="Times New Roman" w:hAnsi="Times New Roman" w:cs="Times New Roman"/>
          <w:b/>
          <w:i/>
          <w:sz w:val="28"/>
          <w:szCs w:val="28"/>
        </w:rPr>
      </w:pPr>
      <w:r w:rsidRPr="003A72F3">
        <w:rPr>
          <w:rFonts w:ascii="Times New Roman" w:hAnsi="Times New Roman" w:cs="Times New Roman"/>
          <w:b/>
          <w:i/>
          <w:sz w:val="28"/>
          <w:szCs w:val="28"/>
        </w:rPr>
        <w:t>Под функциональностью чтения понимается способность ученика к осмыслению письменных текстов и их рефлексии, к использованию их содержания для достижения собственных целей</w:t>
      </w:r>
      <w:r>
        <w:rPr>
          <w:rFonts w:ascii="Times New Roman" w:hAnsi="Times New Roman" w:cs="Times New Roman"/>
          <w:b/>
          <w:i/>
          <w:sz w:val="28"/>
          <w:szCs w:val="28"/>
        </w:rPr>
        <w:t xml:space="preserve"> – ИНЫМИ СЛОВАМИ, функциональное чтение – это способность понимать прочитанное и использовать полученную информацию из текста в своей жизни.</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       Великий Гёте сказал: «Чего человек не понимает, тем он не владеет». Эту мысль можно продолжить: «</w:t>
      </w:r>
      <w:r w:rsidRPr="00D0123B">
        <w:rPr>
          <w:rFonts w:ascii="Times New Roman" w:hAnsi="Times New Roman" w:cs="Times New Roman"/>
          <w:sz w:val="28"/>
          <w:szCs w:val="28"/>
        </w:rPr>
        <w:t>Чего человек не понимает, тем он не владеет</w:t>
      </w:r>
      <w:r>
        <w:rPr>
          <w:rFonts w:ascii="Times New Roman" w:hAnsi="Times New Roman" w:cs="Times New Roman"/>
          <w:sz w:val="28"/>
          <w:szCs w:val="28"/>
        </w:rPr>
        <w:t xml:space="preserve"> и то он не полюбит». Школьная практика подтверждает, что нелюбовь к чтению и связанные с этим учебные затруднения, потеря интереса к познанию часто возникают из-за неумения ученика понимать прочитанное. Обучение приёмам работы с текстом, закладывающее основу умения учиться, формирующее навык самостоятельной учебной работы, рождающее Читателя с большой буквы, который получает удовольствие от чтения художественного произведения, от размышления над его смыслом или, по словам Гёте, «судит, наслаждаясь текстом, и наслаждается, рассуждая», является одной из самых актуальных </w:t>
      </w:r>
      <w:proofErr w:type="spellStart"/>
      <w:r>
        <w:rPr>
          <w:rFonts w:ascii="Times New Roman" w:hAnsi="Times New Roman" w:cs="Times New Roman"/>
          <w:sz w:val="28"/>
          <w:szCs w:val="28"/>
        </w:rPr>
        <w:t>психодидактических</w:t>
      </w:r>
      <w:proofErr w:type="spellEnd"/>
      <w:r>
        <w:rPr>
          <w:rFonts w:ascii="Times New Roman" w:hAnsi="Times New Roman" w:cs="Times New Roman"/>
          <w:sz w:val="28"/>
          <w:szCs w:val="28"/>
        </w:rPr>
        <w:t xml:space="preserve"> задач.</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Ни для кого не секрет, что обучение чтению – трудная задача, которая требует </w:t>
      </w:r>
      <w:proofErr w:type="gramStart"/>
      <w:r>
        <w:rPr>
          <w:rFonts w:ascii="Times New Roman" w:hAnsi="Times New Roman" w:cs="Times New Roman"/>
          <w:sz w:val="28"/>
          <w:szCs w:val="28"/>
        </w:rPr>
        <w:t>гораздо больших</w:t>
      </w:r>
      <w:proofErr w:type="gramEnd"/>
      <w:r>
        <w:rPr>
          <w:rFonts w:ascii="Times New Roman" w:hAnsi="Times New Roman" w:cs="Times New Roman"/>
          <w:sz w:val="28"/>
          <w:szCs w:val="28"/>
        </w:rPr>
        <w:t xml:space="preserve"> усилий, чем овладение техникой чтения.</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Понимание художественного текста зависит от многого: от знания значения каждого слова в тексте; от способности сосредоточить внимание и удерживать в памяти поступившую информацию; от умения прогнозировать, сравнивать, подключать воображение, извлекать смысл из содержания текста и подтекста, обобщать информацию и т.д. </w:t>
      </w:r>
    </w:p>
    <w:p w:rsidR="00973AB8" w:rsidRPr="0017413F"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Процесс, направленный на понимание, очень сложен: в него включены внимание и память, воображение и мышление, эмоции и воля, интересы и множество других психических особенностей читателя. Чтобы дать учителю рекомендации, как растить грамотного читателя, психологам пришлось проделать долгий путь. Они изучали, как протекает процесс понимания у Читателя с большой буквы, пытаясь выяснить, какие приемы они используют при общении с книгой. В экспериментах участвовали ученые, деятели искусства, педагоги школ и ВУЗов, журналисты. Обобщив их, психологи получили собирательный образ, модель «идеального читателя».</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работает с текстом «идеальный читатель»?</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1) такой читатель не торопится. Он старается не пропустить не вполне понятные слова или очень важные слова, вычитывая из них и то, что написано, и то, что остается за строкой, находится в подтексте. Внимание к слову можно считать основой понимания.</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2) вычерпывая информацию из каждого слова, словосочетания, предложения и связей между ними, «идеальный читатель» задает себе вопросы по ходу чтения, задумывается о дальнейшем развитии событий (т.е. прогнозирует), сверяет свои размышления с текстом и корректирует их, избегая категоричных, жестких установок. Такое чтение похоже на беседу, диалог (а точнее </w:t>
      </w:r>
      <w:proofErr w:type="spellStart"/>
      <w:r>
        <w:rPr>
          <w:rFonts w:ascii="Times New Roman" w:hAnsi="Times New Roman" w:cs="Times New Roman"/>
          <w:sz w:val="28"/>
          <w:szCs w:val="28"/>
        </w:rPr>
        <w:t>полилог</w:t>
      </w:r>
      <w:proofErr w:type="spellEnd"/>
      <w:r>
        <w:rPr>
          <w:rFonts w:ascii="Times New Roman" w:hAnsi="Times New Roman" w:cs="Times New Roman"/>
          <w:sz w:val="28"/>
          <w:szCs w:val="28"/>
        </w:rPr>
        <w:t>, так как могут возникать различные точки зрения) с текстом.</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3)отличительной чертой «идеального читателя» является активность воображения, которое является верным другом не только понимания, но и запоминания прочитанного.</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Вся работа «идеального читателя» организована желанием понять автора текста, делая своеобразные «открытия для себя». Эта особенность понимания роднит его с творческим мышлением. Не случайно многие ученые считают понимание и творчество синонимами, называя понимание «вовлечением в открытие».</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4) завершающие шаги понимания, которые делает «идеальный читатель» после чтения, связаны с его умением перейти с языка фактов и образов на язык мысли.</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Систему взглядов автора, нашедшую отражение в тексте, его смысловое ядро, которое вычитывает в итоге «идеальный читатель», называют концептом текста. Исходя из понимания концепта, можно расставить по тексту последовательные «смысловые вехи», наименования которых станут </w:t>
      </w:r>
      <w:r>
        <w:rPr>
          <w:rFonts w:ascii="Times New Roman" w:hAnsi="Times New Roman" w:cs="Times New Roman"/>
          <w:sz w:val="28"/>
          <w:szCs w:val="28"/>
        </w:rPr>
        <w:lastRenderedPageBreak/>
        <w:t xml:space="preserve">пунктами плана. На основе плана «идеальный читатель» может составить краткий или подробный пересказ. Но в этом приеме понимания и запоминания текста его главным помощником будет не память, а воображение и мышление. </w:t>
      </w:r>
      <w:proofErr w:type="gramStart"/>
      <w:r>
        <w:rPr>
          <w:rFonts w:ascii="Times New Roman" w:hAnsi="Times New Roman" w:cs="Times New Roman"/>
          <w:sz w:val="28"/>
          <w:szCs w:val="28"/>
        </w:rPr>
        <w:t>Оживляя на «Мысленном экране» образы, возникающие при чтении, пропуская понятое через себя, «идеальный читатель» может превратиться в «идеального чтеца» (выразительное чтение) или «идеального рассказчика» (пересказ).</w:t>
      </w:r>
      <w:proofErr w:type="gramEnd"/>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         Подлинное понимание текста, как говорит философ А. А. </w:t>
      </w:r>
      <w:proofErr w:type="spellStart"/>
      <w:r>
        <w:rPr>
          <w:rFonts w:ascii="Times New Roman" w:hAnsi="Times New Roman" w:cs="Times New Roman"/>
          <w:sz w:val="28"/>
          <w:szCs w:val="28"/>
        </w:rPr>
        <w:t>Брудный</w:t>
      </w:r>
      <w:proofErr w:type="spellEnd"/>
      <w:r>
        <w:rPr>
          <w:rFonts w:ascii="Times New Roman" w:hAnsi="Times New Roman" w:cs="Times New Roman"/>
          <w:sz w:val="28"/>
          <w:szCs w:val="28"/>
        </w:rPr>
        <w:t xml:space="preserve">, - это всегда выход за пределы того, что в нем непосредственно сказано, как функция светильника в том, что свет выходит за стенки лампы. В связи с этим итогом работы «идеального читателя» является нечто личностно новое: обогащение опыта, рождение нового взгляда на Мир и на себя. </w:t>
      </w:r>
    </w:p>
    <w:p w:rsidR="00973AB8" w:rsidRPr="0017413F" w:rsidRDefault="00973AB8" w:rsidP="00973AB8">
      <w:pPr>
        <w:spacing w:after="0"/>
        <w:jc w:val="both"/>
        <w:rPr>
          <w:rFonts w:ascii="Times New Roman" w:hAnsi="Times New Roman" w:cs="Times New Roman"/>
          <w:b/>
          <w:sz w:val="28"/>
          <w:szCs w:val="28"/>
        </w:rPr>
      </w:pPr>
      <w:r>
        <w:rPr>
          <w:rFonts w:ascii="Times New Roman" w:hAnsi="Times New Roman" w:cs="Times New Roman"/>
          <w:sz w:val="28"/>
          <w:szCs w:val="28"/>
        </w:rPr>
        <w:t xml:space="preserve">          Попробуем себя в роли «идеального читателя» …</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Перед вами стихотворение классика детской литературы, человека, очень тонко понимавшего ребенка, </w:t>
      </w:r>
      <w:r w:rsidRPr="00F706AF">
        <w:rPr>
          <w:rFonts w:ascii="Times New Roman" w:hAnsi="Times New Roman" w:cs="Times New Roman"/>
          <w:b/>
          <w:sz w:val="28"/>
          <w:szCs w:val="28"/>
        </w:rPr>
        <w:t xml:space="preserve">Агнии Львовны </w:t>
      </w:r>
      <w:proofErr w:type="spellStart"/>
      <w:r w:rsidRPr="00F706AF">
        <w:rPr>
          <w:rFonts w:ascii="Times New Roman" w:hAnsi="Times New Roman" w:cs="Times New Roman"/>
          <w:b/>
          <w:sz w:val="28"/>
          <w:szCs w:val="28"/>
        </w:rPr>
        <w:t>Барто</w:t>
      </w:r>
      <w:proofErr w:type="spellEnd"/>
      <w:r w:rsidRPr="00F706AF">
        <w:rPr>
          <w:rFonts w:ascii="Times New Roman" w:hAnsi="Times New Roman" w:cs="Times New Roman"/>
          <w:b/>
          <w:sz w:val="28"/>
          <w:szCs w:val="28"/>
        </w:rPr>
        <w:t xml:space="preserve"> «Кукла».</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Как вы думаете, о чем пойдет речь в стихотворении?</w:t>
      </w:r>
    </w:p>
    <w:p w:rsidR="00973AB8" w:rsidRPr="00F706AF" w:rsidRDefault="00973AB8" w:rsidP="00973AB8">
      <w:pPr>
        <w:spacing w:after="0"/>
        <w:jc w:val="both"/>
        <w:rPr>
          <w:rFonts w:ascii="Times New Roman" w:hAnsi="Times New Roman" w:cs="Times New Roman"/>
          <w:b/>
          <w:sz w:val="28"/>
          <w:szCs w:val="28"/>
        </w:rPr>
      </w:pPr>
      <w:r w:rsidRPr="00F706AF">
        <w:rPr>
          <w:rFonts w:ascii="Times New Roman" w:hAnsi="Times New Roman" w:cs="Times New Roman"/>
          <w:b/>
          <w:sz w:val="28"/>
          <w:szCs w:val="28"/>
        </w:rPr>
        <w:t>Смастерил я грузовик</w:t>
      </w:r>
    </w:p>
    <w:p w:rsidR="00973AB8" w:rsidRPr="00F706AF" w:rsidRDefault="00973AB8" w:rsidP="00973AB8">
      <w:pPr>
        <w:spacing w:after="0"/>
        <w:jc w:val="both"/>
        <w:rPr>
          <w:rFonts w:ascii="Times New Roman" w:hAnsi="Times New Roman" w:cs="Times New Roman"/>
          <w:b/>
          <w:sz w:val="28"/>
          <w:szCs w:val="28"/>
        </w:rPr>
      </w:pPr>
      <w:r w:rsidRPr="00F706AF">
        <w:rPr>
          <w:rFonts w:ascii="Times New Roman" w:hAnsi="Times New Roman" w:cs="Times New Roman"/>
          <w:b/>
          <w:sz w:val="28"/>
          <w:szCs w:val="28"/>
        </w:rPr>
        <w:t>Для сестры Катюшки.</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Кто рассказывает нам историю? (мальчик, старший брат героини)</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Что вы можете о нем сказать? (он любит свою сестренку, хочет порадовать ее подарком)</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Какой вопрос напрашивается? (а понравится ли эта игрушка девочке?)</w:t>
      </w:r>
    </w:p>
    <w:p w:rsidR="00973AB8" w:rsidRPr="00F706AF" w:rsidRDefault="00973AB8" w:rsidP="00973AB8">
      <w:pPr>
        <w:spacing w:after="0"/>
        <w:jc w:val="both"/>
        <w:rPr>
          <w:rFonts w:ascii="Times New Roman" w:hAnsi="Times New Roman" w:cs="Times New Roman"/>
          <w:b/>
          <w:sz w:val="28"/>
          <w:szCs w:val="28"/>
        </w:rPr>
      </w:pPr>
      <w:r w:rsidRPr="00F706AF">
        <w:rPr>
          <w:rFonts w:ascii="Times New Roman" w:hAnsi="Times New Roman" w:cs="Times New Roman"/>
          <w:b/>
          <w:sz w:val="28"/>
          <w:szCs w:val="28"/>
        </w:rPr>
        <w:t>Подняла Катюша крик:</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Как автор отвечает на наш вопрос? (не понравился)</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Почему не понравился грузовик Кате? ...</w:t>
      </w:r>
    </w:p>
    <w:p w:rsidR="00973AB8" w:rsidRPr="00F706AF" w:rsidRDefault="00973AB8" w:rsidP="00973AB8">
      <w:pPr>
        <w:spacing w:after="0"/>
        <w:jc w:val="both"/>
        <w:rPr>
          <w:rFonts w:ascii="Times New Roman" w:hAnsi="Times New Roman" w:cs="Times New Roman"/>
          <w:b/>
          <w:sz w:val="28"/>
          <w:szCs w:val="28"/>
        </w:rPr>
      </w:pPr>
      <w:r w:rsidRPr="00F706AF">
        <w:rPr>
          <w:rFonts w:ascii="Times New Roman" w:hAnsi="Times New Roman" w:cs="Times New Roman"/>
          <w:b/>
          <w:sz w:val="28"/>
          <w:szCs w:val="28"/>
        </w:rPr>
        <w:t>Разве это грузовик?!</w:t>
      </w:r>
    </w:p>
    <w:p w:rsidR="00973AB8" w:rsidRDefault="00973AB8" w:rsidP="00973AB8">
      <w:pPr>
        <w:spacing w:after="0"/>
        <w:jc w:val="both"/>
        <w:rPr>
          <w:rFonts w:ascii="Times New Roman" w:hAnsi="Times New Roman" w:cs="Times New Roman"/>
          <w:b/>
          <w:sz w:val="28"/>
          <w:szCs w:val="28"/>
        </w:rPr>
      </w:pPr>
      <w:r w:rsidRPr="00F706AF">
        <w:rPr>
          <w:rFonts w:ascii="Times New Roman" w:hAnsi="Times New Roman" w:cs="Times New Roman"/>
          <w:b/>
          <w:sz w:val="28"/>
          <w:szCs w:val="28"/>
        </w:rPr>
        <w:t>Три пустых катушки!</w:t>
      </w:r>
    </w:p>
    <w:p w:rsidR="00973AB8" w:rsidRPr="003E3CBF"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Девочка не включает свое воображение, тем самым не включается в игру.</w:t>
      </w:r>
    </w:p>
    <w:p w:rsidR="00973AB8" w:rsidRPr="003E3CBF"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 xml:space="preserve">Смастерил я ей коня, </w:t>
      </w:r>
    </w:p>
    <w:p w:rsidR="00973AB8"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Пусть берёт, не жалко!</w:t>
      </w:r>
    </w:p>
    <w:p w:rsidR="00973AB8" w:rsidRPr="003E3CBF" w:rsidRDefault="00973AB8" w:rsidP="00973AB8">
      <w:pPr>
        <w:spacing w:after="0"/>
        <w:jc w:val="both"/>
        <w:rPr>
          <w:rFonts w:ascii="Times New Roman" w:hAnsi="Times New Roman" w:cs="Times New Roman"/>
          <w:sz w:val="28"/>
          <w:szCs w:val="28"/>
        </w:rPr>
      </w:pPr>
      <w:r w:rsidRPr="003E3CBF">
        <w:rPr>
          <w:rFonts w:ascii="Times New Roman" w:hAnsi="Times New Roman" w:cs="Times New Roman"/>
          <w:sz w:val="28"/>
          <w:szCs w:val="28"/>
        </w:rPr>
        <w:t>- С каким чувством брат подарки? (от души)</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Как вы думаете, понравится сестренке конь? Почему?</w:t>
      </w:r>
    </w:p>
    <w:p w:rsidR="00973AB8" w:rsidRPr="003E3CBF"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Катя смотрит на меня,</w:t>
      </w:r>
    </w:p>
    <w:p w:rsidR="00973AB8" w:rsidRPr="003E3CBF"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Не желает брать коня:</w:t>
      </w:r>
    </w:p>
    <w:p w:rsidR="00973AB8"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Это просто палка!</w:t>
      </w:r>
    </w:p>
    <w:p w:rsidR="00973AB8" w:rsidRDefault="00973AB8" w:rsidP="00973AB8">
      <w:pPr>
        <w:spacing w:after="0"/>
        <w:jc w:val="both"/>
        <w:rPr>
          <w:rFonts w:ascii="Times New Roman" w:hAnsi="Times New Roman" w:cs="Times New Roman"/>
          <w:sz w:val="28"/>
          <w:szCs w:val="28"/>
        </w:rPr>
      </w:pPr>
      <w:r w:rsidRPr="003E3CBF">
        <w:rPr>
          <w:rFonts w:ascii="Times New Roman" w:hAnsi="Times New Roman" w:cs="Times New Roman"/>
          <w:sz w:val="28"/>
          <w:szCs w:val="28"/>
        </w:rPr>
        <w:t>- Е</w:t>
      </w:r>
      <w:r>
        <w:rPr>
          <w:rFonts w:ascii="Times New Roman" w:hAnsi="Times New Roman" w:cs="Times New Roman"/>
          <w:sz w:val="28"/>
          <w:szCs w:val="28"/>
        </w:rPr>
        <w:t>е воображение и здесь не превращает палку в коня.</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Чем же закончится история? (помогает спрогнозировать окончание истории название стихотворения, настойчивость брата)</w:t>
      </w:r>
    </w:p>
    <w:p w:rsidR="00973AB8" w:rsidRPr="003E3CBF"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Я свернул два лоскутка.</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Что собирается сделать брат?</w:t>
      </w:r>
    </w:p>
    <w:p w:rsidR="00973AB8" w:rsidRPr="003E3CBF"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 xml:space="preserve">Ах, - сказала Катя, - </w:t>
      </w:r>
    </w:p>
    <w:p w:rsidR="00973AB8" w:rsidRPr="003E3CBF"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t>Ах, какая красота:</w:t>
      </w:r>
    </w:p>
    <w:p w:rsidR="00973AB8" w:rsidRDefault="00973AB8" w:rsidP="00973AB8">
      <w:pPr>
        <w:spacing w:after="0"/>
        <w:jc w:val="both"/>
        <w:rPr>
          <w:rFonts w:ascii="Times New Roman" w:hAnsi="Times New Roman" w:cs="Times New Roman"/>
          <w:b/>
          <w:sz w:val="28"/>
          <w:szCs w:val="28"/>
        </w:rPr>
      </w:pPr>
      <w:r w:rsidRPr="003E3CBF">
        <w:rPr>
          <w:rFonts w:ascii="Times New Roman" w:hAnsi="Times New Roman" w:cs="Times New Roman"/>
          <w:b/>
          <w:sz w:val="28"/>
          <w:szCs w:val="28"/>
        </w:rPr>
        <w:lastRenderedPageBreak/>
        <w:t>Кукла в пёстром платье!</w:t>
      </w:r>
    </w:p>
    <w:p w:rsidR="00973AB8" w:rsidRPr="003E3CBF" w:rsidRDefault="00973AB8" w:rsidP="00973AB8">
      <w:pPr>
        <w:spacing w:after="0"/>
        <w:jc w:val="both"/>
        <w:rPr>
          <w:rFonts w:ascii="Times New Roman" w:hAnsi="Times New Roman" w:cs="Times New Roman"/>
          <w:sz w:val="28"/>
          <w:szCs w:val="28"/>
        </w:rPr>
      </w:pPr>
    </w:p>
    <w:p w:rsidR="00973AB8" w:rsidRDefault="00973AB8" w:rsidP="00973AB8">
      <w:pPr>
        <w:spacing w:after="0"/>
        <w:jc w:val="both"/>
        <w:rPr>
          <w:rFonts w:ascii="Times New Roman" w:hAnsi="Times New Roman" w:cs="Times New Roman"/>
          <w:sz w:val="28"/>
          <w:szCs w:val="28"/>
        </w:rPr>
      </w:pPr>
      <w:r w:rsidRPr="003E3CBF">
        <w:rPr>
          <w:rFonts w:ascii="Times New Roman" w:hAnsi="Times New Roman" w:cs="Times New Roman"/>
          <w:sz w:val="28"/>
          <w:szCs w:val="28"/>
        </w:rPr>
        <w:t>- Мы были правы, мальчик понял, что вызовет радость сестры, в чем она увидит привлекательную игрушку.</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 Почему из всех подарков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самоделок» девочка обрадовалась только последнему?</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Работая с </w:t>
      </w:r>
      <w:proofErr w:type="gramStart"/>
      <w:r>
        <w:rPr>
          <w:rFonts w:ascii="Times New Roman" w:hAnsi="Times New Roman" w:cs="Times New Roman"/>
          <w:sz w:val="28"/>
          <w:szCs w:val="28"/>
        </w:rPr>
        <w:t>произведением</w:t>
      </w:r>
      <w:proofErr w:type="gramEnd"/>
      <w:r>
        <w:rPr>
          <w:rFonts w:ascii="Times New Roman" w:hAnsi="Times New Roman" w:cs="Times New Roman"/>
          <w:sz w:val="28"/>
          <w:szCs w:val="28"/>
        </w:rPr>
        <w:t xml:space="preserve"> таким образом, мы с вами не только попробовали себя в роли «идеального читателя», но и прикоснулись к технологии продуктивного чтения.</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1F5355">
        <w:rPr>
          <w:rFonts w:ascii="Times New Roman" w:hAnsi="Times New Roman" w:cs="Times New Roman"/>
          <w:b/>
          <w:sz w:val="28"/>
          <w:szCs w:val="28"/>
        </w:rPr>
        <w:t>Технология продуктивного чтени</w:t>
      </w:r>
      <w:proofErr w:type="gramStart"/>
      <w:r w:rsidRPr="001F5355">
        <w:rPr>
          <w:rFonts w:ascii="Times New Roman" w:hAnsi="Times New Roman" w:cs="Times New Roman"/>
          <w:b/>
          <w:sz w:val="28"/>
          <w:szCs w:val="28"/>
        </w:rPr>
        <w:t>я</w:t>
      </w:r>
      <w:r w:rsidRPr="001F5355">
        <w:rPr>
          <w:rFonts w:ascii="Times New Roman" w:hAnsi="Times New Roman" w:cs="Times New Roman"/>
          <w:sz w:val="28"/>
          <w:szCs w:val="28"/>
        </w:rPr>
        <w:t>-</w:t>
      </w:r>
      <w:proofErr w:type="gramEnd"/>
      <w:r w:rsidRPr="001F5355">
        <w:rPr>
          <w:rFonts w:ascii="Times New Roman" w:hAnsi="Times New Roman" w:cs="Times New Roman"/>
          <w:sz w:val="28"/>
          <w:szCs w:val="28"/>
        </w:rPr>
        <w:t xml:space="preserve"> это </w:t>
      </w:r>
      <w:proofErr w:type="spellStart"/>
      <w:r>
        <w:rPr>
          <w:rFonts w:ascii="Times New Roman" w:hAnsi="Times New Roman" w:cs="Times New Roman"/>
          <w:sz w:val="28"/>
          <w:szCs w:val="28"/>
        </w:rPr>
        <w:t>природо</w:t>
      </w:r>
      <w:r w:rsidRPr="001F5355">
        <w:rPr>
          <w:rFonts w:ascii="Times New Roman" w:hAnsi="Times New Roman" w:cs="Times New Roman"/>
          <w:sz w:val="28"/>
          <w:szCs w:val="28"/>
        </w:rPr>
        <w:t>сообразная</w:t>
      </w:r>
      <w:proofErr w:type="spellEnd"/>
      <w:r w:rsidRPr="001F5355">
        <w:rPr>
          <w:rFonts w:ascii="Times New Roman" w:hAnsi="Times New Roman" w:cs="Times New Roman"/>
          <w:sz w:val="28"/>
          <w:szCs w:val="28"/>
        </w:rPr>
        <w:t xml:space="preserve"> образовательная технология, опирающаяся на законы читательской деятельности и обеспечивающая с помощью конкретных приёмов чтения полноценное восприятие и понимание текста читателем, активную читательскую позицию по отношению к тексту и его автору.</w:t>
      </w:r>
    </w:p>
    <w:p w:rsidR="00973AB8" w:rsidRPr="001F5355" w:rsidRDefault="00973AB8" w:rsidP="00973AB8">
      <w:pPr>
        <w:spacing w:after="0"/>
        <w:jc w:val="both"/>
        <w:rPr>
          <w:rFonts w:ascii="Times New Roman" w:hAnsi="Times New Roman" w:cs="Times New Roman"/>
          <w:sz w:val="28"/>
          <w:szCs w:val="28"/>
        </w:rPr>
      </w:pPr>
      <w:r w:rsidRPr="001F5355">
        <w:rPr>
          <w:rFonts w:ascii="Times New Roman" w:hAnsi="Times New Roman" w:cs="Times New Roman"/>
          <w:b/>
          <w:sz w:val="28"/>
          <w:szCs w:val="28"/>
        </w:rPr>
        <w:t>Цель технологии:</w:t>
      </w:r>
      <w:r w:rsidRPr="001F5355">
        <w:rPr>
          <w:rFonts w:ascii="Times New Roman" w:hAnsi="Times New Roman" w:cs="Times New Roman"/>
          <w:sz w:val="28"/>
          <w:szCs w:val="28"/>
        </w:rPr>
        <w:t xml:space="preserve"> формирование читательской компетенции школьника. В начальной школе необходимо заложить основы формирования грамотного читателя, у которого есть стойкая привычка к чтению, знающего книги, умеющего их самостоятельно выбирать.</w:t>
      </w:r>
    </w:p>
    <w:p w:rsidR="00973AB8" w:rsidRPr="001F5355" w:rsidRDefault="00973AB8" w:rsidP="00973AB8">
      <w:pPr>
        <w:spacing w:after="0"/>
        <w:jc w:val="both"/>
        <w:rPr>
          <w:rFonts w:ascii="Times New Roman" w:hAnsi="Times New Roman" w:cs="Times New Roman"/>
          <w:b/>
          <w:sz w:val="28"/>
          <w:szCs w:val="28"/>
        </w:rPr>
      </w:pPr>
      <w:r w:rsidRPr="001F5355">
        <w:rPr>
          <w:rFonts w:ascii="Times New Roman" w:hAnsi="Times New Roman" w:cs="Times New Roman"/>
          <w:sz w:val="28"/>
          <w:szCs w:val="28"/>
        </w:rPr>
        <w:t xml:space="preserve">Достижение этой цели предполагает решение следующих </w:t>
      </w:r>
      <w:r w:rsidRPr="001F5355">
        <w:rPr>
          <w:rFonts w:ascii="Times New Roman" w:hAnsi="Times New Roman" w:cs="Times New Roman"/>
          <w:b/>
          <w:sz w:val="28"/>
          <w:szCs w:val="28"/>
        </w:rPr>
        <w:t>задач:</w:t>
      </w:r>
    </w:p>
    <w:p w:rsidR="00973AB8" w:rsidRPr="001F5355" w:rsidRDefault="00973AB8" w:rsidP="00973AB8">
      <w:pPr>
        <w:spacing w:after="0"/>
        <w:jc w:val="both"/>
        <w:rPr>
          <w:rFonts w:ascii="Times New Roman" w:hAnsi="Times New Roman" w:cs="Times New Roman"/>
          <w:sz w:val="28"/>
          <w:szCs w:val="28"/>
        </w:rPr>
      </w:pPr>
      <w:r w:rsidRPr="001F5355">
        <w:rPr>
          <w:rFonts w:ascii="Times New Roman" w:hAnsi="Times New Roman" w:cs="Times New Roman"/>
          <w:sz w:val="28"/>
          <w:szCs w:val="28"/>
        </w:rPr>
        <w:t>1. Формирование техники чтения и приемов понимания и анализа текста; одновременное развитие интереса к самому процессу чтения, потребности читать.</w:t>
      </w:r>
    </w:p>
    <w:p w:rsidR="00973AB8" w:rsidRPr="001F5355" w:rsidRDefault="00973AB8" w:rsidP="00973AB8">
      <w:pPr>
        <w:spacing w:after="0"/>
        <w:jc w:val="both"/>
        <w:rPr>
          <w:rFonts w:ascii="Times New Roman" w:hAnsi="Times New Roman" w:cs="Times New Roman"/>
          <w:sz w:val="28"/>
          <w:szCs w:val="28"/>
        </w:rPr>
      </w:pPr>
      <w:r w:rsidRPr="001F5355">
        <w:rPr>
          <w:rFonts w:ascii="Times New Roman" w:hAnsi="Times New Roman" w:cs="Times New Roman"/>
          <w:sz w:val="28"/>
          <w:szCs w:val="28"/>
        </w:rPr>
        <w:t>2. Введение детей через литературу в мир человеческих отношений, нравственно-этических ценностей; формирование эстетического вкуса.</w:t>
      </w:r>
    </w:p>
    <w:p w:rsidR="00973AB8" w:rsidRPr="001F5355" w:rsidRDefault="00973AB8" w:rsidP="00973AB8">
      <w:pPr>
        <w:spacing w:after="0"/>
        <w:jc w:val="both"/>
        <w:rPr>
          <w:rFonts w:ascii="Times New Roman" w:hAnsi="Times New Roman" w:cs="Times New Roman"/>
          <w:sz w:val="28"/>
          <w:szCs w:val="28"/>
        </w:rPr>
      </w:pPr>
      <w:r w:rsidRPr="001F5355">
        <w:rPr>
          <w:rFonts w:ascii="Times New Roman" w:hAnsi="Times New Roman" w:cs="Times New Roman"/>
          <w:sz w:val="28"/>
          <w:szCs w:val="28"/>
        </w:rPr>
        <w:t>3. Развитие устной и письменной речи, овладение речевой и коммуникативной культурой; развитие творческих способностей детей.</w:t>
      </w:r>
    </w:p>
    <w:p w:rsidR="00973AB8" w:rsidRPr="0017413F" w:rsidRDefault="00973AB8" w:rsidP="00973AB8">
      <w:pPr>
        <w:spacing w:after="0"/>
        <w:jc w:val="both"/>
        <w:rPr>
          <w:rFonts w:ascii="Times New Roman" w:hAnsi="Times New Roman" w:cs="Times New Roman"/>
          <w:sz w:val="28"/>
          <w:szCs w:val="28"/>
        </w:rPr>
      </w:pPr>
      <w:r w:rsidRPr="001F5355">
        <w:rPr>
          <w:rFonts w:ascii="Times New Roman" w:hAnsi="Times New Roman" w:cs="Times New Roman"/>
          <w:sz w:val="28"/>
          <w:szCs w:val="28"/>
        </w:rPr>
        <w:t>4. Приобщение к литературе как искусству слова и практическое ознакомление с теоретико-литературными понятиями.</w:t>
      </w:r>
    </w:p>
    <w:p w:rsidR="00973AB8"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F5355">
        <w:rPr>
          <w:rFonts w:ascii="Times New Roman" w:hAnsi="Times New Roman" w:cs="Times New Roman"/>
          <w:sz w:val="28"/>
          <w:szCs w:val="28"/>
        </w:rPr>
        <w:t xml:space="preserve">Сама технология продуктивного чтения включает в себя 3 этапа работы с текстом: </w:t>
      </w:r>
    </w:p>
    <w:p w:rsidR="00973AB8" w:rsidRDefault="00973AB8" w:rsidP="00973AB8">
      <w:pPr>
        <w:spacing w:after="0"/>
        <w:jc w:val="both"/>
        <w:rPr>
          <w:rFonts w:ascii="Times New Roman" w:hAnsi="Times New Roman" w:cs="Times New Roman"/>
          <w:b/>
          <w:sz w:val="28"/>
          <w:szCs w:val="28"/>
        </w:rPr>
      </w:pPr>
      <w:r w:rsidRPr="001F5355">
        <w:rPr>
          <w:rFonts w:ascii="Times New Roman" w:hAnsi="Times New Roman" w:cs="Times New Roman"/>
          <w:b/>
          <w:sz w:val="28"/>
          <w:szCs w:val="28"/>
        </w:rPr>
        <w:t>I этап. Работа с текстом до чтения.</w:t>
      </w:r>
    </w:p>
    <w:p w:rsidR="00973AB8" w:rsidRDefault="00973AB8" w:rsidP="00973AB8">
      <w:pPr>
        <w:spacing w:after="0"/>
        <w:jc w:val="both"/>
        <w:rPr>
          <w:rFonts w:ascii="Times New Roman" w:hAnsi="Times New Roman" w:cs="Times New Roman"/>
          <w:sz w:val="28"/>
          <w:szCs w:val="28"/>
        </w:rPr>
      </w:pPr>
      <w:r w:rsidRPr="001F5355">
        <w:rPr>
          <w:rFonts w:ascii="Times New Roman" w:hAnsi="Times New Roman" w:cs="Times New Roman"/>
          <w:sz w:val="28"/>
          <w:szCs w:val="28"/>
        </w:rPr>
        <w:t xml:space="preserve">Данный этап включает в </w:t>
      </w:r>
      <w:proofErr w:type="gramStart"/>
      <w:r w:rsidRPr="001F5355">
        <w:rPr>
          <w:rFonts w:ascii="Times New Roman" w:hAnsi="Times New Roman" w:cs="Times New Roman"/>
          <w:sz w:val="28"/>
          <w:szCs w:val="28"/>
        </w:rPr>
        <w:t>себя</w:t>
      </w:r>
      <w:proofErr w:type="gramEnd"/>
      <w:r w:rsidRPr="001F5355">
        <w:rPr>
          <w:rFonts w:ascii="Times New Roman" w:hAnsi="Times New Roman" w:cs="Times New Roman"/>
          <w:sz w:val="28"/>
          <w:szCs w:val="28"/>
        </w:rPr>
        <w:t xml:space="preserve"> прежде всего антиципацию (предвосхищение, предугадывание предстоящего чтения). Именно на этом этапе должна быть определена смысловая, тематическая, эмоциональная направленность текста, выделение его героев по названию произведения, имени автора, ключевым словам, предшествующей тексту иллюстрации с опорой на детский читательский опыт. Этап завершается постановкой целей урока с учетом общей (учебной, мотивационной, эмоциональной, психологической) готовности учащихся к работе.</w:t>
      </w:r>
    </w:p>
    <w:p w:rsidR="00973AB8" w:rsidRDefault="00973AB8" w:rsidP="00973AB8">
      <w:pPr>
        <w:spacing w:after="0"/>
        <w:jc w:val="both"/>
        <w:rPr>
          <w:rFonts w:ascii="Times New Roman" w:hAnsi="Times New Roman" w:cs="Times New Roman"/>
          <w:sz w:val="28"/>
          <w:szCs w:val="28"/>
        </w:rPr>
      </w:pPr>
    </w:p>
    <w:p w:rsidR="00973AB8" w:rsidRPr="00A34029" w:rsidRDefault="00973AB8" w:rsidP="00973AB8">
      <w:pPr>
        <w:spacing w:after="0"/>
        <w:jc w:val="both"/>
        <w:rPr>
          <w:rFonts w:ascii="Times New Roman" w:hAnsi="Times New Roman" w:cs="Times New Roman"/>
          <w:b/>
          <w:sz w:val="28"/>
          <w:szCs w:val="28"/>
        </w:rPr>
      </w:pPr>
      <w:r w:rsidRPr="00A34029">
        <w:rPr>
          <w:rFonts w:ascii="Times New Roman" w:hAnsi="Times New Roman" w:cs="Times New Roman"/>
          <w:b/>
          <w:sz w:val="28"/>
          <w:szCs w:val="28"/>
        </w:rPr>
        <w:t xml:space="preserve">II этап. Работа с текстом во время чтения. </w:t>
      </w:r>
    </w:p>
    <w:p w:rsidR="00973AB8" w:rsidRDefault="00973AB8" w:rsidP="00973AB8">
      <w:pPr>
        <w:spacing w:after="0"/>
        <w:jc w:val="both"/>
        <w:rPr>
          <w:rFonts w:ascii="Times New Roman" w:hAnsi="Times New Roman" w:cs="Times New Roman"/>
          <w:b/>
          <w:i/>
          <w:sz w:val="28"/>
          <w:szCs w:val="28"/>
        </w:rPr>
      </w:pPr>
      <w:r>
        <w:rPr>
          <w:rFonts w:ascii="Times New Roman" w:hAnsi="Times New Roman" w:cs="Times New Roman"/>
          <w:sz w:val="28"/>
          <w:szCs w:val="28"/>
        </w:rPr>
        <w:lastRenderedPageBreak/>
        <w:t>Э</w:t>
      </w:r>
      <w:r w:rsidRPr="00A34029">
        <w:rPr>
          <w:rFonts w:ascii="Times New Roman" w:hAnsi="Times New Roman" w:cs="Times New Roman"/>
          <w:sz w:val="28"/>
          <w:szCs w:val="28"/>
        </w:rPr>
        <w:t xml:space="preserve">тап начинается с первичного чтения текста, но предпочтение отдаётся самостоятельному чтению детьми или комбинированному чтению (на выбор учителя) в соответствии с особенностями текста, возрастными и индивидуальными возможностями учащихся. Выявление первичного восприятия проводится традиционно с помощью беседы, фиксации первичных впечатлений, смежных видов искусств (на выбор учителя). Выявление совпадений первоначальных предположений учащихся с содержанием, эмоциональной окраской прочитанного текста. Особая роль в данной технологии отводится </w:t>
      </w:r>
      <w:proofErr w:type="spellStart"/>
      <w:r w:rsidRPr="00A34029">
        <w:rPr>
          <w:rFonts w:ascii="Times New Roman" w:hAnsi="Times New Roman" w:cs="Times New Roman"/>
          <w:sz w:val="28"/>
          <w:szCs w:val="28"/>
        </w:rPr>
        <w:t>перечитыванию</w:t>
      </w:r>
      <w:proofErr w:type="spellEnd"/>
      <w:r w:rsidRPr="00A34029">
        <w:rPr>
          <w:rFonts w:ascii="Times New Roman" w:hAnsi="Times New Roman" w:cs="Times New Roman"/>
          <w:sz w:val="28"/>
          <w:szCs w:val="28"/>
        </w:rPr>
        <w:t xml:space="preserve"> текста. </w:t>
      </w:r>
      <w:proofErr w:type="gramStart"/>
      <w:r w:rsidRPr="00A34029">
        <w:rPr>
          <w:rFonts w:ascii="Times New Roman" w:hAnsi="Times New Roman" w:cs="Times New Roman"/>
          <w:sz w:val="28"/>
          <w:szCs w:val="28"/>
        </w:rPr>
        <w:t>Медленное «вдумчивое» повторное чтение (всего текста или его отдельных фрагментов) и его анализ идут через следующие приёмы: диалог с автором через текст, комментированное чтение, беседа по прочитанному, выделение ключевых слов).</w:t>
      </w:r>
      <w:proofErr w:type="gramEnd"/>
      <w:r w:rsidRPr="00A34029">
        <w:rPr>
          <w:rFonts w:ascii="Times New Roman" w:hAnsi="Times New Roman" w:cs="Times New Roman"/>
          <w:sz w:val="28"/>
          <w:szCs w:val="28"/>
        </w:rPr>
        <w:t xml:space="preserve"> На этом же этапе проводится обобщение </w:t>
      </w:r>
      <w:proofErr w:type="gramStart"/>
      <w:r w:rsidRPr="00A34029">
        <w:rPr>
          <w:rFonts w:ascii="Times New Roman" w:hAnsi="Times New Roman" w:cs="Times New Roman"/>
          <w:sz w:val="28"/>
          <w:szCs w:val="28"/>
        </w:rPr>
        <w:t>прочитанного</w:t>
      </w:r>
      <w:proofErr w:type="gramEnd"/>
      <w:r w:rsidRPr="00A34029">
        <w:rPr>
          <w:rFonts w:ascii="Times New Roman" w:hAnsi="Times New Roman" w:cs="Times New Roman"/>
          <w:sz w:val="28"/>
          <w:szCs w:val="28"/>
        </w:rPr>
        <w:t xml:space="preserve"> через постановку обобщающих вопросов. Обращение (в случае необходимости) к отдельным фрагментам текста. Выразительное чтение. На данном этапе ведущими становятся такие приёмы работы как </w:t>
      </w:r>
      <w:r w:rsidRPr="00A34029">
        <w:rPr>
          <w:rFonts w:ascii="Times New Roman" w:hAnsi="Times New Roman" w:cs="Times New Roman"/>
          <w:b/>
          <w:i/>
          <w:sz w:val="28"/>
          <w:szCs w:val="28"/>
        </w:rPr>
        <w:t>диалог с автором через текст и комментированное чтение.</w:t>
      </w:r>
    </w:p>
    <w:p w:rsidR="00973AB8" w:rsidRDefault="00973AB8" w:rsidP="00973AB8">
      <w:pPr>
        <w:spacing w:after="0"/>
        <w:jc w:val="both"/>
        <w:rPr>
          <w:rFonts w:ascii="Times New Roman" w:hAnsi="Times New Roman" w:cs="Times New Roman"/>
          <w:b/>
          <w:i/>
          <w:sz w:val="28"/>
          <w:szCs w:val="28"/>
        </w:rPr>
      </w:pPr>
    </w:p>
    <w:p w:rsidR="00973AB8" w:rsidRPr="00A34029" w:rsidRDefault="00973AB8" w:rsidP="00973AB8">
      <w:pPr>
        <w:spacing w:after="0"/>
        <w:jc w:val="both"/>
        <w:rPr>
          <w:rFonts w:ascii="Times New Roman" w:hAnsi="Times New Roman" w:cs="Times New Roman"/>
          <w:b/>
          <w:sz w:val="28"/>
          <w:szCs w:val="28"/>
        </w:rPr>
      </w:pPr>
      <w:r w:rsidRPr="00A34029">
        <w:rPr>
          <w:rFonts w:ascii="Times New Roman" w:hAnsi="Times New Roman" w:cs="Times New Roman"/>
          <w:b/>
          <w:sz w:val="28"/>
          <w:szCs w:val="28"/>
        </w:rPr>
        <w:t>III этап. Работа с текстом после чтения</w:t>
      </w:r>
    </w:p>
    <w:p w:rsidR="00973AB8" w:rsidRPr="00A34029" w:rsidRDefault="00973AB8" w:rsidP="00973AB8">
      <w:pPr>
        <w:spacing w:after="0"/>
        <w:jc w:val="both"/>
        <w:rPr>
          <w:rFonts w:ascii="Times New Roman" w:hAnsi="Times New Roman" w:cs="Times New Roman"/>
          <w:sz w:val="28"/>
          <w:szCs w:val="28"/>
        </w:rPr>
      </w:pPr>
      <w:r w:rsidRPr="00A34029">
        <w:rPr>
          <w:rFonts w:ascii="Times New Roman" w:hAnsi="Times New Roman" w:cs="Times New Roman"/>
          <w:sz w:val="28"/>
          <w:szCs w:val="28"/>
        </w:rPr>
        <w:t xml:space="preserve">Работа с текстом продолжается концептуальной (смысловой) беседой по тексту. Коллективное обсуждение </w:t>
      </w:r>
      <w:proofErr w:type="gramStart"/>
      <w:r w:rsidRPr="00A34029">
        <w:rPr>
          <w:rFonts w:ascii="Times New Roman" w:hAnsi="Times New Roman" w:cs="Times New Roman"/>
          <w:sz w:val="28"/>
          <w:szCs w:val="28"/>
        </w:rPr>
        <w:t>прочитанного</w:t>
      </w:r>
      <w:proofErr w:type="gramEnd"/>
      <w:r w:rsidRPr="00A34029">
        <w:rPr>
          <w:rFonts w:ascii="Times New Roman" w:hAnsi="Times New Roman" w:cs="Times New Roman"/>
          <w:sz w:val="28"/>
          <w:szCs w:val="28"/>
        </w:rPr>
        <w:t xml:space="preserve"> должно вовлекать учащихся в дискуссию. Здесь же должно быть соотнесение читательских интерпретаций (истолкований, оценок) произведения с авторской позицией. Выявление и формулирование основной идеи текста или совокупности его главных смыслов. И вот тут авторы технологии предлагают знакомство с писателем</w:t>
      </w:r>
      <w:proofErr w:type="gramStart"/>
      <w:r w:rsidRPr="00A34029">
        <w:rPr>
          <w:rFonts w:ascii="Times New Roman" w:hAnsi="Times New Roman" w:cs="Times New Roman"/>
          <w:sz w:val="28"/>
          <w:szCs w:val="28"/>
        </w:rPr>
        <w:t>.</w:t>
      </w:r>
      <w:proofErr w:type="gramEnd"/>
      <w:r w:rsidRPr="00A34029">
        <w:rPr>
          <w:rFonts w:ascii="Times New Roman" w:hAnsi="Times New Roman" w:cs="Times New Roman"/>
          <w:sz w:val="28"/>
          <w:szCs w:val="28"/>
        </w:rPr>
        <w:t xml:space="preserve"> (</w:t>
      </w:r>
      <w:proofErr w:type="gramStart"/>
      <w:r w:rsidRPr="00A34029">
        <w:rPr>
          <w:rFonts w:ascii="Times New Roman" w:hAnsi="Times New Roman" w:cs="Times New Roman"/>
          <w:sz w:val="28"/>
          <w:szCs w:val="28"/>
        </w:rPr>
        <w:t>п</w:t>
      </w:r>
      <w:proofErr w:type="gramEnd"/>
      <w:r w:rsidRPr="00A34029">
        <w:rPr>
          <w:rFonts w:ascii="Times New Roman" w:hAnsi="Times New Roman" w:cs="Times New Roman"/>
          <w:sz w:val="28"/>
          <w:szCs w:val="28"/>
        </w:rPr>
        <w:t>о их мнению, рассказ о писателе после знакомства с текстом, а не до него позволяет ребёнку соотнести его с тем представлением о личности автора, которое у него сложилось в процессе чтения.)</w:t>
      </w:r>
    </w:p>
    <w:p w:rsidR="00973AB8" w:rsidRDefault="00973AB8" w:rsidP="00973AB8">
      <w:pPr>
        <w:spacing w:after="0"/>
        <w:jc w:val="both"/>
        <w:rPr>
          <w:rFonts w:ascii="Times New Roman" w:hAnsi="Times New Roman" w:cs="Times New Roman"/>
          <w:sz w:val="28"/>
          <w:szCs w:val="28"/>
        </w:rPr>
      </w:pPr>
      <w:r w:rsidRPr="00A34029">
        <w:rPr>
          <w:rFonts w:ascii="Times New Roman" w:hAnsi="Times New Roman" w:cs="Times New Roman"/>
          <w:sz w:val="28"/>
          <w:szCs w:val="28"/>
        </w:rPr>
        <w:t>Работа с материалами учебника, дополнительными источниками. Работа с заглавием, иллюстрациям</w:t>
      </w:r>
      <w:proofErr w:type="gramStart"/>
      <w:r w:rsidRPr="00A34029">
        <w:rPr>
          <w:rFonts w:ascii="Times New Roman" w:hAnsi="Times New Roman" w:cs="Times New Roman"/>
          <w:sz w:val="28"/>
          <w:szCs w:val="28"/>
        </w:rPr>
        <w:t>и-</w:t>
      </w:r>
      <w:proofErr w:type="gramEnd"/>
      <w:r w:rsidRPr="00A34029">
        <w:rPr>
          <w:rFonts w:ascii="Times New Roman" w:hAnsi="Times New Roman" w:cs="Times New Roman"/>
          <w:sz w:val="28"/>
          <w:szCs w:val="28"/>
        </w:rPr>
        <w:t xml:space="preserve"> обсуждение смысла заглавия, обращение учащихся к готовым иллюстрациям. (-Какой именно фрагмент проиллюстрировал художник? </w:t>
      </w:r>
      <w:proofErr w:type="gramStart"/>
      <w:r w:rsidRPr="00A34029">
        <w:rPr>
          <w:rFonts w:ascii="Times New Roman" w:hAnsi="Times New Roman" w:cs="Times New Roman"/>
          <w:sz w:val="28"/>
          <w:szCs w:val="28"/>
        </w:rPr>
        <w:t>Точен ли он в деталях?).</w:t>
      </w:r>
      <w:proofErr w:type="gramEnd"/>
      <w:r w:rsidRPr="00A34029">
        <w:rPr>
          <w:rFonts w:ascii="Times New Roman" w:hAnsi="Times New Roman" w:cs="Times New Roman"/>
          <w:sz w:val="28"/>
          <w:szCs w:val="28"/>
        </w:rPr>
        <w:t xml:space="preserve"> Творческие задания, опирающиеся на какую-либо сферу читательской деятельности учащихся (эмоции, воображение, осмысление содержания, художественной формы).</w:t>
      </w:r>
    </w:p>
    <w:p w:rsidR="00973AB8" w:rsidRDefault="00973AB8" w:rsidP="00973AB8">
      <w:pPr>
        <w:spacing w:after="0"/>
        <w:jc w:val="both"/>
        <w:rPr>
          <w:rFonts w:ascii="Times New Roman" w:hAnsi="Times New Roman" w:cs="Times New Roman"/>
          <w:sz w:val="28"/>
          <w:szCs w:val="28"/>
        </w:rPr>
      </w:pPr>
    </w:p>
    <w:p w:rsidR="00973AB8" w:rsidRPr="00D53EEA" w:rsidRDefault="00973AB8" w:rsidP="00973AB8">
      <w:pPr>
        <w:spacing w:after="0"/>
        <w:jc w:val="both"/>
        <w:rPr>
          <w:rFonts w:ascii="Times New Roman" w:hAnsi="Times New Roman" w:cs="Times New Roman"/>
          <w:sz w:val="28"/>
          <w:szCs w:val="28"/>
        </w:rPr>
      </w:pPr>
      <w:r>
        <w:rPr>
          <w:rFonts w:ascii="Times New Roman" w:hAnsi="Times New Roman" w:cs="Times New Roman"/>
          <w:sz w:val="28"/>
          <w:szCs w:val="28"/>
        </w:rPr>
        <w:t>Т</w:t>
      </w:r>
      <w:r w:rsidRPr="00D53EEA">
        <w:rPr>
          <w:rFonts w:ascii="Times New Roman" w:hAnsi="Times New Roman" w:cs="Times New Roman"/>
          <w:sz w:val="28"/>
          <w:szCs w:val="28"/>
        </w:rPr>
        <w:t>ехнология продуктивного чтения обеспечивает сочетание результатов обучения, заложенных в ФГОС:</w:t>
      </w:r>
    </w:p>
    <w:p w:rsidR="00973AB8" w:rsidRPr="00D53EEA" w:rsidRDefault="00973AB8" w:rsidP="00973AB8">
      <w:pPr>
        <w:spacing w:after="0"/>
        <w:jc w:val="both"/>
        <w:rPr>
          <w:rFonts w:ascii="Times New Roman" w:hAnsi="Times New Roman" w:cs="Times New Roman"/>
          <w:sz w:val="28"/>
          <w:szCs w:val="28"/>
        </w:rPr>
      </w:pPr>
      <w:r w:rsidRPr="00D53EEA">
        <w:rPr>
          <w:rFonts w:ascii="Times New Roman" w:hAnsi="Times New Roman" w:cs="Times New Roman"/>
          <w:sz w:val="28"/>
          <w:szCs w:val="28"/>
        </w:rPr>
        <w:t xml:space="preserve">- </w:t>
      </w:r>
      <w:r w:rsidRPr="00D53EEA">
        <w:rPr>
          <w:rFonts w:ascii="Times New Roman" w:hAnsi="Times New Roman" w:cs="Times New Roman"/>
          <w:b/>
          <w:i/>
          <w:sz w:val="28"/>
          <w:szCs w:val="28"/>
        </w:rPr>
        <w:t>предметные результаты</w:t>
      </w:r>
      <w:r w:rsidRPr="00D53EEA">
        <w:rPr>
          <w:rFonts w:ascii="Times New Roman" w:hAnsi="Times New Roman" w:cs="Times New Roman"/>
          <w:sz w:val="28"/>
          <w:szCs w:val="28"/>
        </w:rPr>
        <w:t>: знание писателей и их произведений, умения понимания текста, самостоятельного выбора книг, речевые умения, в том числе связной письменной и устной речи, высокий и стойкий интерес к чтению и желание читать и т.д.</w:t>
      </w:r>
    </w:p>
    <w:p w:rsidR="00973AB8" w:rsidRPr="00D53EEA" w:rsidRDefault="00973AB8" w:rsidP="00973AB8">
      <w:pPr>
        <w:spacing w:after="0"/>
        <w:jc w:val="both"/>
        <w:rPr>
          <w:rFonts w:ascii="Times New Roman" w:hAnsi="Times New Roman" w:cs="Times New Roman"/>
          <w:sz w:val="28"/>
          <w:szCs w:val="28"/>
        </w:rPr>
      </w:pPr>
      <w:proofErr w:type="gramStart"/>
      <w:r w:rsidRPr="00D53EEA">
        <w:rPr>
          <w:rFonts w:ascii="Times New Roman" w:hAnsi="Times New Roman" w:cs="Times New Roman"/>
          <w:sz w:val="28"/>
          <w:szCs w:val="28"/>
        </w:rPr>
        <w:lastRenderedPageBreak/>
        <w:t xml:space="preserve">- </w:t>
      </w:r>
      <w:proofErr w:type="spellStart"/>
      <w:r w:rsidRPr="00D53EEA">
        <w:rPr>
          <w:rFonts w:ascii="Times New Roman" w:hAnsi="Times New Roman" w:cs="Times New Roman"/>
          <w:b/>
          <w:i/>
          <w:sz w:val="28"/>
          <w:szCs w:val="28"/>
        </w:rPr>
        <w:t>метапредметные</w:t>
      </w:r>
      <w:proofErr w:type="spellEnd"/>
      <w:r w:rsidRPr="00D53EEA">
        <w:rPr>
          <w:rFonts w:ascii="Times New Roman" w:hAnsi="Times New Roman" w:cs="Times New Roman"/>
          <w:b/>
          <w:i/>
          <w:sz w:val="28"/>
          <w:szCs w:val="28"/>
        </w:rPr>
        <w:t xml:space="preserve"> результаты</w:t>
      </w:r>
      <w:r w:rsidRPr="00D53EEA">
        <w:rPr>
          <w:rFonts w:ascii="Times New Roman" w:hAnsi="Times New Roman" w:cs="Times New Roman"/>
          <w:sz w:val="28"/>
          <w:szCs w:val="28"/>
        </w:rPr>
        <w:t xml:space="preserve">: развитие </w:t>
      </w:r>
      <w:proofErr w:type="spellStart"/>
      <w:r w:rsidRPr="00D53EEA">
        <w:rPr>
          <w:rFonts w:ascii="Times New Roman" w:hAnsi="Times New Roman" w:cs="Times New Roman"/>
          <w:sz w:val="28"/>
          <w:szCs w:val="28"/>
        </w:rPr>
        <w:t>общеучебных</w:t>
      </w:r>
      <w:proofErr w:type="spellEnd"/>
      <w:r w:rsidRPr="00D53EEA">
        <w:rPr>
          <w:rFonts w:ascii="Times New Roman" w:hAnsi="Times New Roman" w:cs="Times New Roman"/>
          <w:sz w:val="28"/>
          <w:szCs w:val="28"/>
        </w:rPr>
        <w:t xml:space="preserve"> умений (универсальных учебных действий) - а) интеллектуально-речевых умений (умения восприятия речи - гибкое чтение, освоение приемов просмотрового, изучающего и ознакомительного чтения, рефлексивное и нерефлексивное слушание и т.д., умения порождения речи - самостоятельное создание текстов-повествований и описаний, подробное изложение текстов, б) организационных умений (постановка цели, работа по плану, рефлексия и т.д., в) коммуникативных умений (эффективное и результативное общение</w:t>
      </w:r>
      <w:proofErr w:type="gramEnd"/>
      <w:r w:rsidRPr="00D53EEA">
        <w:rPr>
          <w:rFonts w:ascii="Times New Roman" w:hAnsi="Times New Roman" w:cs="Times New Roman"/>
          <w:sz w:val="28"/>
          <w:szCs w:val="28"/>
        </w:rPr>
        <w:t xml:space="preserve"> в совместной деятельности), г) нравственно-оценочных умений (анализ характеров и поступков героев).</w:t>
      </w:r>
    </w:p>
    <w:p w:rsidR="00973AB8" w:rsidRPr="00D53EEA" w:rsidRDefault="00973AB8" w:rsidP="00973AB8">
      <w:pPr>
        <w:spacing w:after="0"/>
        <w:jc w:val="both"/>
        <w:rPr>
          <w:rFonts w:ascii="Times New Roman" w:hAnsi="Times New Roman" w:cs="Times New Roman"/>
          <w:sz w:val="28"/>
          <w:szCs w:val="28"/>
        </w:rPr>
      </w:pPr>
      <w:r w:rsidRPr="00D53EEA">
        <w:rPr>
          <w:rFonts w:ascii="Times New Roman" w:hAnsi="Times New Roman" w:cs="Times New Roman"/>
          <w:sz w:val="28"/>
          <w:szCs w:val="28"/>
        </w:rPr>
        <w:t xml:space="preserve">- </w:t>
      </w:r>
      <w:r w:rsidRPr="00D53EEA">
        <w:rPr>
          <w:rFonts w:ascii="Times New Roman" w:hAnsi="Times New Roman" w:cs="Times New Roman"/>
          <w:b/>
          <w:i/>
          <w:sz w:val="28"/>
          <w:szCs w:val="28"/>
        </w:rPr>
        <w:t>личностные результаты</w:t>
      </w:r>
      <w:r w:rsidRPr="00D53EEA">
        <w:rPr>
          <w:rFonts w:ascii="Times New Roman" w:hAnsi="Times New Roman" w:cs="Times New Roman"/>
          <w:sz w:val="28"/>
          <w:szCs w:val="28"/>
        </w:rPr>
        <w:t>: духовно-нравственное развитие средствами предмета, развитие читательской самостоятельности, социализация личности.</w:t>
      </w:r>
    </w:p>
    <w:p w:rsidR="00973AB8" w:rsidRPr="00D53EEA" w:rsidRDefault="00973AB8" w:rsidP="00973AB8">
      <w:pPr>
        <w:spacing w:after="0"/>
        <w:jc w:val="both"/>
        <w:rPr>
          <w:rFonts w:ascii="Times New Roman" w:hAnsi="Times New Roman" w:cs="Times New Roman"/>
          <w:sz w:val="28"/>
          <w:szCs w:val="28"/>
        </w:rPr>
      </w:pPr>
      <w:r w:rsidRPr="00D53EEA">
        <w:rPr>
          <w:rFonts w:ascii="Times New Roman" w:hAnsi="Times New Roman" w:cs="Times New Roman"/>
          <w:sz w:val="28"/>
          <w:szCs w:val="28"/>
        </w:rPr>
        <w:t>Данная технология способствует повышению эффективности образовательного процесса и достижению тех результатов, о которых говорится в новых стандартах. Технология универсальна. Она эффективна</w:t>
      </w:r>
    </w:p>
    <w:p w:rsidR="00973AB8" w:rsidRPr="00D53EEA" w:rsidRDefault="00973AB8" w:rsidP="00973AB8">
      <w:pPr>
        <w:spacing w:after="0"/>
        <w:jc w:val="both"/>
        <w:rPr>
          <w:rFonts w:ascii="Times New Roman" w:hAnsi="Times New Roman" w:cs="Times New Roman"/>
          <w:sz w:val="28"/>
          <w:szCs w:val="28"/>
        </w:rPr>
      </w:pPr>
      <w:r w:rsidRPr="00D53EEA">
        <w:rPr>
          <w:rFonts w:ascii="Times New Roman" w:hAnsi="Times New Roman" w:cs="Times New Roman"/>
          <w:sz w:val="28"/>
          <w:szCs w:val="28"/>
        </w:rPr>
        <w:t>как на уроках литературного чтения, так и на уроках русского языка и окружающего мира. Педагоги среднего звена с успехом используют её на уроках истории и иностранного языка.</w:t>
      </w:r>
    </w:p>
    <w:p w:rsidR="00973AB8" w:rsidRDefault="00973AB8" w:rsidP="00973AB8">
      <w:pPr>
        <w:spacing w:after="0"/>
        <w:jc w:val="both"/>
        <w:rPr>
          <w:rFonts w:ascii="Times New Roman" w:hAnsi="Times New Roman" w:cs="Times New Roman"/>
          <w:sz w:val="28"/>
          <w:szCs w:val="28"/>
        </w:rPr>
      </w:pPr>
      <w:r w:rsidRPr="00D53EEA">
        <w:rPr>
          <w:rFonts w:ascii="Times New Roman" w:hAnsi="Times New Roman" w:cs="Times New Roman"/>
          <w:sz w:val="28"/>
          <w:szCs w:val="28"/>
        </w:rPr>
        <w:t>Применение технологии продуктивного чтения на уроках в начальной школе позволит решить задачи, поставленные</w:t>
      </w:r>
      <w:r>
        <w:rPr>
          <w:rFonts w:ascii="Times New Roman" w:hAnsi="Times New Roman" w:cs="Times New Roman"/>
          <w:sz w:val="28"/>
          <w:szCs w:val="28"/>
        </w:rPr>
        <w:t xml:space="preserve"> </w:t>
      </w:r>
      <w:r w:rsidRPr="00D53EEA">
        <w:rPr>
          <w:rFonts w:ascii="Times New Roman" w:hAnsi="Times New Roman" w:cs="Times New Roman"/>
          <w:sz w:val="28"/>
          <w:szCs w:val="28"/>
        </w:rPr>
        <w:t>перед образовательными учреждениями государством в рамках ФГОС</w:t>
      </w:r>
      <w:r>
        <w:rPr>
          <w:rFonts w:ascii="Times New Roman" w:hAnsi="Times New Roman" w:cs="Times New Roman"/>
          <w:sz w:val="28"/>
          <w:szCs w:val="28"/>
        </w:rPr>
        <w:t>.</w:t>
      </w:r>
    </w:p>
    <w:p w:rsidR="00DD6F30" w:rsidRDefault="00DD6F30"/>
    <w:sectPr w:rsidR="00DD6F30" w:rsidSect="00DD6F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973AB8"/>
    <w:rsid w:val="00973AB8"/>
    <w:rsid w:val="00DD6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A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11067</Characters>
  <Application>Microsoft Office Word</Application>
  <DocSecurity>0</DocSecurity>
  <Lines>92</Lines>
  <Paragraphs>25</Paragraphs>
  <ScaleCrop>false</ScaleCrop>
  <Company>Hewlett-Packard</Company>
  <LinksUpToDate>false</LinksUpToDate>
  <CharactersWithSpaces>12983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Викторовна</dc:creator>
  <cp:lastModifiedBy>Лариса Викторовна</cp:lastModifiedBy>
  <cp:revision>1</cp:revision>
  <dcterms:created xsi:type="dcterms:W3CDTF">2019-12-05T09:19:00Z</dcterms:created>
  <dcterms:modified xsi:type="dcterms:W3CDTF">2019-12-05T09:20:00Z</dcterms:modified>
</cp:coreProperties>
</file>