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1FE" w:rsidRPr="00AA01FE" w:rsidRDefault="00AA01FE" w:rsidP="00AA01FE">
      <w:pPr>
        <w:spacing w:after="0" w:line="240" w:lineRule="auto"/>
        <w:jc w:val="both"/>
        <w:rPr>
          <w:rFonts w:ascii="Times New Roman" w:hAnsi="Times New Roman" w:cs="Times New Roman"/>
        </w:rPr>
      </w:pPr>
      <w:r w:rsidRPr="00AA01FE">
        <w:rPr>
          <w:rFonts w:ascii="Times New Roman" w:hAnsi="Times New Roman" w:cs="Times New Roman"/>
        </w:rPr>
        <w:t>Группа – ограниченная размером общность людей, выделяющаяся или выделяемая из социального целого по определенным признакам: характеру Д., социальной или классовой принадлежности, структуре, композиции, уровню развития и пр.</w:t>
      </w:r>
    </w:p>
    <w:p w:rsidR="00AA01FE" w:rsidRPr="00AA01FE" w:rsidRDefault="00AA01FE" w:rsidP="00AA01FE">
      <w:pPr>
        <w:spacing w:after="0" w:line="240" w:lineRule="auto"/>
        <w:jc w:val="both"/>
        <w:rPr>
          <w:rFonts w:ascii="Times New Roman" w:hAnsi="Times New Roman" w:cs="Times New Roman"/>
        </w:rPr>
      </w:pPr>
      <w:r w:rsidRPr="00AA01FE">
        <w:rPr>
          <w:rFonts w:ascii="Times New Roman" w:hAnsi="Times New Roman" w:cs="Times New Roman"/>
        </w:rPr>
        <w:t xml:space="preserve">В общественных науках в принципе может иметь место двоякое употребление понятия «группа». С одной стороны, имеются в виду условные группы: произвольные объединения (группировка) людей по какому-либо общему признаку, необходимому в данной системе анализа. </w:t>
      </w:r>
      <w:proofErr w:type="gramStart"/>
      <w:r w:rsidRPr="00AA01FE">
        <w:rPr>
          <w:rFonts w:ascii="Times New Roman" w:hAnsi="Times New Roman" w:cs="Times New Roman"/>
        </w:rPr>
        <w:t>С другой стороны, в целом цикле общественных наук под группой понимается реально существующее образование, в котором люди собраны вместе, объединены каким-то общим признаком, разновидностью совместной деятельности или помещены в какие-то идентичные условия, обстоятельства (также в реальном процессе их жизнедеятельности), определенным образом осознают свою принадлежность к этому образованию (хотя мера и степень осознания</w:t>
      </w:r>
      <w:r>
        <w:rPr>
          <w:rFonts w:ascii="Times New Roman" w:hAnsi="Times New Roman" w:cs="Times New Roman"/>
        </w:rPr>
        <w:t xml:space="preserve"> могут быть весьма различными).</w:t>
      </w:r>
      <w:proofErr w:type="gramEnd"/>
    </w:p>
    <w:p w:rsidR="00AA01FE" w:rsidRPr="00AA01FE" w:rsidRDefault="00AA01FE" w:rsidP="00AA01FE">
      <w:pPr>
        <w:spacing w:after="0" w:line="240" w:lineRule="auto"/>
        <w:jc w:val="both"/>
        <w:rPr>
          <w:rFonts w:ascii="Times New Roman" w:hAnsi="Times New Roman" w:cs="Times New Roman"/>
        </w:rPr>
      </w:pPr>
      <w:r w:rsidRPr="00AA01FE">
        <w:rPr>
          <w:rFonts w:ascii="Times New Roman" w:hAnsi="Times New Roman" w:cs="Times New Roman"/>
        </w:rPr>
        <w:t>Весьма значимой характеристикой является эмоциональная структура группы — структура межличностных отношений, а также ее связь с функциональной структурой групповой деятельности. В социальной психологии соотношение этих двух структур часто рассматривается как соотношение «неформал</w:t>
      </w:r>
      <w:r>
        <w:rPr>
          <w:rFonts w:ascii="Times New Roman" w:hAnsi="Times New Roman" w:cs="Times New Roman"/>
        </w:rPr>
        <w:t>ьных» и «формальных» отношений.</w:t>
      </w:r>
    </w:p>
    <w:p w:rsidR="00AA01FE" w:rsidRPr="00AA01FE" w:rsidRDefault="00AA01FE" w:rsidP="00AA01FE">
      <w:pPr>
        <w:spacing w:after="0" w:line="240" w:lineRule="auto"/>
        <w:jc w:val="both"/>
        <w:rPr>
          <w:rFonts w:ascii="Times New Roman" w:hAnsi="Times New Roman" w:cs="Times New Roman"/>
        </w:rPr>
      </w:pPr>
      <w:r w:rsidRPr="00AA01FE">
        <w:rPr>
          <w:rFonts w:ascii="Times New Roman" w:hAnsi="Times New Roman" w:cs="Times New Roman"/>
        </w:rPr>
        <w:t>Другая часть понятийной схемы, которая используется в исследованиях групп, касается положения индивида в группе в качестве ее члена. Первым из понятий, употребляемых здесь, является понятие «статус» или «позиция», обозначающее место инди</w:t>
      </w:r>
      <w:r>
        <w:rPr>
          <w:rFonts w:ascii="Times New Roman" w:hAnsi="Times New Roman" w:cs="Times New Roman"/>
        </w:rPr>
        <w:t>вида в системе групповой жизни.</w:t>
      </w:r>
    </w:p>
    <w:p w:rsidR="00AA01FE" w:rsidRPr="00AA01FE" w:rsidRDefault="00AA01FE" w:rsidP="00AA01FE">
      <w:pPr>
        <w:spacing w:after="0" w:line="240" w:lineRule="auto"/>
        <w:jc w:val="both"/>
        <w:rPr>
          <w:rFonts w:ascii="Times New Roman" w:hAnsi="Times New Roman" w:cs="Times New Roman"/>
        </w:rPr>
      </w:pPr>
      <w:r w:rsidRPr="00AA01FE">
        <w:rPr>
          <w:rFonts w:ascii="Times New Roman" w:hAnsi="Times New Roman" w:cs="Times New Roman"/>
        </w:rPr>
        <w:t>Вторая характеристика индивида в группе — это «роль». Обычно роль определяют как динамический аспект статуса, что раскрывается через перечень тех реальных функций, которые заданы личности группой, соде</w:t>
      </w:r>
      <w:r>
        <w:rPr>
          <w:rFonts w:ascii="Times New Roman" w:hAnsi="Times New Roman" w:cs="Times New Roman"/>
        </w:rPr>
        <w:t>ржанием групповой деятельности.</w:t>
      </w:r>
    </w:p>
    <w:p w:rsidR="00AA01FE" w:rsidRPr="00AA01FE" w:rsidRDefault="00AA01FE" w:rsidP="00AA01FE">
      <w:pPr>
        <w:spacing w:after="0" w:line="240" w:lineRule="auto"/>
        <w:jc w:val="both"/>
        <w:rPr>
          <w:rFonts w:ascii="Times New Roman" w:hAnsi="Times New Roman" w:cs="Times New Roman"/>
        </w:rPr>
      </w:pPr>
      <w:r w:rsidRPr="00AA01FE">
        <w:rPr>
          <w:rFonts w:ascii="Times New Roman" w:hAnsi="Times New Roman" w:cs="Times New Roman"/>
        </w:rPr>
        <w:t>Важным компонентом характеристики положения индивида в группе является система «групповых ожиданий». Этот термин обозначает тот простой факт, что всякий член группы не просто выполняет в ней свои функции, но и обязательно воспринимается, оценивается другими.</w:t>
      </w:r>
    </w:p>
    <w:p w:rsidR="00AA01FE" w:rsidRPr="00AA01FE" w:rsidRDefault="00AA01FE" w:rsidP="00AA01FE">
      <w:pPr>
        <w:spacing w:after="0" w:line="240" w:lineRule="auto"/>
        <w:jc w:val="both"/>
        <w:rPr>
          <w:rFonts w:ascii="Times New Roman" w:hAnsi="Times New Roman" w:cs="Times New Roman"/>
        </w:rPr>
      </w:pPr>
      <w:r w:rsidRPr="00AA01FE">
        <w:rPr>
          <w:rFonts w:ascii="Times New Roman" w:hAnsi="Times New Roman" w:cs="Times New Roman"/>
        </w:rPr>
        <w:t>Все групповые нормы являются социальными нормами, т.е. представляют собой «установления, модели, эталоны должного, с точки зрения общества в целом и социальных групп и их членов, поведения».</w:t>
      </w:r>
    </w:p>
    <w:p w:rsidR="00AA01FE" w:rsidRPr="00AA01FE" w:rsidRDefault="00AA01FE" w:rsidP="00AA01FE">
      <w:pPr>
        <w:spacing w:after="0" w:line="240" w:lineRule="auto"/>
        <w:jc w:val="both"/>
        <w:rPr>
          <w:rFonts w:ascii="Times New Roman" w:hAnsi="Times New Roman" w:cs="Times New Roman"/>
        </w:rPr>
      </w:pPr>
      <w:r w:rsidRPr="00AA01FE">
        <w:rPr>
          <w:rFonts w:ascii="Times New Roman" w:hAnsi="Times New Roman" w:cs="Times New Roman"/>
        </w:rPr>
        <w:t>В более узком смысле групповые нормы — это определенные правила, которые выработаны группой, приняты ею и которым должно подчиняться поведение ее членов, чтобы их совместная деятельность была возможна. Нормы выполняют, таким образом, регулятивную функцию по отношению к этой деятельности. Нормы группы связаны с ценностями, так как любые правила могут быть сформулированы только на основании принятия или отвержения каких-то социально значимых явлений. Ценности каждой группы складываются на основании выработки определенного отношения к социальным явлениям, продиктованного местом данной группы в системе общественных отношений, ее опытом в организации определенной деятельности.</w:t>
      </w:r>
    </w:p>
    <w:p w:rsidR="00AA01FE" w:rsidRPr="00AA01FE" w:rsidRDefault="00AA01FE" w:rsidP="00AA01FE">
      <w:pPr>
        <w:spacing w:after="0" w:line="240" w:lineRule="auto"/>
        <w:jc w:val="both"/>
        <w:rPr>
          <w:rFonts w:ascii="Times New Roman" w:hAnsi="Times New Roman" w:cs="Times New Roman"/>
        </w:rPr>
      </w:pPr>
      <w:r w:rsidRPr="00AA01FE">
        <w:rPr>
          <w:rFonts w:ascii="Times New Roman" w:hAnsi="Times New Roman" w:cs="Times New Roman"/>
        </w:rPr>
        <w:t>При этом необходим анализ санкций — механизмов, посредством которых группа «возвращает» своего члена на путь соблюдения норм. Санкции могут быть двух типов: поощрительные и запретительные, позитивные и негативные. Система санкций предназначена не для того, чтобы компенсировать несоблюдение норм, но для того, чтобы обеспечить соблюдение норм. Исследование санкций имеет смысл лишь при условии анализа конкретных групп, так как содержание санкций соотнесено с содержанием норм, а последние обусловлены свойствами группы.</w:t>
      </w:r>
    </w:p>
    <w:p w:rsidR="00AA01FE" w:rsidRPr="00AA01FE" w:rsidRDefault="00AA01FE" w:rsidP="00AA01FE">
      <w:pPr>
        <w:spacing w:after="0" w:line="240" w:lineRule="auto"/>
        <w:jc w:val="both"/>
        <w:rPr>
          <w:rFonts w:ascii="Times New Roman" w:hAnsi="Times New Roman" w:cs="Times New Roman"/>
        </w:rPr>
      </w:pPr>
      <w:r w:rsidRPr="00AA01FE">
        <w:rPr>
          <w:rFonts w:ascii="Times New Roman" w:hAnsi="Times New Roman" w:cs="Times New Roman"/>
        </w:rPr>
        <w:t xml:space="preserve">Классификация групп. Прежде </w:t>
      </w:r>
      <w:proofErr w:type="gramStart"/>
      <w:r w:rsidRPr="00AA01FE">
        <w:rPr>
          <w:rFonts w:ascii="Times New Roman" w:hAnsi="Times New Roman" w:cs="Times New Roman"/>
        </w:rPr>
        <w:t>всего</w:t>
      </w:r>
      <w:proofErr w:type="gramEnd"/>
      <w:r w:rsidRPr="00AA01FE">
        <w:rPr>
          <w:rFonts w:ascii="Times New Roman" w:hAnsi="Times New Roman" w:cs="Times New Roman"/>
        </w:rPr>
        <w:t xml:space="preserve"> для социальной психологии значимо разделение групп на условные и реальные. Она сосредоточивает свое исследование на реальных группах.</w:t>
      </w:r>
    </w:p>
    <w:p w:rsidR="00AA01FE" w:rsidRPr="00AA01FE" w:rsidRDefault="00AA01FE" w:rsidP="00AA01FE">
      <w:pPr>
        <w:spacing w:after="0" w:line="240" w:lineRule="auto"/>
        <w:jc w:val="both"/>
        <w:rPr>
          <w:rFonts w:ascii="Times New Roman" w:hAnsi="Times New Roman" w:cs="Times New Roman"/>
        </w:rPr>
      </w:pPr>
      <w:r w:rsidRPr="00AA01FE">
        <w:rPr>
          <w:rFonts w:ascii="Times New Roman" w:hAnsi="Times New Roman" w:cs="Times New Roman"/>
        </w:rPr>
        <w:t>Но среди этих реальных существуют такие, которые преимущественно фигурируют в общепсихологических исследованиях — реальные лабораторные группы. В отличие от них существуют реальные естественные группы.</w:t>
      </w:r>
    </w:p>
    <w:p w:rsidR="00AA01FE" w:rsidRPr="00AA01FE" w:rsidRDefault="00AA01FE" w:rsidP="00AA01FE">
      <w:pPr>
        <w:spacing w:after="0" w:line="240" w:lineRule="auto"/>
        <w:jc w:val="both"/>
        <w:rPr>
          <w:rFonts w:ascii="Times New Roman" w:hAnsi="Times New Roman" w:cs="Times New Roman"/>
        </w:rPr>
      </w:pPr>
      <w:r w:rsidRPr="00AA01FE">
        <w:rPr>
          <w:rFonts w:ascii="Times New Roman" w:hAnsi="Times New Roman" w:cs="Times New Roman"/>
        </w:rPr>
        <w:t>В свою очередь эти естественные группы подразделяются на так называемые «большие» и «малые» группы. Малые группы — обжитое поле социальной психологии.</w:t>
      </w:r>
    </w:p>
    <w:p w:rsidR="00AA01FE" w:rsidRPr="00AA01FE" w:rsidRDefault="00AA01FE" w:rsidP="00AA01FE">
      <w:pPr>
        <w:spacing w:after="0" w:line="240" w:lineRule="auto"/>
        <w:jc w:val="both"/>
        <w:rPr>
          <w:rFonts w:ascii="Times New Roman" w:hAnsi="Times New Roman" w:cs="Times New Roman"/>
        </w:rPr>
      </w:pPr>
      <w:proofErr w:type="gramStart"/>
      <w:r w:rsidRPr="00AA01FE">
        <w:rPr>
          <w:rFonts w:ascii="Times New Roman" w:hAnsi="Times New Roman" w:cs="Times New Roman"/>
        </w:rPr>
        <w:t>Большие: неорганизованные, стихийно возникшие группы, сам термин «группа» по отношению к которым весьма условен), другие же — организованные, длительно существующие группы, — подобно классам, нациям, значительно слабее представлены в социальной психологии в качестве объекта исследования.</w:t>
      </w:r>
      <w:proofErr w:type="gramEnd"/>
    </w:p>
    <w:p w:rsidR="007D2FCA" w:rsidRDefault="00AA01FE" w:rsidP="00AA01FE">
      <w:pPr>
        <w:spacing w:after="0" w:line="240" w:lineRule="auto"/>
        <w:jc w:val="both"/>
        <w:rPr>
          <w:rFonts w:ascii="Times New Roman" w:hAnsi="Times New Roman" w:cs="Times New Roman"/>
        </w:rPr>
      </w:pPr>
      <w:r w:rsidRPr="00AA01FE">
        <w:rPr>
          <w:rFonts w:ascii="Times New Roman" w:hAnsi="Times New Roman" w:cs="Times New Roman"/>
        </w:rPr>
        <w:t>Точно так же малые группы могут быть подразделены на две разновидности: становящиеся группы, уже заданные внешними социальными требованиями, но еще не сплоченные совместной деятельностью в полном смысле этого слова, и группы более высокого уровня развития, уже сложившиеся.</w:t>
      </w:r>
    </w:p>
    <w:p w:rsidR="00AA01FE" w:rsidRPr="00AA01FE" w:rsidRDefault="00AA01FE" w:rsidP="00AA01FE">
      <w:pPr>
        <w:spacing w:after="0" w:line="240" w:lineRule="auto"/>
        <w:jc w:val="both"/>
        <w:rPr>
          <w:rFonts w:ascii="Times New Roman" w:hAnsi="Times New Roman" w:cs="Times New Roman"/>
        </w:rPr>
      </w:pPr>
      <w:r w:rsidRPr="00AA01FE">
        <w:rPr>
          <w:rFonts w:ascii="Times New Roman" w:hAnsi="Times New Roman" w:cs="Times New Roman"/>
        </w:rPr>
        <w:t>Социометрический метод: положения и основные правила социометрии (по Морено), достоинства и недостатки метода</w:t>
      </w:r>
    </w:p>
    <w:p w:rsidR="00AA01FE" w:rsidRPr="00AA01FE" w:rsidRDefault="00AA01FE" w:rsidP="00AA01FE">
      <w:pPr>
        <w:spacing w:after="0" w:line="240" w:lineRule="auto"/>
        <w:jc w:val="both"/>
        <w:rPr>
          <w:rFonts w:ascii="Times New Roman" w:hAnsi="Times New Roman" w:cs="Times New Roman"/>
        </w:rPr>
      </w:pPr>
      <w:r w:rsidRPr="00AA01FE">
        <w:rPr>
          <w:rFonts w:ascii="Times New Roman" w:hAnsi="Times New Roman" w:cs="Times New Roman"/>
        </w:rPr>
        <w:t xml:space="preserve">Социометрия — это способ измерения межличностных отношений, призванный обнаружить глубинную, основанную на </w:t>
      </w:r>
      <w:proofErr w:type="gramStart"/>
      <w:r w:rsidRPr="00AA01FE">
        <w:rPr>
          <w:rFonts w:ascii="Times New Roman" w:hAnsi="Times New Roman" w:cs="Times New Roman"/>
        </w:rPr>
        <w:t>теле-отношениях</w:t>
      </w:r>
      <w:proofErr w:type="gramEnd"/>
      <w:r w:rsidRPr="00AA01FE">
        <w:rPr>
          <w:rFonts w:ascii="Times New Roman" w:hAnsi="Times New Roman" w:cs="Times New Roman"/>
        </w:rPr>
        <w:t xml:space="preserve"> структуру группы, в отличие от формальной ее структуры.</w:t>
      </w:r>
    </w:p>
    <w:p w:rsidR="00AA01FE" w:rsidRPr="00AA01FE" w:rsidRDefault="00AA01FE" w:rsidP="00AA01FE">
      <w:pPr>
        <w:spacing w:after="0" w:line="240" w:lineRule="auto"/>
        <w:jc w:val="both"/>
        <w:rPr>
          <w:rFonts w:ascii="Times New Roman" w:hAnsi="Times New Roman" w:cs="Times New Roman"/>
        </w:rPr>
      </w:pPr>
      <w:bookmarkStart w:id="0" w:name="_GoBack"/>
      <w:bookmarkEnd w:id="0"/>
      <w:r w:rsidRPr="00AA01FE">
        <w:rPr>
          <w:rFonts w:ascii="Times New Roman" w:hAnsi="Times New Roman" w:cs="Times New Roman"/>
        </w:rPr>
        <w:t xml:space="preserve">Социометрия - проект социальной науки в целом. Основная идея этого проекта - малая группа - модель общества, на ее примере видно, что для жизни людей важна как объективная структура, создаваемая </w:t>
      </w:r>
      <w:r w:rsidRPr="00AA01FE">
        <w:rPr>
          <w:rFonts w:ascii="Times New Roman" w:hAnsi="Times New Roman" w:cs="Times New Roman"/>
        </w:rPr>
        <w:lastRenderedPageBreak/>
        <w:t xml:space="preserve">функциональными обязанностями, так и структура эмоциональных отношений - структура эмоциональных отношений должна быть </w:t>
      </w:r>
      <w:r>
        <w:rPr>
          <w:rFonts w:ascii="Times New Roman" w:hAnsi="Times New Roman" w:cs="Times New Roman"/>
        </w:rPr>
        <w:t>выявлена специальными методами.</w:t>
      </w:r>
    </w:p>
    <w:p w:rsidR="00AA01FE" w:rsidRPr="00AA01FE" w:rsidRDefault="00AA01FE" w:rsidP="00AA01FE">
      <w:pPr>
        <w:spacing w:after="0" w:line="240" w:lineRule="auto"/>
        <w:jc w:val="both"/>
        <w:rPr>
          <w:rFonts w:ascii="Times New Roman" w:hAnsi="Times New Roman" w:cs="Times New Roman"/>
        </w:rPr>
      </w:pPr>
      <w:r w:rsidRPr="00AA01FE">
        <w:rPr>
          <w:rFonts w:ascii="Times New Roman" w:hAnsi="Times New Roman" w:cs="Times New Roman"/>
        </w:rPr>
        <w:t>Общая схема действий при социометрическом исследовании заключается в следующем. После постановки задач исследования и выбора объектов измерений формулируются основные гипотезы и положения, касающиеся возможных критериев опроса членов групп. Здесь не может быть полной анонимности, иначе социометрия окажется малоэффективной. Требование экспериментатора раскрыть свои симпатии и антипатии нередко вызывает внутренние затруднения у опрашиваемых и проявляется у некоторых людей в нежелании участвовать в опросе. Когда вопросы или критерии социометрии выбраны, они заносятся на специальную карточку или предлагаются в устном виде по типу интервью. Каждый член группы обязан отвечать на них, выбирая тех или иных членов группы в зависимости от большей или меньшей склонности, предпочтительности их по сравнению с другими, симпатий или, наоборот, антипатий</w:t>
      </w:r>
      <w:r>
        <w:rPr>
          <w:rFonts w:ascii="Times New Roman" w:hAnsi="Times New Roman" w:cs="Times New Roman"/>
        </w:rPr>
        <w:t>, доверия или недоверия и т. д.</w:t>
      </w:r>
    </w:p>
    <w:p w:rsidR="00AA01FE" w:rsidRPr="00AA01FE" w:rsidRDefault="00AA01FE" w:rsidP="00AA01FE">
      <w:pPr>
        <w:spacing w:after="0" w:line="240" w:lineRule="auto"/>
        <w:jc w:val="both"/>
        <w:rPr>
          <w:rFonts w:ascii="Times New Roman" w:hAnsi="Times New Roman" w:cs="Times New Roman"/>
        </w:rPr>
      </w:pPr>
      <w:r w:rsidRPr="00AA01FE">
        <w:rPr>
          <w:rFonts w:ascii="Times New Roman" w:hAnsi="Times New Roman" w:cs="Times New Roman"/>
        </w:rPr>
        <w:t xml:space="preserve">Членам группы предлагается ответить на вопросы, которые дают возможность обнаружить их симпатии и антипатии один до одного, к лидерам, членов группы, которых группа не принимает. Исследователь зачитывает два вопроса: а) и б) и дает </w:t>
      </w:r>
      <w:proofErr w:type="gramStart"/>
      <w:r w:rsidRPr="00AA01FE">
        <w:rPr>
          <w:rFonts w:ascii="Times New Roman" w:hAnsi="Times New Roman" w:cs="Times New Roman"/>
        </w:rPr>
        <w:t>подопытным</w:t>
      </w:r>
      <w:proofErr w:type="gramEnd"/>
      <w:r w:rsidRPr="00AA01FE">
        <w:rPr>
          <w:rFonts w:ascii="Times New Roman" w:hAnsi="Times New Roman" w:cs="Times New Roman"/>
        </w:rPr>
        <w:t xml:space="preserve"> такую инструкцию: «Напишите на бумажках под цифрой 1 фамилию члена группы, которого Вы выбрали бы в первую очередь, под цифрой 2 — кого бы Вы выбрали, если бы не было первого, под цифрой 3 — кого бы Вы выбрали, если бы не было первого и второй». Потом исследователь зачитывает вопрос о личных отношениях и так же проводит инструктаж. С целью подтверждения достоверности ответов исследование может проводиться в группе несколько раз. Для повторного иссле</w:t>
      </w:r>
      <w:r>
        <w:rPr>
          <w:rFonts w:ascii="Times New Roman" w:hAnsi="Times New Roman" w:cs="Times New Roman"/>
        </w:rPr>
        <w:t>дования берутся другие вопросы.</w:t>
      </w:r>
    </w:p>
    <w:p w:rsidR="00AA01FE" w:rsidRPr="00AA01FE" w:rsidRDefault="00AA01FE" w:rsidP="00AA01FE">
      <w:pPr>
        <w:spacing w:after="0" w:line="240" w:lineRule="auto"/>
        <w:jc w:val="both"/>
        <w:rPr>
          <w:rFonts w:ascii="Times New Roman" w:hAnsi="Times New Roman" w:cs="Times New Roman"/>
        </w:rPr>
      </w:pPr>
      <w:r w:rsidRPr="00AA01FE">
        <w:rPr>
          <w:rFonts w:ascii="Times New Roman" w:hAnsi="Times New Roman" w:cs="Times New Roman"/>
        </w:rPr>
        <w:t>В книге «Кто выживет» Морено приводит несколько правил, необходимых для того</w:t>
      </w:r>
      <w:r>
        <w:rPr>
          <w:rFonts w:ascii="Times New Roman" w:hAnsi="Times New Roman" w:cs="Times New Roman"/>
        </w:rPr>
        <w:t>, чтобы социометрия состоялась:</w:t>
      </w:r>
    </w:p>
    <w:p w:rsidR="00AA01FE" w:rsidRPr="00AA01FE" w:rsidRDefault="00AA01FE" w:rsidP="00AA01FE">
      <w:pPr>
        <w:spacing w:after="0" w:line="240" w:lineRule="auto"/>
        <w:jc w:val="both"/>
        <w:rPr>
          <w:rFonts w:ascii="Times New Roman" w:hAnsi="Times New Roman" w:cs="Times New Roman"/>
        </w:rPr>
      </w:pPr>
      <w:r w:rsidRPr="00AA01FE">
        <w:rPr>
          <w:rFonts w:ascii="Times New Roman" w:hAnsi="Times New Roman" w:cs="Times New Roman"/>
        </w:rPr>
        <w:t>Правило разогрева или активной продуктивности. Для того чтобы социометрия состоялась, участники группы должны быть активны, то есть любой социометрии должен предшествовать разогрев. Направление разогрева, выявляющего социометрический критерий, значимый для группы, должно соответствовать внутренней склонности участников группы. Иначе они потеряют спон</w:t>
      </w:r>
      <w:r>
        <w:rPr>
          <w:rFonts w:ascii="Times New Roman" w:hAnsi="Times New Roman" w:cs="Times New Roman"/>
        </w:rPr>
        <w:t>танность, Встреча не состоится.</w:t>
      </w:r>
    </w:p>
    <w:p w:rsidR="00AA01FE" w:rsidRPr="00AA01FE" w:rsidRDefault="00AA01FE" w:rsidP="00AA01FE">
      <w:pPr>
        <w:spacing w:after="0" w:line="240" w:lineRule="auto"/>
        <w:jc w:val="both"/>
        <w:rPr>
          <w:rFonts w:ascii="Times New Roman" w:hAnsi="Times New Roman" w:cs="Times New Roman"/>
        </w:rPr>
      </w:pPr>
      <w:r w:rsidRPr="00AA01FE">
        <w:rPr>
          <w:rFonts w:ascii="Times New Roman" w:hAnsi="Times New Roman" w:cs="Times New Roman"/>
        </w:rPr>
        <w:t>Правило «совместного действия» исследователя с группой. Для того</w:t>
      </w:r>
      <w:proofErr w:type="gramStart"/>
      <w:r w:rsidRPr="00AA01FE">
        <w:rPr>
          <w:rFonts w:ascii="Times New Roman" w:hAnsi="Times New Roman" w:cs="Times New Roman"/>
        </w:rPr>
        <w:t>,</w:t>
      </w:r>
      <w:proofErr w:type="gramEnd"/>
      <w:r w:rsidRPr="00AA01FE">
        <w:rPr>
          <w:rFonts w:ascii="Times New Roman" w:hAnsi="Times New Roman" w:cs="Times New Roman"/>
        </w:rPr>
        <w:t xml:space="preserve"> чтобы результаты социометрии обнаруживали глубинную, а не формальную структуру группы, экспериментатор должен быть частью группы.</w:t>
      </w:r>
    </w:p>
    <w:p w:rsidR="00AA01FE" w:rsidRPr="00AA01FE" w:rsidRDefault="00AA01FE" w:rsidP="00AA01FE">
      <w:pPr>
        <w:spacing w:after="0" w:line="240" w:lineRule="auto"/>
        <w:jc w:val="both"/>
        <w:rPr>
          <w:rFonts w:ascii="Times New Roman" w:hAnsi="Times New Roman" w:cs="Times New Roman"/>
        </w:rPr>
      </w:pPr>
      <w:r w:rsidRPr="00AA01FE">
        <w:rPr>
          <w:rFonts w:ascii="Times New Roman" w:hAnsi="Times New Roman" w:cs="Times New Roman"/>
        </w:rPr>
        <w:t>Правило общего участия в действии. Каждый участник вовлечен в действие таким образом, что он проводит свой собственный эксперимент, и в равной степени с исследователем отвечает за координацию всех экспериментов, происходящих в группе.</w:t>
      </w:r>
    </w:p>
    <w:p w:rsidR="00AA01FE" w:rsidRPr="00AA01FE" w:rsidRDefault="00AA01FE" w:rsidP="00AA01FE">
      <w:pPr>
        <w:spacing w:after="0" w:line="240" w:lineRule="auto"/>
        <w:jc w:val="both"/>
        <w:rPr>
          <w:rFonts w:ascii="Times New Roman" w:hAnsi="Times New Roman" w:cs="Times New Roman"/>
        </w:rPr>
      </w:pPr>
      <w:r w:rsidRPr="00AA01FE">
        <w:rPr>
          <w:rFonts w:ascii="Times New Roman" w:hAnsi="Times New Roman" w:cs="Times New Roman"/>
        </w:rPr>
        <w:t xml:space="preserve">Надежность социометрии </w:t>
      </w:r>
      <w:proofErr w:type="gramStart"/>
      <w:r w:rsidRPr="00AA01FE">
        <w:rPr>
          <w:rFonts w:ascii="Times New Roman" w:hAnsi="Times New Roman" w:cs="Times New Roman"/>
        </w:rPr>
        <w:t>зависит</w:t>
      </w:r>
      <w:proofErr w:type="gramEnd"/>
      <w:r w:rsidRPr="00AA01FE">
        <w:rPr>
          <w:rFonts w:ascii="Times New Roman" w:hAnsi="Times New Roman" w:cs="Times New Roman"/>
        </w:rPr>
        <w:t xml:space="preserve"> прежде всего от правильного отбора критериев социометрии, что диктуется программой исследования и предварительным знакомством со спецификой группы. Использование социометрического теста позволяет проводить измерение авторитета формального и неформального лидеров для перегруппировки людей в бригадах так, чтобы снизить напряженность в коллективе, возникающую из-за взаимной неприязни некоторых членов группы.</w:t>
      </w:r>
    </w:p>
    <w:p w:rsidR="00AA01FE" w:rsidRPr="00AA01FE" w:rsidRDefault="00AA01FE" w:rsidP="00AA01FE">
      <w:pPr>
        <w:spacing w:after="0" w:line="240" w:lineRule="auto"/>
        <w:jc w:val="both"/>
        <w:rPr>
          <w:rFonts w:ascii="Times New Roman" w:hAnsi="Times New Roman" w:cs="Times New Roman"/>
        </w:rPr>
      </w:pPr>
      <w:r w:rsidRPr="00AA01FE">
        <w:rPr>
          <w:rFonts w:ascii="Times New Roman" w:hAnsi="Times New Roman" w:cs="Times New Roman"/>
        </w:rPr>
        <w:t>Социометрическая методика проводится групповым методом, ее проведение не требует больших временных затрат (до 15 мин.). Она весьма полезна в прикладных исследованиях, особенно в работах по совершенствованию отношений в коллективе. Но она не является радикальным способом разрешения внутригрупповых проблем, причины которых следует искать не в симпатиях и антипатиях членов группы, а в более глубоких источниках.</w:t>
      </w:r>
    </w:p>
    <w:p w:rsidR="00AA01FE" w:rsidRPr="00AA01FE" w:rsidRDefault="00AA01FE" w:rsidP="00AA01FE">
      <w:pPr>
        <w:spacing w:after="0" w:line="240" w:lineRule="auto"/>
        <w:jc w:val="both"/>
        <w:rPr>
          <w:rFonts w:ascii="Times New Roman" w:hAnsi="Times New Roman" w:cs="Times New Roman"/>
        </w:rPr>
      </w:pPr>
      <w:proofErr w:type="gramStart"/>
      <w:r w:rsidRPr="00AA01FE">
        <w:rPr>
          <w:rFonts w:ascii="Times New Roman" w:hAnsi="Times New Roman" w:cs="Times New Roman"/>
        </w:rPr>
        <w:t>Оценивая преимущества и недостатки социометрической процедуры в любой ее модификации, следует, наряду с их портативностью и компактностью, иметь в виду и то, что полученные в ходе такого обследования экспериментальные данные носят достаточно ситуативный характер, нередко отражают лишь особенности самого поверхностного, непосредственного слоя межличностных отношений и дают возможность зафиксировать только сам факт наличия или отсутствия межличностной привлекательности одного члена сообщества для</w:t>
      </w:r>
      <w:proofErr w:type="gramEnd"/>
      <w:r w:rsidRPr="00AA01FE">
        <w:rPr>
          <w:rFonts w:ascii="Times New Roman" w:hAnsi="Times New Roman" w:cs="Times New Roman"/>
        </w:rPr>
        <w:t xml:space="preserve"> другого, оставляя за рамками анализа вопрос о мотивах декларируемого испытуемым выбора, а значит, и саму причину межличностных симпатий и антипатий членов группы. Все это </w:t>
      </w:r>
      <w:proofErr w:type="gramStart"/>
      <w:r w:rsidRPr="00AA01FE">
        <w:rPr>
          <w:rFonts w:ascii="Times New Roman" w:hAnsi="Times New Roman" w:cs="Times New Roman"/>
        </w:rPr>
        <w:t>совершенно закономерно</w:t>
      </w:r>
      <w:proofErr w:type="gramEnd"/>
      <w:r w:rsidRPr="00AA01FE">
        <w:rPr>
          <w:rFonts w:ascii="Times New Roman" w:hAnsi="Times New Roman" w:cs="Times New Roman"/>
        </w:rPr>
        <w:t xml:space="preserve"> диктует необходимость проверки и дополнения результатов социометрического обследования с помощью других социально-психологических методик.</w:t>
      </w:r>
    </w:p>
    <w:sectPr w:rsidR="00AA01FE" w:rsidRPr="00AA01FE" w:rsidSect="00AA01F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27C"/>
    <w:rsid w:val="007D2FCA"/>
    <w:rsid w:val="00AA01FE"/>
    <w:rsid w:val="00BD52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1393</Words>
  <Characters>7944</Characters>
  <Application>Microsoft Office Word</Application>
  <DocSecurity>0</DocSecurity>
  <Lines>66</Lines>
  <Paragraphs>18</Paragraphs>
  <ScaleCrop>false</ScaleCrop>
  <Company/>
  <LinksUpToDate>false</LinksUpToDate>
  <CharactersWithSpaces>9319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lybah</dc:creator>
  <cp:keywords/>
  <dc:description/>
  <cp:lastModifiedBy>lybah</cp:lastModifiedBy>
  <cp:revision>2</cp:revision>
  <dcterms:created xsi:type="dcterms:W3CDTF">2019-12-02T18:58:00Z</dcterms:created>
  <dcterms:modified xsi:type="dcterms:W3CDTF">2019-12-02T19:05:00Z</dcterms:modified>
</cp:coreProperties>
</file>