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25" w:rsidRPr="000C7D1B" w:rsidRDefault="003C59F4" w:rsidP="000C7D1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Современная модель взаимоотношения школы с семьей</w:t>
      </w:r>
    </w:p>
    <w:p w:rsidR="008603B9" w:rsidRPr="00490DC1" w:rsidRDefault="005F3302" w:rsidP="000C7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писатель Лев Кассил</w:t>
      </w:r>
      <w:r w:rsidR="009621B6"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ь считал, что п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роблемы взаимоотношений «учитель-родитель»,  </w:t>
      </w:r>
      <w:r w:rsidR="009621B6"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школа</w:t>
      </w:r>
      <w:r w:rsidR="009621B6"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берег и море. На берегу ребенок делает свои первые шаги, получает первые уроки жизни, а потом перед ним открывается необозримое море знаний, и курс в этом море прокладыв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школа. Это не значит, что ребенок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совсем оторваться от берега</w:t>
      </w:r>
      <w:r w:rsidR="009621B6"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Учитель </w:t>
      </w:r>
      <w:r w:rsidR="005F33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родители должны в любом случае оставаться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союзниками</w:t>
      </w:r>
      <w:r w:rsidR="002E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при таком условии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будут «на стороне» ребенка. Главная проблема в отношениях меж</w:t>
      </w:r>
      <w:r w:rsidR="005F33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родителями и школой сегодня в том, что между ними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разрушено доверие. Сего</w:t>
      </w:r>
      <w:r w:rsidR="005F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родитель требует от воспитателя детского сада, а потом от учителя, чтобы его дитя вернулось домой без ссадин и царапин, не задумываясь о том,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нормального ребенка, познающего мир, активно двигающегося и взаимодействующего с окружающим пространством и с другими детьми, синяки – обычное дело.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</w:t>
      </w:r>
      <w:r w:rsidR="002E08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деятельности в основном на свой школьный опыт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</w:t>
      </w:r>
      <w:r w:rsidR="002E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рытым,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 для родителей.</w:t>
      </w:r>
    </w:p>
    <w:p w:rsidR="008603B9" w:rsidRPr="008603B9" w:rsidRDefault="002E08BF" w:rsidP="000C7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задач  педагога</w:t>
      </w:r>
      <w:r w:rsidR="005F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емократичный стиль отношений</w:t>
      </w:r>
      <w:r w:rsidR="005F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 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орой с родителями работать значительно труднее, чем с детьми. Любой учитель знает, что самые неприятные, изматывающие и безвыходные конфликты бывают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родителями. Возможно, потому что о проблеме члены семьи узнают только со слов ребенка, а выяснить все детали и поговорить со всеми участниками неприятного инцидента сию минуту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могут.</w:t>
      </w:r>
    </w:p>
    <w:p w:rsidR="008603B9" w:rsidRPr="008603B9" w:rsidRDefault="008603B9" w:rsidP="002E08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учителя с родителями учащихся влияет на процесс формирования личности ребёнка, на процесс обучения. Формально учителю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родителям делить нечего: обе стороны должны заботиться о благе ребенка. Но в жизни эта схема мгновенно рассыпается под грузом объективных и субъективных факторов. Слова о том, что первейшая задача учителя — это обеспечение нормального развития каждого ребенка, почти всегда остаются только лозунгом. На самом деле от учителя требуют прохождения программы и дисциплины в его классе.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тоже не все так просто. Из самых лучших побуждений они иногда выбирают для своего ребенка то, что ему совсем не подходит.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участник конфликта, по поводу которого, собственно, и разгорается сыр-бор, – это </w:t>
      </w:r>
      <w:r w:rsidR="005F3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ученик</w:t>
      </w:r>
      <w:proofErr w:type="gramStart"/>
      <w:r w:rsidR="005F3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F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5F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проблеме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 не выясняют. Он бы уже и рад все прекратить и</w:t>
      </w:r>
      <w:r w:rsidR="002E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забыть, а взрослые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втянулись во взаимные обвинения, совершенно не думая о то</w:t>
      </w:r>
      <w:r w:rsidR="005F3302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как неуютно, дискомфортно от всего происходящего ребенку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предпочитает откровенное давление: скандал после уроков, жалоба администрации или угроза пожаловаться. Реакция на та</w:t>
      </w:r>
      <w:r w:rsidR="002E0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поведение возможна следующая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даже робкий учитель, который не будет откровенно отыгрываться на ребенке, бессознательно проявляет свою неприязнь в интонациях, формально безобидных замечаниях, которые очень чутко улавливают дети. 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произойти и так, что раздраженный учитель вполне сознательно начинает отыгрываться на ученике. У учителя достаточно средств и власти, чтобы сделать пребывание ребенка в классе невыносимым, абсолютно не выходя из формальных рамок.</w:t>
      </w:r>
    </w:p>
    <w:p w:rsidR="008603B9" w:rsidRPr="008603B9" w:rsidRDefault="008603B9" w:rsidP="007D649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родителями, педагог постоянно даёт оценку поступкам ребёнка, его успехам, удачам и неудачам в учёбе, отношению к своим обязанностям и т.д. В этих оценках должна соблюдаться корректность и мера.</w:t>
      </w:r>
    </w:p>
    <w:p w:rsidR="008603B9" w:rsidRPr="00490DC1" w:rsidRDefault="007D6494" w:rsidP="000C7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оценивать конкретный поступок, а не личность ребёнка в целом! Оценивая ребёнка, учитель тем самым даёт оценку и родителям.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Самая частая и, к счастью, не самая тяжелая причина конфликтов между родителями и учителем - это отметки. Некоторые родители очень болезненно реагируют на цифру, нарисованную в дневнике. Вообще-то страдания по этому поводу были оправданны лишь тогда, когда значение имел балл в аттестате. Другое дело, если вы считаете отметку показателем уровня знаний.</w:t>
      </w:r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Учеба ради оценок давно стала эпидемией школьного образования. Зараженные этим вирусом дети ведут себя как роботы: заучивают домашние задания от абзаца до абзаца, пишут сочинения по шаблонам, бесконечно тренируются решать однотипные тесты и во всем полагаются на помощь родителей. В то же время на рынке труда все чаще задачи, которые можно выполнить строго по инструкции, передают именно машинам, а от людей требуется способность рисковать, экспериментировать, изобретать и мыслить критически. </w:t>
      </w:r>
    </w:p>
    <w:p w:rsidR="008603B9" w:rsidRPr="008603B9" w:rsidRDefault="008603B9" w:rsidP="008009D6">
      <w:pPr>
        <w:shd w:val="clear" w:color="auto" w:fill="FFFFFF"/>
        <w:spacing w:line="360" w:lineRule="auto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Джим </w:t>
      </w:r>
      <w:proofErr w:type="spellStart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Хэнкок</w:t>
      </w:r>
      <w:proofErr w:type="spell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социолог, много </w:t>
      </w:r>
      <w:proofErr w:type="gramStart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проработавший с молодежью, замечает: если воспитывать </w:t>
      </w: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и получатся. Он настаивает, что наша задача — вырастить </w:t>
      </w: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взрослых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что сегодня означает «быть взрослым» и </w:t>
      </w:r>
      <w:hyperlink r:id="rId9" w:history="1">
        <w:r w:rsidRPr="008603B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как происходит взросление</w:t>
        </w:r>
      </w:hyperlink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Десятилетиями стандартное социологическое определение вполне отражало общественную норму:</w:t>
      </w:r>
      <w:r w:rsid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взрослым – значит,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окончить школу, покинуть родительский дом, стать независимым финансово, создать семью и завести</w:t>
      </w:r>
      <w:r w:rsid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В 1960 году 77 % женщин и 65%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 достигали всех пяти пунктов к 30 годам. В 2000 году этому критерию </w:t>
      </w:r>
      <w:hyperlink r:id="rId10" w:history="1">
        <w:r w:rsidRPr="008603B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соответствовала лишь половина тридцатилетних женщин и треть их сверстников-мужчин</w:t>
        </w:r>
      </w:hyperlink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традиционные вехи явно устарели. Брак перестал быть обязательным условием финансовой безопасности женщины, а дети — неизбежным результатом половой жизни. Человек может стать взрослым, не создав семью и не заведя детей или сделав что-</w:t>
      </w:r>
      <w:r w:rsid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одно из этого. И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змерять «взрослость» вехами, к которым молодые люди больше </w:t>
      </w:r>
      <w:r w:rsid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стремятся, неразумно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более современ</w:t>
      </w:r>
      <w:r w:rsidR="00490DC1"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определение</w:t>
      </w:r>
      <w:r w:rsid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взрослости, зрелости молодого человека</w:t>
      </w:r>
      <w:r w:rsidR="00490DC1"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2007 году в опубликованном в </w:t>
      </w:r>
      <w:proofErr w:type="spellStart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Journal</w:t>
      </w:r>
      <w:proofErr w:type="spell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Family</w:t>
      </w:r>
      <w:proofErr w:type="spell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Psychology</w:t>
      </w:r>
      <w:proofErr w:type="spell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исследовании </w:t>
      </w:r>
      <w:r w:rsid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зарубежные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спрашивали </w:t>
      </w:r>
      <w:r w:rsid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людей в возрасте от 18 до 25 лет, какие критерии взрослости им кажутся наиболее показательными. В порядке убывания важности были названы: </w:t>
      </w:r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ответственность за последствия своих действий; </w:t>
      </w:r>
      <w:r w:rsid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общение с родителями на равных; </w:t>
      </w:r>
      <w:r w:rsid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3) финансовая независимость от родителей;                                                                                                          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независимое от</w:t>
      </w:r>
      <w:r w:rsidR="007D6494" w:rsidRP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494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 других людей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ценностей и убеждений. 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респондентов спрашивали: «Как вы думаете, вы взрос</w:t>
      </w:r>
      <w:r w:rsid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лый человек?» Всего 16%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ответили утвердительно. Родителей участн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исследования тоже опросили, считают ли они своих отпрысков взрослыми</w:t>
      </w:r>
      <w:proofErr w:type="gramStart"/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подавляющем большинстве согласились с мнением детей. Это проблема, провал воспитания. Ребенок не приобретает жизненные навыки по мановению волшебной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  в день своего </w:t>
      </w:r>
      <w:proofErr w:type="spellStart"/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восемнадцатилетия</w:t>
      </w:r>
      <w:proofErr w:type="spell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етство должно быть тренировочной площадкой. Родители могут помочь — но не тем, что всегда будут готовы все сделать или проконсультировать по телефону, — а тем, что 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уйдут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дорог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 позволят ребенку развиваться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хотим, чтобы у наших детей появился шанс выжить во взрослом мире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 пуповин</w:t>
      </w:r>
      <w:r w:rsidR="00490DC1"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ы в виде мобильного телефона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0DC1"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понадобится набор базовых жизненных навыков. 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таковы: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1.Восемнадцатилетний обязан уметь разговаривать с незнакомцами</w:t>
      </w:r>
      <w:r w:rsidR="008009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преподавателями,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консультантами, хозяевами жилья, продавцами, коллегами, банковскими служащими, медработниками, водителями автобусов, автомеханиками.</w:t>
      </w:r>
      <w:proofErr w:type="gramEnd"/>
    </w:p>
    <w:p w:rsidR="008603B9" w:rsidRPr="008603B9" w:rsidRDefault="007D6494" w:rsidP="000C7D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же требуем от детей не разговаривать с чужаками, вместо того чтобы помочь овладеть более тонким навыком — отличить немногочисленных плохих незнакомцев от большинства хороших. В результате дети не умеют подойти к незнакомому человеку — вежливо, 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установив зрительный контакт, — чтобы попросить помочь, подсказать, посоветовать. А это им очень пригодилось бы в большом мире.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Восемнадцатилетний обязан уметь ориентироваться</w:t>
      </w:r>
      <w:r w:rsidR="008B6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городке, где проходит летняя стажировка, или </w:t>
      </w:r>
      <w:r w:rsidR="008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там, где он работает или учится.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возим и сопровождаем детей повсюду, даже если они могут добраться на автобусе, велосипеде или пешком. Из-за этого они не знают дорогу из одного места в другое, не умеют спланировать маршрут и справиться с транспортным хаосом, не умеют составлять планы и следовать им.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Восемнадцатилетний</w:t>
      </w:r>
      <w:proofErr w:type="gramEnd"/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обязан уметь справляться со своими задачами, работой и сроками.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же напоминаем детям, когда сдавать работу и когда за нее взяться, а иногда помогаем или просто делаем все за них. Из-за этого дети не знают, как расставлять приоритеты, справляться с объемом работы и укладываться в сроки без регулярных напоминаний.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Восемнадцатилетний</w:t>
      </w:r>
      <w:proofErr w:type="gramEnd"/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обязан уметь выполнять работу по дому.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 очень настойчиво просим помогать нам по дому, потому что в расписанном до мелочей детстве остается мало времени для чего-то, кроме учебы и внеклассных мероприятий. Из-за этого дети не знают, как вести хозяйство, следить за собственными потребностями, уважать потребности других и вносить свою лепту в общее благополучие.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gramStart"/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Восемнадцатилетний</w:t>
      </w:r>
      <w:proofErr w:type="gramEnd"/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обязан уметь справляться с межличностными проблемами.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вступаемся, чтобы решать недоразумения и успокаивать задетые чувства. Из-за этого дети не знают, как справиться с ситуацией и разрешить конфликты без нашего вмешательства.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gramStart"/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Восемнадцатилетний</w:t>
      </w:r>
      <w:proofErr w:type="gramEnd"/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обязан уметь справляться с перепадами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учебной и рабочей нагрузки в вузе, с конкуренцией, строгими учителями, начальниками и так далее. Но в трудную минуту мы вступаем в игру — доделываем задачи, продляем </w:t>
      </w:r>
      <w:proofErr w:type="spellStart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дедлайны</w:t>
      </w:r>
      <w:proofErr w:type="spell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разговариваем с людьми. Из-за этого дети не понимают, что в жизни обычно не все идет так, как им хочется, и что даже несмотря на это все будет в порядке.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7. Восемнадцатилетний обязан уметь зарабатывать деньги и разумно их тратить. Но дети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от нас деньги на все, что пожелают, и ни в чем не нуждаются. У них не формируется чувство ответственности за выполнение задач на работе, нет чувства подотчетности начальнику, который не обязан их любить, они не знают цену вещам и не умеют управлять своими финансами.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Восемнадцатилетний обязан уметь рисковать.</w:t>
      </w:r>
      <w:r w:rsidR="008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мы прокладываем ему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путь, выравниваем ямы и не даем споткнуться. Из-за этого у детей нет понимания, что успех приходит только к тем, кто пробует, терпит неудачу и опять пробует (то есть</w:t>
      </w:r>
      <w:r w:rsidR="008B6A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упорным), и к тем, кто выдерживает неприятности (то есть</w:t>
      </w:r>
      <w:r w:rsidR="008B6A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стойким), а это умение складывается, когда борешься с неудачами. </w:t>
      </w:r>
    </w:p>
    <w:p w:rsidR="008603B9" w:rsidRPr="008603B9" w:rsidRDefault="00490DC1" w:rsidP="000C7D1B">
      <w:pPr>
        <w:shd w:val="clear" w:color="auto" w:fill="FFFFFF"/>
        <w:spacing w:after="0" w:line="36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В XXI веке работнику приходится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соображать. Одна из зарубежных образовательных некоммерческих организаций, более 30 лет занимающаяся прививанием </w:t>
      </w:r>
      <w:hyperlink r:id="rId11" w:history="1">
        <w:r w:rsidR="008603B9" w:rsidRPr="008603B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критического мышления</w:t>
        </w:r>
      </w:hyperlink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учащим</w:t>
      </w:r>
      <w:r w:rsidR="008B6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ся, предостерегает: «Во всё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меняющемся, сложном и переплетенном мире критическое мышление становится необходимым условием экономического и социального выживания». </w:t>
      </w:r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2000 году немецкий ученый Андреас 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Шляйхер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 Международную программу по оценке образовательных достижений учащихся (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Program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Student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Assessment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PISA), которая дает государствам возможность определять, имеются ли у подростков навыки мышления, необходимые, чтобы преуспеть в колледже, на рабочем месте и в жизни в XXI веке. Испытуемым не нужно решать уравнения или давать определения (это можно вызубрить или забить в краткосрочную память), а также решать тесты многократного выбора, которые сужают бесконечные возможности до четырех-пяти вариантов и зачастую позволяют просто вывести или «вычислить» правильный ответ. Вместо этого детей просят применить уже имеющиеся знания к реальным ситуациям и сценариям, которые требуют критического мышления и эффективного общения (например, «Убеждает ли приведенный плакат делать прививки от гриппа?»). </w:t>
      </w:r>
      <w:r w:rsid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Проще говоря, цель PISA — проверить, в каких странах детей учат думать самостоятельно. Высоких результатов добиваются страны, в которых педагоги и родители поощряют строгость в учебе (очень высокие стандарты и последовательное их внедрение) и мастерское владение предметом. Критическое мышление — это не только умение понимать выпуск новостей и подводить баланс в чековой книжке. Понятие намного шире и богаче. В своем бестселлере 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Excellent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Sheep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Уильям 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Дересевич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многие молодые люди — как овечки, прыгающие через различные кольца, которые родители, система образования и общество поднимают все выше. В конце </w:t>
      </w:r>
      <w:proofErr w:type="gram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концов</w:t>
      </w:r>
      <w:proofErr w:type="gram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добиваются высоких оценок и хороших баллов и перед ними открываются двери элитных колледжей и самых престижных профессий, но, как утверждает 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Дересевич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 разум закрыт. Их не учили бороться в условиях неопределенности, </w:t>
      </w:r>
      <w:hyperlink r:id="rId12" w:history="1">
        <w:r w:rsidR="008603B9" w:rsidRPr="008603B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отделять правду от неправды</w:t>
        </w:r>
      </w:hyperlink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предметах, которые они вызубрили. Они делают то, что, по их мнению, должны делать, и не дают себе труда задуматься, на самом ли деле этого хотят, а если да, то почему. Виновата в этом «учеба ради экзамена» и домашняя жизнь с авторитарными и потакающими/разрешающими родителями, а также общественная и культурная среда, в которой достижения и свершения ценятся больше, чем мышление и учеба.</w:t>
      </w:r>
      <w:r w:rsidR="008603B9"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Дениз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Поуп</w:t>
      </w:r>
      <w:proofErr w:type="spell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 об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эпидемии</w:t>
      </w:r>
      <w:proofErr w:type="gramEnd"/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называемой учебы ради экзаменов, поразившей американское среднее образование. </w:t>
      </w:r>
      <w:r w:rsidR="008603B9" w:rsidRP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заразившиеся таким</w:t>
      </w:r>
      <w:r w:rsidR="008B6ACA" w:rsidRP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подходом, ведут себя как наделенные интеллектом куклы</w:t>
      </w:r>
      <w:r w:rsidR="008603B9" w:rsidRP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информация поступает им в мозг в форме жестких инструкций, после чего они выплевывают ее же в домашних работах, школьных экзаменах и стандартизированных тестах. Домашние задания имеют смысл, если помогают ученику глубже погрузиться в материал и не превращаются в рутину. Писатель и социальный критик </w:t>
      </w:r>
      <w:proofErr w:type="spellStart"/>
      <w:r w:rsidR="008603B9" w:rsidRP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</w:t>
      </w:r>
      <w:proofErr w:type="spellEnd"/>
      <w:r w:rsidR="008603B9" w:rsidRP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 критически рассмотрел широкий спектр исследований домашних заданий и пришел к выводу, что польза от них вообще не доказана. И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тем не </w:t>
      </w:r>
      <w:r w:rsidR="008603B9" w:rsidRPr="007D6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отказываться от них мы не собираемся.</w:t>
      </w:r>
      <w:proofErr w:type="gramStart"/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учителю надо подходить к ним очень ответственно.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сследователи называют</w:t>
      </w:r>
      <w:r w:rsidR="00E0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учебу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экзаменов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психологией «матери-малиновки»: ребенку в клюв кладут уже готовый интеллектуальный корм, и ему остается только пр</w:t>
      </w:r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оглотить. И</w:t>
      </w:r>
      <w:r w:rsidR="00E06EF7"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 этого дети учатся лишь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повторять, и им будет не хватать умений применять информацию в различных ситуациях: в этом смысле </w:t>
      </w: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знаний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них нет. Затем у детей появляется уверенность, что, если им точно не скажут, что говорить, думать и делать, сами они все равно не разберутся. Все должны решать </w:t>
      </w:r>
      <w:r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них. Они не любят делать что-то большее, чем повторять за родителем, учителем или учебником. Наше постоянное, бдительное, решительное присутствие — физическое и по мобильному телефону — вытесняет мысли детей, подменяя их </w:t>
      </w:r>
      <w:proofErr w:type="gramStart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нашими</w:t>
      </w:r>
      <w:proofErr w:type="gram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 нашей точки зрения, именно так выглядит любовь, и мы хотим гарантировать, что они справятся, то есть преуспеют профессионально и получат в жизни лучшее. Но из-за такого воспитания детство перестает быть тренировочной площадкой, на которой ребенок учится думать самостоятельно. Он всего лишь выполняет различные пункты не им составленного списка дел. Мы не подготовим ребенка к успеху в колледже, на работе и в жизни, если не научим его — заставим его, позволим ему — думать.</w:t>
      </w:r>
    </w:p>
    <w:p w:rsidR="008603B9" w:rsidRPr="008603B9" w:rsidRDefault="009621B6" w:rsidP="000C7D1B">
      <w:pPr>
        <w:shd w:val="clear" w:color="auto" w:fill="FFFFFF"/>
        <w:spacing w:after="0" w:line="36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Американские исследователи считают,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многим молодым людям 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США недостает навыков критического мышления, и они</w:t>
      </w:r>
      <w:r w:rsidR="00E0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 этого не подготовлены к  успешной жизни</w:t>
      </w:r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университете </w:t>
      </w:r>
      <w:proofErr w:type="spellStart"/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Сонома</w:t>
      </w:r>
      <w:proofErr w:type="spellEnd"/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Калифорнии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трех десятилетий уч</w:t>
      </w:r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06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образования развивать критическое мышление у детей</w:t>
      </w:r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 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</w:t>
      </w:r>
      <w:r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 имее</w:t>
      </w:r>
      <w:r w:rsidR="008603B9"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представления, что такое критическое мышление, не говоря уже о том, как этому учить. 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самом базовом смысле критическое мышление — мышление как таковое. Это умение разбираться в вопросе и применять имеющиеся знания в новой ситуации. Концепция критического мышления восходит к Сократу, который со своими последователями — прежде всего Платоном — разработал особый метод диалога, с помощью вопросов и ответов позволяющий ученикам видеть обоснование своих идей и глубже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истинность или ложность суждений, а затем применять это знание в разных обстоятельствах. Это проверенный практикой способ вывести человека на уровень истинного понимания вопроса, в отличие от ситуации, когда учащийся зазубривает информацию или получает готовое решение проблемы, «правильный» ответ или мнение.</w:t>
      </w:r>
    </w:p>
    <w:p w:rsidR="008603B9" w:rsidRPr="008603B9" w:rsidRDefault="008603B9" w:rsidP="000C7D1B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который самостоятельно нашел решение задачи, сам понял концепцию или идею, может рассказать о причинах и особенностях вопроса, а не просто констатировать факты, и может применять то, чему он научился, в новых ситуациях. Пять </w:t>
      </w:r>
      <w:proofErr w:type="gramStart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спросив ребенка «почему?», вы поможете ему понять суть проблемы.  </w:t>
      </w:r>
    </w:p>
    <w:p w:rsidR="008B4125" w:rsidRDefault="008603B9" w:rsidP="000C7D1B">
      <w:pPr>
        <w:shd w:val="clear" w:color="auto" w:fill="FFFFFF"/>
        <w:spacing w:after="300" w:line="36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Сегодняшние дети испытывают колоссальное давление и не столько овладевают знаниями, сколько «делают свою школьную работу». Они учатся решать примеры, включать в сочинение из пяти абзацев все, что хочет видеть учитель, и заучивать термины по биологии и формулы по математике. Неспособность понять, что знания надо схватывать, что никто их не положит в рот, очень сильно им вредит.</w:t>
      </w:r>
      <w:r w:rsidR="00490DC1" w:rsidRPr="0049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сегодняшнем обществе слишком много молодых людей </w:t>
      </w:r>
      <w:hyperlink r:id="rId13" w:history="1">
        <w:r w:rsidR="009621B6" w:rsidRPr="00490DC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страдае</w:t>
        </w:r>
        <w:r w:rsidRPr="008603B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 от ощущения пустоты</w:t>
        </w:r>
      </w:hyperlink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пустота возникает не из отсутствия интереса к обретению смысла. Представители поколения миллениума хотят найти осмысленную работу, противоположную заурядной, которая позволяет платить по счетам, проводить время, совпадает с ценностями человека и даже может сделать его финансово успешным, но не позволяет внести уникальный вклад в мир. Очень многие молодые люди выбирают путь под давлением родителей, </w:t>
      </w:r>
      <w:proofErr w:type="gramStart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 исходя из собственных склонностей. Это вызывает смущение и обиду, а ино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ведет к несчастью. Родители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просто не знать, что лучше для ребенка. Если начать заниматься любимым делом в молодости, будет больше шансов достичь мастерства и совершенства, потому что в распоряжении будет гораздо больше времени. Если у тебя есть страсть к своему делу, без работы ты не останешься. Совершенно неправильно тянуть всех детей к одной и той же цел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Родители действуют из лучших, как 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считают, побуждений</w:t>
      </w:r>
      <w:proofErr w:type="gramStart"/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готовы выдержать много испытаний, но эта цель требует пожертвовать независимостью мысли ребенка и его возможностью в будущем получать удовольствие от своей работы. Она может не принести хороших финансовых результатов. Это 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тема особенно для хорошо обеспеченных семей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 же так? Наши дети будет жить хуже, чем мы? У них не будет привычных благ? Они не смогут купить дом в таком 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районе, где мы живем? Может случиться и так. Но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 самом деле значит успех? Наши повзрослевшие дети могут жить в</w:t>
      </w:r>
      <w:r w:rsidR="0069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скромно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жилище и довольствоваться меньшим, 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мы. Но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</w:t>
      </w:r>
      <w:r w:rsidR="00917D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будут делать то, что любя</w:t>
      </w:r>
      <w:r w:rsidR="0069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они будут счастливы, потому что их существование в этом мире обретет </w:t>
      </w:r>
      <w:r w:rsidRPr="008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смысл. Кто мы такие, чтобы говорить, что это не успех?</w:t>
      </w:r>
      <w:bookmarkStart w:id="0" w:name="_Toc486809344"/>
      <w:bookmarkStart w:id="1" w:name="_Toc511675957"/>
      <w:bookmarkStart w:id="2" w:name="_Hlk511835213"/>
      <w:r w:rsidR="008B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8B4125" w:rsidRDefault="006941DE" w:rsidP="008B4125">
      <w:pPr>
        <w:shd w:val="clear" w:color="auto" w:fill="FFFFFF"/>
        <w:spacing w:after="300" w:line="36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C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2-б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</w:t>
      </w:r>
      <w:proofErr w:type="spellStart"/>
      <w:r w:rsidR="000C7D1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Л.А.Дуплякина</w:t>
      </w:r>
      <w:proofErr w:type="spellEnd"/>
    </w:p>
    <w:p w:rsidR="008B4125" w:rsidRDefault="008B4125" w:rsidP="008B4125">
      <w:pPr>
        <w:shd w:val="clear" w:color="auto" w:fill="FFFFFF"/>
        <w:spacing w:after="300" w:line="36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B9" w:rsidRPr="008603B9" w:rsidRDefault="008603B9" w:rsidP="008B4125">
      <w:pPr>
        <w:shd w:val="clear" w:color="auto" w:fill="FFFFFF"/>
        <w:spacing w:after="300" w:line="36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B9">
        <w:rPr>
          <w:rFonts w:ascii="Times New Roman" w:eastAsiaTheme="majorEastAsia" w:hAnsi="Times New Roman" w:cs="Times New Roman"/>
          <w:sz w:val="28"/>
          <w:szCs w:val="28"/>
        </w:rPr>
        <w:t>Литература:</w:t>
      </w:r>
      <w:bookmarkEnd w:id="0"/>
    </w:p>
    <w:p w:rsidR="001B45E8" w:rsidRPr="001B45E8" w:rsidRDefault="008603B9" w:rsidP="001B45E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45E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Дубровина И.В. Практическая психология в лабиринтах современного образования. Монография. — М.: НОУ ВПО «МПСУ», 2014</w:t>
      </w:r>
    </w:p>
    <w:p w:rsidR="001B45E8" w:rsidRDefault="001B45E8" w:rsidP="001B45E8">
      <w:pPr>
        <w:pStyle w:val="a7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5E8">
        <w:rPr>
          <w:rFonts w:ascii="Times New Roman" w:hAnsi="Times New Roman" w:cs="Times New Roman"/>
          <w:color w:val="000000"/>
          <w:sz w:val="28"/>
          <w:szCs w:val="28"/>
        </w:rPr>
        <w:t>Азаров, Ю. П. Семейная педагогика: [учебное пособие] / Ю. П. Азаров; предисл. Н. Д. Никандрова. — Санкт-Петербург [и др.]: Питер, 2011. 395 с.</w:t>
      </w:r>
      <w:r w:rsidRPr="001B45E8">
        <w:rPr>
          <w:rFonts w:ascii="Times New Roman" w:hAnsi="Times New Roman" w:cs="Times New Roman"/>
          <w:color w:val="000000"/>
        </w:rPr>
        <w:t xml:space="preserve"> </w:t>
      </w:r>
      <w:hyperlink r:id="rId14" w:history="1">
        <w:r w:rsidRPr="001B45E8">
          <w:rPr>
            <w:rStyle w:val="a8"/>
            <w:rFonts w:ascii="Times New Roman" w:hAnsi="Times New Roman" w:cs="Times New Roman"/>
            <w:sz w:val="28"/>
            <w:szCs w:val="28"/>
          </w:rPr>
          <w:t>https://www.e-reading.club/book.php?book=1034483</w:t>
        </w:r>
      </w:hyperlink>
      <w:r w:rsidRPr="001B4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6C70" w:rsidRDefault="00966C70" w:rsidP="001B45E8">
      <w:pPr>
        <w:pStyle w:val="a7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Международного педагогического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Инфофорума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966C70" w:rsidRDefault="00966C70" w:rsidP="00966C70">
      <w:pPr>
        <w:pStyle w:val="a7"/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Pr="0012685C">
          <w:rPr>
            <w:rStyle w:val="a8"/>
            <w:rFonts w:ascii="Times New Roman" w:hAnsi="Times New Roman" w:cs="Times New Roman"/>
            <w:sz w:val="28"/>
            <w:szCs w:val="28"/>
          </w:rPr>
          <w:t>https://infourok.ru/forum/onlineStream/forumId/1</w:t>
        </w:r>
      </w:hyperlink>
    </w:p>
    <w:p w:rsidR="00966C70" w:rsidRPr="001B45E8" w:rsidRDefault="00966C70" w:rsidP="00966C70">
      <w:pPr>
        <w:pStyle w:val="a7"/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p w:rsidR="008603B9" w:rsidRPr="001B45E8" w:rsidRDefault="008603B9" w:rsidP="001B45E8">
      <w:pPr>
        <w:pStyle w:val="a7"/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 w:rsidRPr="001B45E8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br/>
      </w:r>
      <w:bookmarkEnd w:id="1"/>
      <w:bookmarkEnd w:id="2"/>
    </w:p>
    <w:p w:rsidR="008603B9" w:rsidRPr="008603B9" w:rsidRDefault="008603B9" w:rsidP="00860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03B9" w:rsidRDefault="008603B9"/>
    <w:sectPr w:rsidR="008603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67" w:rsidRDefault="000C5B67" w:rsidP="0091456D">
      <w:pPr>
        <w:spacing w:after="0" w:line="240" w:lineRule="auto"/>
      </w:pPr>
      <w:r>
        <w:separator/>
      </w:r>
    </w:p>
  </w:endnote>
  <w:endnote w:type="continuationSeparator" w:id="0">
    <w:p w:rsidR="000C5B67" w:rsidRDefault="000C5B67" w:rsidP="0091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6D" w:rsidRDefault="009145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645631"/>
      <w:docPartObj>
        <w:docPartGallery w:val="Page Numbers (Bottom of Page)"/>
        <w:docPartUnique/>
      </w:docPartObj>
    </w:sdtPr>
    <w:sdtEndPr/>
    <w:sdtContent>
      <w:p w:rsidR="0091456D" w:rsidRDefault="009145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C70">
          <w:rPr>
            <w:noProof/>
          </w:rPr>
          <w:t>10</w:t>
        </w:r>
        <w:r>
          <w:fldChar w:fldCharType="end"/>
        </w:r>
      </w:p>
    </w:sdtContent>
  </w:sdt>
  <w:p w:rsidR="0091456D" w:rsidRDefault="009145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6D" w:rsidRDefault="009145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67" w:rsidRDefault="000C5B67" w:rsidP="0091456D">
      <w:pPr>
        <w:spacing w:after="0" w:line="240" w:lineRule="auto"/>
      </w:pPr>
      <w:r>
        <w:separator/>
      </w:r>
    </w:p>
  </w:footnote>
  <w:footnote w:type="continuationSeparator" w:id="0">
    <w:p w:rsidR="000C5B67" w:rsidRDefault="000C5B67" w:rsidP="0091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6D" w:rsidRDefault="009145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6D" w:rsidRDefault="009145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6D" w:rsidRDefault="009145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262"/>
    <w:multiLevelType w:val="hybridMultilevel"/>
    <w:tmpl w:val="F9D6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023A"/>
    <w:multiLevelType w:val="hybridMultilevel"/>
    <w:tmpl w:val="D9E4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40718"/>
    <w:multiLevelType w:val="multilevel"/>
    <w:tmpl w:val="84A6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CE"/>
    <w:rsid w:val="000C5B67"/>
    <w:rsid w:val="000C7D1B"/>
    <w:rsid w:val="001B45E8"/>
    <w:rsid w:val="0021095F"/>
    <w:rsid w:val="002E08BF"/>
    <w:rsid w:val="003C59F4"/>
    <w:rsid w:val="00490DC1"/>
    <w:rsid w:val="00493F59"/>
    <w:rsid w:val="00507ECE"/>
    <w:rsid w:val="005F3302"/>
    <w:rsid w:val="006941DE"/>
    <w:rsid w:val="00704267"/>
    <w:rsid w:val="007D6494"/>
    <w:rsid w:val="008009D6"/>
    <w:rsid w:val="008551B6"/>
    <w:rsid w:val="008603B9"/>
    <w:rsid w:val="00896ECD"/>
    <w:rsid w:val="008B4125"/>
    <w:rsid w:val="008B6ACA"/>
    <w:rsid w:val="0091456D"/>
    <w:rsid w:val="00917DB5"/>
    <w:rsid w:val="009621B6"/>
    <w:rsid w:val="00966C70"/>
    <w:rsid w:val="00A07738"/>
    <w:rsid w:val="00E0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56D"/>
  </w:style>
  <w:style w:type="paragraph" w:styleId="a5">
    <w:name w:val="footer"/>
    <w:basedOn w:val="a"/>
    <w:link w:val="a6"/>
    <w:uiPriority w:val="99"/>
    <w:unhideWhenUsed/>
    <w:rsid w:val="0091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56D"/>
  </w:style>
  <w:style w:type="paragraph" w:styleId="a7">
    <w:name w:val="List Paragraph"/>
    <w:basedOn w:val="a"/>
    <w:uiPriority w:val="34"/>
    <w:qFormat/>
    <w:rsid w:val="001B45E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B4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56D"/>
  </w:style>
  <w:style w:type="paragraph" w:styleId="a5">
    <w:name w:val="footer"/>
    <w:basedOn w:val="a"/>
    <w:link w:val="a6"/>
    <w:uiPriority w:val="99"/>
    <w:unhideWhenUsed/>
    <w:rsid w:val="0091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56D"/>
  </w:style>
  <w:style w:type="paragraph" w:styleId="a7">
    <w:name w:val="List Paragraph"/>
    <w:basedOn w:val="a"/>
    <w:uiPriority w:val="34"/>
    <w:qFormat/>
    <w:rsid w:val="001B45E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B4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eoryandpractice.ru/posts/15671-patologiya-dukha-vremeni-kak-poisk-smysla-zhizni-stal-obshchestvennoy-problemo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theoryandpractice.ru/posts/16025-kuda-privodit-vikipediya-kak-proveryat-fakty-i-otlichat-pravdu-ot-dezinformatsi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oryandpractice.ru/posts/15434-kultura-feyka-uchenyy-andrey-zorin-o-tom-kak-proveryat-fakty-i-kakim-dolzhno-byt-obrazovani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forum/onlineStream/forumId/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heoryandpractice.ru/posts/15263-tipichnyy-29-letniy-kak-privychka-obobshchat-iskazhaet-realnos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theoryandpractice.ru/posts/14955-konets-yunosti-kak-put-k-vzrosloy-zhizni-stal-bolee-zaputannym" TargetMode="External"/><Relationship Id="rId14" Type="http://schemas.openxmlformats.org/officeDocument/2006/relationships/hyperlink" Target="https://www.e-reading.club/book.php?book=10344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A914-C62D-4603-B8A6-377CBECD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Серов</dc:creator>
  <cp:keywords/>
  <dc:description/>
  <cp:lastModifiedBy>Сергей Серов</cp:lastModifiedBy>
  <cp:revision>14</cp:revision>
  <dcterms:created xsi:type="dcterms:W3CDTF">2019-11-03T11:50:00Z</dcterms:created>
  <dcterms:modified xsi:type="dcterms:W3CDTF">2019-11-07T13:45:00Z</dcterms:modified>
</cp:coreProperties>
</file>