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Издавна музыка признавалась важным средством формирования личностных качеств человека, его духовного мира. Современные научные исследования свидетельствуют о том, что музыкальное развитие оказывает ничем не заменимое воздействие на общее и физическое развитие ребёнка: формируется эмоциональная сфера, совершенствуется мышление, ребёнок делается чутким к красоте в искусстве и в жизни. Восприятие музыки, отражение её настроения и образов в   движении способствует укреплению физического и психического здоровья детей, гармоничному развитию тела и духа.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 дошкольном возрасте очень важно психологически раскрепостить ребёнка через освоение собственного тела как выразительного инструмента для передачи чувств, эмоций, которые ребёнок черпает из музыки.   Ещё издавна музыка для воспитания и образования соединяла не только гармонию звуков, но и поэзию, танец, философию, творчество. Именно эти идеи важны для воспитания и в современном очень непростом и жестоком мире. Поэтому очень естественно стремление педагогов к воспитанию детей по «законам красоты», к воплощению в реальность прекрасной формулы Платона: «От красивых образов мы перейдём к красивым мыслям, от красивых мыслей – к красивой жизни и от красивой жизни – к абсолютной красоте…» Красота  внутреннего мира, здоровый дух, здоровые мысли, здоровье души и тела</w:t>
      </w:r>
      <w:proofErr w:type="gramStart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…В</w:t>
      </w:r>
      <w:proofErr w:type="gramEnd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от то, к чему мы стремимся, погружая детей в мир музыки.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Каждый ребёнок обладает своеобразным сочетанием способностей, личностных качеств. Важно заметить и развить всё лучшее, что заложено от природы, используя </w:t>
      </w:r>
      <w:proofErr w:type="spellStart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индивидуально-дифферинцированный</w:t>
      </w:r>
      <w:proofErr w:type="spellEnd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подход, задания разной степени сложности. Необходимо учитывать интересы детей, склонности к различным видам музыкальной деятельности.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  <w:t>Основные</w:t>
      </w:r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 задачи музыкального воспитания в детском саду:</w:t>
      </w:r>
    </w:p>
    <w:p w:rsidR="00D0666A" w:rsidRPr="00D0666A" w:rsidRDefault="00D0666A" w:rsidP="00D066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Развивать у детей музыкальный вкус, слух, представления о красоте.</w:t>
      </w:r>
    </w:p>
    <w:p w:rsidR="00D0666A" w:rsidRPr="00D0666A" w:rsidRDefault="00D0666A" w:rsidP="00D066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Укреплять здоровье детей благодаря музыкальному движению и специальным упражнениям, насыщению музыкальных занятий положительными переживаниями, поощрять эмоциональный отклик, желание выражать свои эмоции.</w:t>
      </w:r>
    </w:p>
    <w:p w:rsidR="00D0666A" w:rsidRPr="00D0666A" w:rsidRDefault="00D0666A" w:rsidP="00D066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Обогащать эмоциональную сферу детей музыкальными впечатлениями.</w:t>
      </w:r>
    </w:p>
    <w:p w:rsidR="00D0666A" w:rsidRPr="00D0666A" w:rsidRDefault="00D0666A" w:rsidP="00D066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Развивать у детей музыкальные способности во всех доступных видах музыкальной деятельности, содействовать развитию воображения и проявлению детского музыкального творчества.</w:t>
      </w:r>
    </w:p>
    <w:p w:rsidR="00D0666A" w:rsidRPr="00D0666A" w:rsidRDefault="00D0666A" w:rsidP="00D066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Развивать культуру слушания музыки, культуру пения и игры на музыкальных инструментах, культуру движения тела.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Система музыкального воспитания состоит из 4-х взаимосвязанных разделов:</w:t>
      </w:r>
    </w:p>
    <w:p w:rsidR="00D0666A" w:rsidRPr="00D0666A" w:rsidRDefault="00D0666A" w:rsidP="00D0666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1</w:t>
      </w:r>
      <w:r w:rsidRPr="00D0666A">
        <w:rPr>
          <w:rFonts w:ascii="Arial" w:eastAsia="Times New Roman" w:hAnsi="Arial" w:cs="Arial"/>
          <w:color w:val="303030"/>
          <w:sz w:val="23"/>
          <w:szCs w:val="23"/>
          <w:u w:val="single"/>
          <w:lang w:eastAsia="ru-RU"/>
        </w:rPr>
        <w:t>. Слушание музыки: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Восприятие музыки, специально созданной для слушания.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Музыкально-дидактические игры и упражнения.</w:t>
      </w:r>
    </w:p>
    <w:p w:rsidR="00D0666A" w:rsidRPr="00D0666A" w:rsidRDefault="00D0666A" w:rsidP="00D0666A">
      <w:pPr>
        <w:numPr>
          <w:ilvl w:val="0"/>
          <w:numId w:val="3"/>
        </w:numPr>
        <w:shd w:val="clear" w:color="auto" w:fill="FFFFFF"/>
        <w:spacing w:before="60" w:after="6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u w:val="single"/>
          <w:lang w:eastAsia="ru-RU"/>
        </w:rPr>
        <w:t>Исполнительство: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Пение.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Движение.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Игра на детских музыкальных инструментах.</w:t>
      </w:r>
    </w:p>
    <w:p w:rsidR="00D0666A" w:rsidRPr="00D0666A" w:rsidRDefault="00D0666A" w:rsidP="00D0666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u w:val="single"/>
          <w:lang w:eastAsia="ru-RU"/>
        </w:rPr>
        <w:t>Творчество: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Песенное.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lastRenderedPageBreak/>
        <w:t>— Музыкально-игровое.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Инструментальное.</w:t>
      </w:r>
    </w:p>
    <w:p w:rsidR="00D0666A" w:rsidRPr="00D0666A" w:rsidRDefault="00D0666A" w:rsidP="00D0666A">
      <w:pPr>
        <w:numPr>
          <w:ilvl w:val="0"/>
          <w:numId w:val="5"/>
        </w:numPr>
        <w:shd w:val="clear" w:color="auto" w:fill="FFFFFF"/>
        <w:spacing w:before="60" w:after="6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u w:val="single"/>
          <w:lang w:eastAsia="ru-RU"/>
        </w:rPr>
        <w:t>Музыкально-образовательная деятельность: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Первичные представления об основных элементах выразительных средств музыки.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— Введение музыкального словаря в речь детей.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 xml:space="preserve">Система работы по музыкальному воспитанию в нашем ДОУ </w:t>
      </w:r>
      <w:proofErr w:type="gramStart"/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строится</w:t>
      </w:r>
      <w:proofErr w:type="gramEnd"/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 xml:space="preserve"> основывается на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следующих принципах:</w:t>
      </w:r>
    </w:p>
    <w:p w:rsidR="00D0666A" w:rsidRPr="00D0666A" w:rsidRDefault="00D0666A" w:rsidP="00D0666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 xml:space="preserve">Принцип </w:t>
      </w:r>
      <w:proofErr w:type="spellStart"/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тематизма</w:t>
      </w:r>
      <w:proofErr w:type="spellEnd"/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.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В основе  лежат темы, близкие и понятные детям по своему содержанию, например: «В гостях у осени», «Кто живёт в лесу», «Встречаем Новый год», «Зимняя сказка», «Весенняя капель» и другие.</w:t>
      </w:r>
    </w:p>
    <w:p w:rsidR="00D0666A" w:rsidRPr="00D0666A" w:rsidRDefault="00D0666A" w:rsidP="00D0666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Принцип использования в программном репертуаре </w:t>
      </w:r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высокохудожественных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произведе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softHyphen/>
        <w:t>ний: классических, народных и современных.</w:t>
      </w:r>
    </w:p>
    <w:p w:rsidR="00D0666A" w:rsidRPr="00D0666A" w:rsidRDefault="00D0666A" w:rsidP="00D0666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Принцип </w:t>
      </w:r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объединения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всех разделов музыкального занятия </w:t>
      </w:r>
      <w:r w:rsidRPr="00D0666A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единым сюжетом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, когда это возможно, особенно на занятиях с малышами. Это помогает увлечь детей, погрузить их в увлекательное содержание занятия.</w:t>
      </w:r>
    </w:p>
    <w:p w:rsidR="00D0666A" w:rsidRPr="00D0666A" w:rsidRDefault="00D0666A" w:rsidP="00D0666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Принцип </w:t>
      </w:r>
      <w:proofErr w:type="spellStart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импровизационности</w:t>
      </w:r>
      <w:proofErr w:type="spellEnd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Использование импровизации во всех видах деятельности, стремление к творчеству.</w:t>
      </w:r>
    </w:p>
    <w:p w:rsidR="00D0666A" w:rsidRPr="00D0666A" w:rsidRDefault="00D0666A" w:rsidP="00D0666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Объединения музыки, слова и движения в упражнениях (речевые и вокальные упражнения, пальчиковая гимнастика).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 Известно, что музыка родилась из двух источников — </w:t>
      </w:r>
      <w:r w:rsidRPr="00D0666A">
        <w:rPr>
          <w:rFonts w:ascii="Arial" w:eastAsia="Times New Roman" w:hAnsi="Arial" w:cs="Arial"/>
          <w:i/>
          <w:iCs/>
          <w:color w:val="303030"/>
          <w:sz w:val="23"/>
          <w:lang w:eastAsia="ru-RU"/>
        </w:rPr>
        <w:t>из слова и движения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Рождение музыки путём «отделения» интонации от слова — лишь один путь её создания. Другой — рождение музыки из движения </w:t>
      </w:r>
      <w:r w:rsidRPr="00D0666A">
        <w:rPr>
          <w:rFonts w:ascii="Arial" w:eastAsia="Times New Roman" w:hAnsi="Arial" w:cs="Arial"/>
          <w:i/>
          <w:iCs/>
          <w:color w:val="303030"/>
          <w:sz w:val="23"/>
          <w:lang w:eastAsia="ru-RU"/>
        </w:rPr>
        <w:t>(жеста, танца, пантомимы),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которое, как и слово, является средством выражения человеком своих мыслей и переживаний. Эти два источника  привели  к  образованию  с  одной  стороны, интонаций, передающих эмоциональное содержание  речи —  музыкально — речевых  интонаций,  с  другой — пластических  интонаций,  передающих  эмоциональное  содержание  движений.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Рождение  музыки  из  этих  двух  источников  естественно  определило  появление двух  исконных  первичных  видов  музыкальной  деятельности — </w:t>
      </w:r>
      <w:r w:rsidRPr="00D0666A">
        <w:rPr>
          <w:rFonts w:ascii="Arial" w:eastAsia="Times New Roman" w:hAnsi="Arial" w:cs="Arial"/>
          <w:color w:val="303030"/>
          <w:sz w:val="23"/>
          <w:szCs w:val="23"/>
          <w:u w:val="single"/>
          <w:lang w:eastAsia="ru-RU"/>
        </w:rPr>
        <w:t> пения  и  движения под  музыку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Они и в наши дни являются наиболее демократичными и любимыми её видами.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  структуре  музыкальных  занятий   в   детском  саду  эти виды музыкальной деятельности занимают едва ли  не  центральное место.  При  этом  если  пение — достаточно  сложный   для  детей  и  более  поздно  формирующийся  её  вид, то движение под музыку — значительно более доступный и ранний вид музыкальной деятельности.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</w:t>
      </w:r>
      <w:r w:rsidRPr="00D0666A">
        <w:rPr>
          <w:rFonts w:ascii="Arial" w:eastAsia="Times New Roman" w:hAnsi="Arial" w:cs="Arial"/>
          <w:b/>
          <w:bCs/>
          <w:i/>
          <w:iCs/>
          <w:color w:val="303030"/>
          <w:sz w:val="23"/>
          <w:lang w:eastAsia="ru-RU"/>
        </w:rPr>
        <w:t>Музыкальное движение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 представляет   особенный интерес  в   связи с задачей развития творческих способностей.  Он объясняется,</w:t>
      </w:r>
      <w:r w:rsidRPr="00D0666A">
        <w:rPr>
          <w:rFonts w:ascii="Arial" w:eastAsia="Times New Roman" w:hAnsi="Arial" w:cs="Arial"/>
          <w:color w:val="303030"/>
          <w:sz w:val="23"/>
          <w:szCs w:val="23"/>
          <w:u w:val="single"/>
          <w:lang w:eastAsia="ru-RU"/>
        </w:rPr>
        <w:t> во-первых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, </w:t>
      </w:r>
      <w:r w:rsidRPr="00D0666A">
        <w:rPr>
          <w:rFonts w:ascii="Arial" w:eastAsia="Times New Roman" w:hAnsi="Arial" w:cs="Arial"/>
          <w:i/>
          <w:iCs/>
          <w:color w:val="303030"/>
          <w:sz w:val="23"/>
          <w:lang w:eastAsia="ru-RU"/>
        </w:rPr>
        <w:t>«двигательной природой»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детского воображения (</w:t>
      </w:r>
      <w:proofErr w:type="spellStart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Л.С.Выготский</w:t>
      </w:r>
      <w:proofErr w:type="spellEnd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);  </w:t>
      </w:r>
      <w:r w:rsidRPr="00D0666A">
        <w:rPr>
          <w:rFonts w:ascii="Arial" w:eastAsia="Times New Roman" w:hAnsi="Arial" w:cs="Arial"/>
          <w:color w:val="303030"/>
          <w:sz w:val="23"/>
          <w:szCs w:val="23"/>
          <w:u w:val="single"/>
          <w:lang w:eastAsia="ru-RU"/>
        </w:rPr>
        <w:t> во-вторых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,  максимальной доступностью движения под музыку для детей на всех возрастных этапах включая ранний возраст,   что очень  важно  для формирования элементов музыкального творчества, начиная с первых шагов   музыкального развития.    Наиболее яркие эмоциональные реакции — </w:t>
      </w:r>
      <w:r w:rsidRPr="00D0666A">
        <w:rPr>
          <w:rFonts w:ascii="Arial" w:eastAsia="Times New Roman" w:hAnsi="Arial" w:cs="Arial"/>
          <w:i/>
          <w:iCs/>
          <w:color w:val="303030"/>
          <w:sz w:val="23"/>
          <w:lang w:eastAsia="ru-RU"/>
        </w:rPr>
        <w:t>радость, удовольствие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— возникают у детей именно в музыкальной деятельности, а яркие эмоции являются важнейшим условием для формирования творчества.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lastRenderedPageBreak/>
        <w:t>Говоря о «</w:t>
      </w:r>
      <w:r w:rsidRPr="00D0666A">
        <w:rPr>
          <w:rFonts w:ascii="Arial" w:eastAsia="Times New Roman" w:hAnsi="Arial" w:cs="Arial"/>
          <w:i/>
          <w:iCs/>
          <w:color w:val="303030"/>
          <w:sz w:val="23"/>
          <w:lang w:eastAsia="ru-RU"/>
        </w:rPr>
        <w:t>двигательной природе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» детского  в воображения, </w:t>
      </w:r>
      <w:proofErr w:type="spellStart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Л.С.Выготский</w:t>
      </w:r>
      <w:proofErr w:type="spellEnd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подчёркивал действенность воссоздания его образов детьми  </w:t>
      </w:r>
      <w:r w:rsidRPr="00D0666A">
        <w:rPr>
          <w:rFonts w:ascii="Arial" w:eastAsia="Times New Roman" w:hAnsi="Arial" w:cs="Arial"/>
          <w:i/>
          <w:iCs/>
          <w:color w:val="303030"/>
          <w:sz w:val="23"/>
          <w:lang w:eastAsia="ru-RU"/>
        </w:rPr>
        <w:t>«при посредстве собственного тела»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В этом — ключ к пониманию значения музыкального движения в музыкально-творческом развитии детей.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Развитие </w:t>
      </w:r>
      <w:r w:rsidRPr="00D0666A">
        <w:rPr>
          <w:rFonts w:ascii="Arial" w:eastAsia="Times New Roman" w:hAnsi="Arial" w:cs="Arial"/>
          <w:b/>
          <w:bCs/>
          <w:i/>
          <w:iCs/>
          <w:color w:val="303030"/>
          <w:sz w:val="23"/>
          <w:lang w:eastAsia="ru-RU"/>
        </w:rPr>
        <w:t>чувства ритма</w:t>
      </w: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у ребёнка идёт с первого года.   К 2-2,5 годам ребёнок обладает простейшими ритмическими представлениями, затем начинает воспроизводить структуру их двух меньших и одной большей длительности. К пяти годам ребёнок воспроизводит ритмическую канву произведения, и даже старшие дошкольники улавливают в основе динамической и ритмической структуры в первую очередь ритм, а мелодию и гармонию воспринимают значительно хуже.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 самого раннего детства ребёнок исследует свои голосовые возможности, звуки, которые его окружают. Это — бытовые звуки, звуки транспорта, звуки природы и другие.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Систематическая работа со звуком ведёт ребёнка к знакомству с языком музыки и помогает ему формировать слух, голос, ритм.</w:t>
      </w:r>
    </w:p>
    <w:p w:rsidR="00D0666A" w:rsidRPr="00D0666A" w:rsidRDefault="00D0666A" w:rsidP="00D0666A">
      <w:pPr>
        <w:shd w:val="clear" w:color="auto" w:fill="FFFFFF"/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proofErr w:type="gramStart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И</w:t>
      </w:r>
      <w:proofErr w:type="gramEnd"/>
      <w:r w:rsidRPr="00D0666A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конечно же, нельзя недооценить влияние музыки на здоровье детей. Музыкальные занятия, обогащённые впечатлениями, положительными эмоциями, улучшают самочувствие. Специальные упражнения для дыхания и голоса помогают детям находиться в хорошей физической форме. А сама музыка лечит, успокаивает и воспитывает детей.</w:t>
      </w:r>
    </w:p>
    <w:p w:rsidR="00430E3D" w:rsidRDefault="00D0666A"/>
    <w:sectPr w:rsidR="00430E3D" w:rsidSect="00D2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77B7"/>
    <w:multiLevelType w:val="multilevel"/>
    <w:tmpl w:val="09729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67F9C"/>
    <w:multiLevelType w:val="multilevel"/>
    <w:tmpl w:val="B2226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C271D"/>
    <w:multiLevelType w:val="multilevel"/>
    <w:tmpl w:val="7882B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377C6"/>
    <w:multiLevelType w:val="multilevel"/>
    <w:tmpl w:val="4D20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B13FE"/>
    <w:multiLevelType w:val="multilevel"/>
    <w:tmpl w:val="66EE3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9920DA"/>
    <w:multiLevelType w:val="multilevel"/>
    <w:tmpl w:val="D508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66A"/>
    <w:rsid w:val="00551193"/>
    <w:rsid w:val="00D0666A"/>
    <w:rsid w:val="00D251CE"/>
    <w:rsid w:val="00E9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66A"/>
    <w:rPr>
      <w:b/>
      <w:bCs/>
    </w:rPr>
  </w:style>
  <w:style w:type="character" w:styleId="a5">
    <w:name w:val="Emphasis"/>
    <w:basedOn w:val="a0"/>
    <w:uiPriority w:val="20"/>
    <w:qFormat/>
    <w:rsid w:val="00D066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</dc:creator>
  <cp:keywords/>
  <dc:description/>
  <cp:lastModifiedBy>Лира</cp:lastModifiedBy>
  <cp:revision>2</cp:revision>
  <dcterms:created xsi:type="dcterms:W3CDTF">2019-11-11T03:19:00Z</dcterms:created>
  <dcterms:modified xsi:type="dcterms:W3CDTF">2019-11-11T03:21:00Z</dcterms:modified>
</cp:coreProperties>
</file>