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926" w:rsidRDefault="00FC1926" w:rsidP="00FC1926">
      <w:pPr>
        <w:pStyle w:val="a3"/>
        <w:spacing w:line="276" w:lineRule="auto"/>
        <w:jc w:val="center"/>
      </w:pPr>
      <w:r>
        <w:t>Министерство  образования  и молодежной политики Ставропольского края</w:t>
      </w:r>
    </w:p>
    <w:p w:rsidR="00FC1926" w:rsidRDefault="00FC1926" w:rsidP="00FC1926">
      <w:pPr>
        <w:pStyle w:val="a3"/>
        <w:spacing w:line="276" w:lineRule="auto"/>
        <w:jc w:val="center"/>
        <w:rPr>
          <w:bCs/>
        </w:rPr>
      </w:pPr>
      <w:r>
        <w:rPr>
          <w:bCs/>
        </w:rPr>
        <w:t>Государственное бюджетное образовательное учреждение среднего профессионального образования «Кисловодский государственный многопрофильный техникум»</w:t>
      </w:r>
    </w:p>
    <w:p w:rsidR="00FC1926" w:rsidRDefault="00FC1926" w:rsidP="00FC1926">
      <w:pPr>
        <w:pStyle w:val="a3"/>
        <w:spacing w:line="276" w:lineRule="auto"/>
        <w:jc w:val="center"/>
      </w:pPr>
      <w:r>
        <w:t xml:space="preserve">Ф и л и а л  ст. </w:t>
      </w:r>
      <w:proofErr w:type="spellStart"/>
      <w:r>
        <w:t>Ессентукская</w:t>
      </w:r>
      <w:proofErr w:type="spellEnd"/>
    </w:p>
    <w:p w:rsidR="00FC1926" w:rsidRDefault="00FC1926" w:rsidP="00FC1926">
      <w:pPr>
        <w:pStyle w:val="a3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рекомендации</w:t>
      </w:r>
    </w:p>
    <w:p w:rsidR="00FC1926" w:rsidRDefault="00FC1926" w:rsidP="00FC1926">
      <w:pPr>
        <w:pStyle w:val="a3"/>
        <w:spacing w:line="276" w:lineRule="auto"/>
        <w:jc w:val="center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урока производственного обучения</w:t>
      </w:r>
    </w:p>
    <w:p w:rsidR="00FC1926" w:rsidRDefault="00FC1926" w:rsidP="00FC1926">
      <w:pPr>
        <w:pStyle w:val="a3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специальности:</w:t>
      </w:r>
    </w:p>
    <w:p w:rsidR="00FC1926" w:rsidRDefault="00FC1926" w:rsidP="00FC1926">
      <w:pPr>
        <w:pStyle w:val="a3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«Тракторист-машинист сельскохозяйственного производства».</w:t>
      </w:r>
    </w:p>
    <w:p w:rsidR="00FC1926" w:rsidRDefault="00FC1926" w:rsidP="00FC1926">
      <w:pPr>
        <w:pStyle w:val="a3"/>
        <w:spacing w:line="276" w:lineRule="auto"/>
        <w:jc w:val="center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Тема:  Изучение устройства и проведение технического обслуживания и регулировок картофелекопателя КСТ-1,4.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FC1926" w:rsidRDefault="00FC1926" w:rsidP="00FC1926">
      <w:pPr>
        <w:pStyle w:val="a3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Разработал: </w:t>
      </w:r>
    </w:p>
    <w:p w:rsidR="00FC1926" w:rsidRDefault="00FC1926" w:rsidP="00FC1926">
      <w:pPr>
        <w:pStyle w:val="a3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мастер производственного обучения</w:t>
      </w:r>
    </w:p>
    <w:p w:rsidR="00FC1926" w:rsidRPr="00B23A51" w:rsidRDefault="00B23A51" w:rsidP="00FC1926">
      <w:pPr>
        <w:pStyle w:val="a3"/>
        <w:spacing w:line="276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Брескин</w:t>
      </w:r>
      <w:proofErr w:type="spellEnd"/>
      <w:r>
        <w:rPr>
          <w:sz w:val="28"/>
          <w:szCs w:val="28"/>
        </w:rPr>
        <w:t xml:space="preserve"> А.М</w:t>
      </w:r>
      <w:bookmarkStart w:id="0" w:name="_GoBack"/>
      <w:bookmarkEnd w:id="0"/>
      <w:r>
        <w:rPr>
          <w:sz w:val="28"/>
          <w:szCs w:val="28"/>
        </w:rPr>
        <w:t>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B23A51" w:rsidP="00FC1926">
      <w:pPr>
        <w:pStyle w:val="a3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2018</w:t>
      </w:r>
    </w:p>
    <w:p w:rsidR="00FC1926" w:rsidRDefault="00FC1926" w:rsidP="00FC1926">
      <w:pPr>
        <w:pStyle w:val="a3"/>
        <w:spacing w:line="276" w:lineRule="auto"/>
        <w:rPr>
          <w:spacing w:val="802"/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pacing w:val="802"/>
          <w:sz w:val="28"/>
          <w:szCs w:val="28"/>
        </w:rPr>
      </w:pPr>
    </w:p>
    <w:p w:rsidR="00B23A51" w:rsidRDefault="00B23A51" w:rsidP="00FC1926">
      <w:pPr>
        <w:pStyle w:val="a3"/>
        <w:spacing w:line="276" w:lineRule="auto"/>
        <w:rPr>
          <w:spacing w:val="802"/>
          <w:sz w:val="28"/>
          <w:szCs w:val="28"/>
        </w:rPr>
      </w:pPr>
    </w:p>
    <w:p w:rsidR="00B23A51" w:rsidRDefault="00B23A51" w:rsidP="00FC1926">
      <w:pPr>
        <w:pStyle w:val="a3"/>
        <w:spacing w:line="276" w:lineRule="auto"/>
        <w:rPr>
          <w:spacing w:val="802"/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ПЛАН УРОКА  ПРОИЗВОДСТВЕННОГО ОБУЧЕНИЯ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Тема:</w:t>
      </w:r>
      <w:r>
        <w:rPr>
          <w:sz w:val="28"/>
          <w:szCs w:val="28"/>
        </w:rPr>
        <w:t xml:space="preserve"> «Технологический комплекс машин для возделывания и уборки картофеля».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Тема урока</w:t>
      </w:r>
      <w:r>
        <w:rPr>
          <w:sz w:val="28"/>
          <w:szCs w:val="28"/>
        </w:rPr>
        <w:t>:  «Изучение устройства и проведение технического обслуживания и регулировок картофелекопателя КСТ-1,4».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Цель и содержание занятия:</w:t>
      </w:r>
      <w:r>
        <w:rPr>
          <w:sz w:val="28"/>
          <w:szCs w:val="28"/>
        </w:rPr>
        <w:t xml:space="preserve">  изучить устройство картофелекопателя, сформировать навыки по проведению технического обслуживания и регулировок основных узлов копателя; развить ответственность у учащихся о качестве проведения настроечных работ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Материальное оснащение урока производственного обучения: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1.Картофелекопатель КСТ-1,4 полной комплектности.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2.Комплект инструментов и приспособлений слесаря-наладчика сельскохозяйственных машин.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3.Шнур длиной 5-</w:t>
      </w:r>
      <w:smartTag w:uri="urn:schemas-microsoft-com:office:smarttags" w:element="metricconverter">
        <w:smartTagPr>
          <w:attr w:name="ProductID" w:val="6 метров"/>
        </w:smartTagPr>
        <w:r>
          <w:rPr>
            <w:sz w:val="28"/>
            <w:szCs w:val="28"/>
          </w:rPr>
          <w:t>6 метров</w:t>
        </w:r>
      </w:smartTag>
      <w:r>
        <w:rPr>
          <w:sz w:val="28"/>
          <w:szCs w:val="28"/>
        </w:rPr>
        <w:t>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4.Подкладки под колеса.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5.Учебные плакаты; наглядное иллюстрирование устройства и возможные регулировки сборочных узлов картофелекопателя.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6.Инструкционно-технологические карты.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7.Учебники: </w:t>
      </w:r>
      <w:proofErr w:type="spellStart"/>
      <w:r>
        <w:rPr>
          <w:sz w:val="28"/>
          <w:szCs w:val="28"/>
        </w:rPr>
        <w:t>А.Н.Устинов</w:t>
      </w:r>
      <w:proofErr w:type="spellEnd"/>
      <w:r>
        <w:rPr>
          <w:sz w:val="28"/>
          <w:szCs w:val="28"/>
        </w:rPr>
        <w:t>. Сельскохозяйственные машины.  М.;  2000.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ПРАВИЛА ТЕХНИКИ БЕЗОПАСНОСТИ ПРИ ВЫПОЛНЕНИИ ПРАКТИЧЕСКОГО ЗАНЯТИЯ: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1.Инструктаж по технике безопасности. Учащиеся, не усвоившие правила техники безопасности к занятиям не допускаются.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2.При подготовке картофелекопателя необходимо чтобы он был надежно закреплен.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3.Особую осторожность необходимо проявлять при соединении картофелекопателя с трактором.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4.При расстановке рабочих органов картофелекопателя необходимо проявлять особую осторожность с лемехами-копателям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так как они очень остры).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5.Нельзя находиться под картофелекопателем, если  под ним не поставлены соответствующие упоры.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ХОД  УРОКА ПРОИЗВОДСТВЕННОГО ОБУЧЕНИЯ: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Организационный </w:t>
      </w:r>
      <w:proofErr w:type="gramStart"/>
      <w:r>
        <w:rPr>
          <w:sz w:val="28"/>
          <w:szCs w:val="28"/>
        </w:rPr>
        <w:t>этап  -</w:t>
      </w:r>
      <w:proofErr w:type="gramEnd"/>
      <w:r>
        <w:rPr>
          <w:sz w:val="28"/>
          <w:szCs w:val="28"/>
        </w:rPr>
        <w:t xml:space="preserve">  10 минут.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-проверка наличия учащихся по журналу (отметить отсутствующих);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-проведение внешнего осмотра учащихся, соответствие одежды безопасным условиям работы и требованиям эстетики труда.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Вводный этап занятия </w:t>
      </w:r>
      <w:proofErr w:type="gramStart"/>
      <w:r>
        <w:rPr>
          <w:sz w:val="28"/>
          <w:szCs w:val="28"/>
        </w:rPr>
        <w:t>-  20</w:t>
      </w:r>
      <w:proofErr w:type="gramEnd"/>
      <w:r>
        <w:rPr>
          <w:sz w:val="28"/>
          <w:szCs w:val="28"/>
        </w:rPr>
        <w:t xml:space="preserve"> минут.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-сообщение темы занятия;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-постановление цели занятия;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-проверка знаний учащихся о изучаемой тем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>(Приложение №1)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-объяснение материала по выполнению данной работы (Приложение №2);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-последовательность выполнения работы по </w:t>
      </w:r>
      <w:proofErr w:type="spellStart"/>
      <w:r>
        <w:rPr>
          <w:sz w:val="28"/>
          <w:szCs w:val="28"/>
        </w:rPr>
        <w:t>инструкционно</w:t>
      </w:r>
      <w:proofErr w:type="spellEnd"/>
      <w:r>
        <w:rPr>
          <w:sz w:val="28"/>
          <w:szCs w:val="28"/>
        </w:rPr>
        <w:t>-технологической карте (Приложение №3);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-объяснение правил охраны труда и техники безопасности при работе в агрегате с картофелекопателе</w:t>
      </w:r>
      <w:proofErr w:type="gramStart"/>
      <w:r>
        <w:rPr>
          <w:sz w:val="28"/>
          <w:szCs w:val="28"/>
        </w:rPr>
        <w:t>м(</w:t>
      </w:r>
      <w:proofErr w:type="gramEnd"/>
      <w:r>
        <w:rPr>
          <w:sz w:val="28"/>
          <w:szCs w:val="28"/>
        </w:rPr>
        <w:t xml:space="preserve"> Приложение №4);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Основной этап лабораторно-практического занятия – 160 минут.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Группа подразделяется на  четыре </w:t>
      </w:r>
      <w:proofErr w:type="gramStart"/>
      <w:r>
        <w:rPr>
          <w:sz w:val="28"/>
          <w:szCs w:val="28"/>
        </w:rPr>
        <w:t>подгруппы</w:t>
      </w:r>
      <w:proofErr w:type="gramEnd"/>
      <w:r>
        <w:rPr>
          <w:sz w:val="28"/>
          <w:szCs w:val="28"/>
        </w:rPr>
        <w:t xml:space="preserve"> и каждая подгруппа приступает к выполнению следующих заданий: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1-ая подгруппа изучает устройство, работу картофелекопателя КСТ-1,4; (Приложение №1)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2-ая подгруппа изучает объяснение по выполнению работы (Приложение №2);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3-яя подгруппа согласно </w:t>
      </w:r>
      <w:proofErr w:type="spellStart"/>
      <w:r>
        <w:rPr>
          <w:sz w:val="28"/>
          <w:szCs w:val="28"/>
        </w:rPr>
        <w:t>инструкционно</w:t>
      </w:r>
      <w:proofErr w:type="spellEnd"/>
      <w:r>
        <w:rPr>
          <w:sz w:val="28"/>
          <w:szCs w:val="28"/>
        </w:rPr>
        <w:t>-технологической карте (приложение №3) выполняет соответствующие работы;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4-ая подгруппа изучает правила техники безопасности при работе в агрегате с картофелекопателем КСТ-1,4 (Приложение №4).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Самостоятельная работа учащихся</w:t>
      </w:r>
      <w:r>
        <w:rPr>
          <w:sz w:val="28"/>
          <w:szCs w:val="28"/>
        </w:rPr>
        <w:t>; целевые обходы учащихся, инструктирование индивидуальное.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Заключительный этап урока производственного обучения – 15 минут.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-анализ работы каждого учащегося;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-сообщение оценки каждого учащегося;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-отметить учащихся, добившихся хороших показателей при выполнении работы;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-разобрать ошибки, допущенные в процессе выполнения работы;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-домашнее задание.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Уборка рабочих мест лабораторий сельскохозяйственных машин- 5 минут</w:t>
      </w:r>
      <w:proofErr w:type="gramStart"/>
      <w:r>
        <w:rPr>
          <w:sz w:val="28"/>
          <w:szCs w:val="28"/>
        </w:rPr>
        <w:t>..</w:t>
      </w:r>
      <w:proofErr w:type="gramEnd"/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Приложение № 1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Картофель убирают одним из трех способов: комбайновым, раздельным или комбинированным.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комбайновом способе все операции (выкапывание, очистка, сбор и выгрузка в транспортное средство) выполняют за один проход комбайнами  ККУ – 2А,  КСК – 4 и КСК – 4 – 1.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раздельном способе выкопанные копателями клубни вначале укладывают в валок, а после подсушки их подбирают комбайном или вручную. Для выкапывания и укладки клубней в валок используют копатели КСТ-1,4; КТН-2В или копатель – </w:t>
      </w:r>
      <w:proofErr w:type="spellStart"/>
      <w:r>
        <w:rPr>
          <w:sz w:val="28"/>
          <w:szCs w:val="28"/>
        </w:rPr>
        <w:t>валкоукладчик</w:t>
      </w:r>
      <w:proofErr w:type="spellEnd"/>
      <w:r>
        <w:rPr>
          <w:sz w:val="28"/>
          <w:szCs w:val="28"/>
        </w:rPr>
        <w:t xml:space="preserve"> УКВ-2.  Копатели укладывают клубни в валок с одного прохода – двух рядков, копатели-</w:t>
      </w:r>
      <w:proofErr w:type="spellStart"/>
      <w:r>
        <w:rPr>
          <w:sz w:val="28"/>
          <w:szCs w:val="28"/>
        </w:rPr>
        <w:t>валкообразователи</w:t>
      </w:r>
      <w:proofErr w:type="spellEnd"/>
      <w:r>
        <w:rPr>
          <w:sz w:val="28"/>
          <w:szCs w:val="28"/>
        </w:rPr>
        <w:t xml:space="preserve"> могут укладывать клубни в валок и с четырех и шести рядков. Копатели-</w:t>
      </w:r>
      <w:proofErr w:type="spellStart"/>
      <w:r>
        <w:rPr>
          <w:sz w:val="28"/>
          <w:szCs w:val="28"/>
        </w:rPr>
        <w:t>валкоукладчики</w:t>
      </w:r>
      <w:proofErr w:type="spellEnd"/>
      <w:r>
        <w:rPr>
          <w:sz w:val="28"/>
          <w:szCs w:val="28"/>
        </w:rPr>
        <w:t xml:space="preserve"> укладывают клубни для подсушки в валок между двумя рядом расположенными </w:t>
      </w:r>
      <w:proofErr w:type="spellStart"/>
      <w:r>
        <w:rPr>
          <w:sz w:val="28"/>
          <w:szCs w:val="28"/>
        </w:rPr>
        <w:t>невыкопанными</w:t>
      </w:r>
      <w:proofErr w:type="spellEnd"/>
      <w:r>
        <w:rPr>
          <w:sz w:val="28"/>
          <w:szCs w:val="28"/>
        </w:rPr>
        <w:t xml:space="preserve"> рядками. При подкапывании этих рядков комбайн одновременно подбирает и подсохшие клубни из валка.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Очищают и сортируют клубни при всех способах уборки на картофелесортировальных пунктах КСП-15Б; КСП-25.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Потери клубней картофеля при выкапывании не должны превышать 3%. Чистота клубней при комбайновой уборке должна быть не менее 95%, повреждение клубней – не более 3%.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послеуборочной обработке картофеля клубни обычно разделяют на три фракции: крупную, среднюю и мелкую. </w:t>
      </w:r>
      <w:proofErr w:type="gramStart"/>
      <w:r>
        <w:rPr>
          <w:sz w:val="28"/>
          <w:szCs w:val="28"/>
        </w:rPr>
        <w:t xml:space="preserve">В крупной фракции должны быть клубни массой более </w:t>
      </w:r>
      <w:smartTag w:uri="urn:schemas-microsoft-com:office:smarttags" w:element="metricconverter">
        <w:smartTagPr>
          <w:attr w:name="ProductID" w:val="80 г"/>
        </w:smartTagPr>
        <w:r>
          <w:rPr>
            <w:sz w:val="28"/>
            <w:szCs w:val="28"/>
          </w:rPr>
          <w:t>80 г</w:t>
        </w:r>
      </w:smartTag>
      <w:r>
        <w:rPr>
          <w:sz w:val="28"/>
          <w:szCs w:val="28"/>
        </w:rPr>
        <w:t xml:space="preserve">, в средней – 50…80 г и в мелкой – 30…50 г. В отходы отделяют клубни массой менее </w:t>
      </w:r>
      <w:smartTag w:uri="urn:schemas-microsoft-com:office:smarttags" w:element="metricconverter">
        <w:smartTagPr>
          <w:attr w:name="ProductID" w:val="30 г"/>
        </w:smartTagPr>
        <w:r>
          <w:rPr>
            <w:sz w:val="28"/>
            <w:szCs w:val="28"/>
          </w:rPr>
          <w:t>30 г</w:t>
        </w:r>
      </w:smartTag>
      <w:r>
        <w:rPr>
          <w:sz w:val="28"/>
          <w:szCs w:val="28"/>
        </w:rPr>
        <w:t>.</w:t>
      </w:r>
      <w:proofErr w:type="gramEnd"/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Машины для уборки картофеля: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картофелекопатель КТН-2В подкапывает клубни картофеля на легких и средних почвах;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скоростной</w:t>
      </w:r>
      <w:proofErr w:type="gramEnd"/>
      <w:r>
        <w:rPr>
          <w:sz w:val="28"/>
          <w:szCs w:val="28"/>
        </w:rPr>
        <w:t xml:space="preserve"> полунавесной </w:t>
      </w:r>
      <w:proofErr w:type="spellStart"/>
      <w:r>
        <w:rPr>
          <w:sz w:val="28"/>
          <w:szCs w:val="28"/>
        </w:rPr>
        <w:t>карофелекопатель</w:t>
      </w:r>
      <w:proofErr w:type="spellEnd"/>
      <w:r>
        <w:rPr>
          <w:sz w:val="28"/>
          <w:szCs w:val="28"/>
        </w:rPr>
        <w:t xml:space="preserve"> КСТ-1,4 предназначен для выкапывания картофеля на любых почвах;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универсальный картофелекопатель-</w:t>
      </w:r>
      <w:proofErr w:type="spellStart"/>
      <w:r>
        <w:rPr>
          <w:sz w:val="28"/>
          <w:szCs w:val="28"/>
        </w:rPr>
        <w:t>валкоукладчик</w:t>
      </w:r>
      <w:proofErr w:type="spellEnd"/>
      <w:r>
        <w:rPr>
          <w:sz w:val="28"/>
          <w:szCs w:val="28"/>
        </w:rPr>
        <w:t xml:space="preserve"> УКВ-2 предназначен для выкапывания картофеля с укладкой клубней в валок;</w:t>
      </w:r>
      <w:proofErr w:type="gramEnd"/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комбайн ККУ-2А рассчитан на уборку картофеля на легких и средних почвах, не засоренных камнями;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самоходный комбайн КСК-4 предназначен для уборки картофеля на легких, средних и тяжелых почвах;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картофелесортировальный пункт КСП-15Б предназначен для сортировки картофеля на три фракции.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более эффективного использования этих машин </w:t>
      </w:r>
      <w:proofErr w:type="gramStart"/>
      <w:r>
        <w:rPr>
          <w:sz w:val="28"/>
          <w:szCs w:val="28"/>
        </w:rPr>
        <w:t>необходимо</w:t>
      </w:r>
      <w:proofErr w:type="gramEnd"/>
      <w:r>
        <w:rPr>
          <w:sz w:val="28"/>
          <w:szCs w:val="28"/>
        </w:rPr>
        <w:t xml:space="preserve"> прежде всего рационально их применять и правильно эксплуатировать. Особое внимание следует уделять настройке машин на заданный режим работы, а также регулировкам рабочих органов. Поэтому в этой работе мы рассмотрим устройство картофелекопателя КСТ-1,4, подготовку его к работе, правильной эксплуатации и регулировке рабочих органов.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Тестовое задание  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Укажите</w:t>
      </w:r>
      <w:proofErr w:type="gramEnd"/>
      <w:r>
        <w:rPr>
          <w:sz w:val="28"/>
          <w:szCs w:val="28"/>
        </w:rPr>
        <w:t xml:space="preserve"> на какую глубину устанавливается предплужник плуга при вспашке на глубину </w:t>
      </w:r>
      <w:smartTag w:uri="urn:schemas-microsoft-com:office:smarttags" w:element="metricconverter">
        <w:smartTagPr>
          <w:attr w:name="ProductID" w:val="19 см"/>
        </w:smartTagPr>
        <w:r>
          <w:rPr>
            <w:sz w:val="28"/>
            <w:szCs w:val="28"/>
          </w:rPr>
          <w:t>19 см</w:t>
        </w:r>
      </w:smartTag>
      <w:r>
        <w:rPr>
          <w:sz w:val="28"/>
          <w:szCs w:val="28"/>
        </w:rPr>
        <w:t>?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1. на </w:t>
      </w:r>
      <w:smartTag w:uri="urn:schemas-microsoft-com:office:smarttags" w:element="metricconverter">
        <w:smartTagPr>
          <w:attr w:name="ProductID" w:val="8 см"/>
        </w:smartTagPr>
        <w:r>
          <w:rPr>
            <w:sz w:val="28"/>
            <w:szCs w:val="28"/>
          </w:rPr>
          <w:t>8 см</w:t>
        </w:r>
      </w:smartTag>
      <w:r>
        <w:rPr>
          <w:sz w:val="28"/>
          <w:szCs w:val="28"/>
        </w:rPr>
        <w:t xml:space="preserve">.                   2. на </w:t>
      </w:r>
      <w:smartTag w:uri="urn:schemas-microsoft-com:office:smarttags" w:element="metricconverter">
        <w:smartTagPr>
          <w:attr w:name="ProductID" w:val="10 см"/>
        </w:smartTagPr>
        <w:r>
          <w:rPr>
            <w:sz w:val="28"/>
            <w:szCs w:val="28"/>
          </w:rPr>
          <w:t>10 см</w:t>
        </w:r>
      </w:smartTag>
      <w:r>
        <w:rPr>
          <w:sz w:val="28"/>
          <w:szCs w:val="28"/>
        </w:rPr>
        <w:t>.                3. предплужник снимают.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Укажите сколько секции имеет</w:t>
      </w:r>
      <w:proofErr w:type="gramEnd"/>
      <w:r>
        <w:rPr>
          <w:sz w:val="28"/>
          <w:szCs w:val="28"/>
        </w:rPr>
        <w:t xml:space="preserve"> каток КВН-3?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1. две.                   2. три.                3. четыре.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 Укажите угол атаки дискового лущильника ЛДГ-10 для пожнивного лущения.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1. 20 градусов.              2. 35 градусов.             3. 15 градусов.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4. Что означает цифра «2,1» в маркировке косилки КС-2,1?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1. длина режущего аппарата.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2. ширина захвата режущего аппарата.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3. рабочий ход режущего аппарата.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5. Укажите правильный ответ работы зубовой бороны.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1. зуб бороны движется по следу предшествующего зуба.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2. зуб бороны делает самостоятельную борозду.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3. зуб бороны проходит очень близко к следу 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предшествующего зуба.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6. Сколько секции имеют грабли ГВК-6,0?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1. три секции.          2. две секции.                  3. четыре секции.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Укажите</w:t>
      </w:r>
      <w:proofErr w:type="gramEnd"/>
      <w:r>
        <w:rPr>
          <w:sz w:val="28"/>
          <w:szCs w:val="28"/>
        </w:rPr>
        <w:t xml:space="preserve"> на какую глубину устанавливается дисковый нож плуга по отношению к режущей кромке лемеха предплужника?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1. на 10-</w:t>
      </w:r>
      <w:smartTag w:uri="urn:schemas-microsoft-com:office:smarttags" w:element="metricconverter">
        <w:smartTagPr>
          <w:attr w:name="ProductID" w:val="15 мм"/>
        </w:smartTagPr>
        <w:r>
          <w:rPr>
            <w:sz w:val="28"/>
            <w:szCs w:val="28"/>
          </w:rPr>
          <w:t>15 мм</w:t>
        </w:r>
      </w:smartTag>
      <w:r>
        <w:rPr>
          <w:sz w:val="28"/>
          <w:szCs w:val="28"/>
        </w:rPr>
        <w:t>.                 2. на 20-</w:t>
      </w:r>
      <w:smartTag w:uri="urn:schemas-microsoft-com:office:smarttags" w:element="metricconverter">
        <w:smartTagPr>
          <w:attr w:name="ProductID" w:val="30 мм"/>
        </w:smartTagPr>
        <w:r>
          <w:rPr>
            <w:sz w:val="28"/>
            <w:szCs w:val="28"/>
          </w:rPr>
          <w:t>30 мм</w:t>
        </w:r>
      </w:smartTag>
      <w:r>
        <w:rPr>
          <w:sz w:val="28"/>
          <w:szCs w:val="28"/>
        </w:rPr>
        <w:t>.          3. на 25-</w:t>
      </w:r>
      <w:smartTag w:uri="urn:schemas-microsoft-com:office:smarttags" w:element="metricconverter">
        <w:smartTagPr>
          <w:attr w:name="ProductID" w:val="40 мм"/>
        </w:smartTagPr>
        <w:r>
          <w:rPr>
            <w:sz w:val="28"/>
            <w:szCs w:val="28"/>
          </w:rPr>
          <w:t>40 мм</w:t>
        </w:r>
      </w:smartTag>
      <w:r>
        <w:rPr>
          <w:sz w:val="28"/>
          <w:szCs w:val="28"/>
        </w:rPr>
        <w:t>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8. Что означает цифра «4» в маркировке плуга </w:t>
      </w:r>
      <w:proofErr w:type="gramStart"/>
      <w:r>
        <w:rPr>
          <w:sz w:val="28"/>
          <w:szCs w:val="28"/>
        </w:rPr>
        <w:t>ПН</w:t>
      </w:r>
      <w:proofErr w:type="gramEnd"/>
      <w:r>
        <w:rPr>
          <w:sz w:val="28"/>
          <w:szCs w:val="28"/>
        </w:rPr>
        <w:t>- 4 – 35?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1. число предплужников.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2. число отвалов.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3. число корпусов.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9. Какие имеются группы сеялок по способу посева?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1. рядовые, узкорядные, квадратно-гнездовые, пунктирные и 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разбросные.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2. рядовые, узкорядные, квадратно-гнездовые, овощные, 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лесные.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3. рядовые, узкорядные, квадратно-гнездовые, свекловичные, 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лесные.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10. Сколько барабанов имеет измельчительное устройство кормоуборочного комбайна КСК-100А?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1. один.                    2. два.                      3. три.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gramStart"/>
      <w:r>
        <w:rPr>
          <w:sz w:val="28"/>
          <w:szCs w:val="28"/>
        </w:rPr>
        <w:t>Укажите чем регулируется</w:t>
      </w:r>
      <w:proofErr w:type="gramEnd"/>
      <w:r>
        <w:rPr>
          <w:sz w:val="28"/>
          <w:szCs w:val="28"/>
        </w:rPr>
        <w:t xml:space="preserve"> глубина обработки почвы культиватором КРГ-3,6.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1. при помощи механизма навески трактора.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2. при помощи </w:t>
      </w:r>
      <w:proofErr w:type="spellStart"/>
      <w:r>
        <w:rPr>
          <w:sz w:val="28"/>
          <w:szCs w:val="28"/>
        </w:rPr>
        <w:t>понизителя</w:t>
      </w:r>
      <w:proofErr w:type="spellEnd"/>
      <w:r>
        <w:rPr>
          <w:sz w:val="28"/>
          <w:szCs w:val="28"/>
        </w:rPr>
        <w:t>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3. при помощи опорных колес.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12. Что нужно делать с плугом-лущильником ППЛ-10-25 при </w:t>
      </w:r>
      <w:proofErr w:type="spellStart"/>
      <w:r>
        <w:rPr>
          <w:sz w:val="28"/>
          <w:szCs w:val="28"/>
        </w:rPr>
        <w:t>агрегатировании</w:t>
      </w:r>
      <w:proofErr w:type="spellEnd"/>
      <w:r>
        <w:rPr>
          <w:sz w:val="28"/>
          <w:szCs w:val="28"/>
        </w:rPr>
        <w:t xml:space="preserve"> его с трактором МТЗ-82?.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1. снять последний корпус.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2. разделить лущильник на две секции по пять корпусов.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3. переоборудовать его в 8-корпусный.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13. Укажите, что означает цифра «5» в маркировке лущильника ЛДГ-5?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1. число рабочих органов.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2. количество секции.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3. ширину захвата.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14. Укажите все сборочные единицы культиватора КРГ-3,6.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1. рама, замок автосцепки СА-1, рабочие органы, колеса, 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приспособление для навески борон.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2. рама, замок автосцепки СА-1, рабочие органы, колеса.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3. рама, замок автосцепки СА-1, рабочие органы,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приспособление для навески борон.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15. Какие бывают зубовые бороны?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1. тяжелые, средние, сетчатые.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2. тяжелые, средние, легкие.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3. тяжелые, легкие, сетчатые.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Правильные  ответы: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7"/>
        <w:gridCol w:w="548"/>
        <w:gridCol w:w="549"/>
        <w:gridCol w:w="549"/>
        <w:gridCol w:w="549"/>
        <w:gridCol w:w="549"/>
        <w:gridCol w:w="549"/>
        <w:gridCol w:w="549"/>
        <w:gridCol w:w="549"/>
        <w:gridCol w:w="549"/>
        <w:gridCol w:w="577"/>
        <w:gridCol w:w="577"/>
        <w:gridCol w:w="577"/>
        <w:gridCol w:w="577"/>
        <w:gridCol w:w="578"/>
        <w:gridCol w:w="578"/>
      </w:tblGrid>
      <w:tr w:rsidR="00FC1926" w:rsidTr="00FC192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26" w:rsidRDefault="00FC19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вопроса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26" w:rsidRDefault="00FC19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26" w:rsidRDefault="00FC19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26" w:rsidRDefault="00FC19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26" w:rsidRDefault="00FC19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26" w:rsidRDefault="00FC19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26" w:rsidRDefault="00FC19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26" w:rsidRDefault="00FC19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26" w:rsidRDefault="00FC19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26" w:rsidRDefault="00FC19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26" w:rsidRDefault="00FC19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26" w:rsidRDefault="00FC19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26" w:rsidRDefault="00FC19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26" w:rsidRDefault="00FC19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26" w:rsidRDefault="00FC19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26" w:rsidRDefault="00FC19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FC1926" w:rsidTr="00FC192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26" w:rsidRDefault="00FC19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ответа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26" w:rsidRDefault="00FC19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  <w:p w:rsidR="00FC1926" w:rsidRDefault="00FC19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26" w:rsidRDefault="00FC19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26" w:rsidRDefault="00FC19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26" w:rsidRDefault="00FC19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26" w:rsidRDefault="00FC19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26" w:rsidRDefault="00FC19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26" w:rsidRDefault="00FC19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26" w:rsidRDefault="00FC19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26" w:rsidRDefault="00FC19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26" w:rsidRDefault="00FC19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26" w:rsidRDefault="00FC19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26" w:rsidRDefault="00FC19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26" w:rsidRDefault="00FC19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26" w:rsidRDefault="00FC19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26" w:rsidRDefault="00FC19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</w:tbl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Приложение № 2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Скоростной полунавесной картофелекопатель  КСТ – 1,4 предназначен для выкапывания картофеля на любых почвах. Копатель можно использовать и для уборки корнеплодов. Он включает в себя лемеха 6 (рис.1), скоростной 7, основной 2 и каскадный 1 элеваторы, а также сужающие щитки 10. Впереди копатель опирается на каток 5, сзади – на ходовые колеса 9.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83680" cy="4220845"/>
            <wp:effectExtent l="0" t="0" r="7620" b="8255"/>
            <wp:docPr id="7" name="Рисунок 7" descr="Копатель КСТ-1,4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Копатель КСТ-1,4 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422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Рис.1   Картофелекопатель  КСТ – 1,4: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а-общий</w:t>
      </w:r>
      <w:proofErr w:type="gramEnd"/>
      <w:r>
        <w:rPr>
          <w:sz w:val="28"/>
          <w:szCs w:val="28"/>
        </w:rPr>
        <w:t xml:space="preserve"> вид; б-технологическая схема;  1-каскадный элеватор, 2-основной элеватор, 3-винтовой механизм, 4-привод рабочих органов, 5-опорный каток, 6-лемех, 7-скоростной элеватор, 8-рама, 9-ходовое колесо, 10-сужаюзщий щиток, 11-эллиптические </w:t>
      </w:r>
      <w:proofErr w:type="spellStart"/>
      <w:r>
        <w:rPr>
          <w:sz w:val="28"/>
          <w:szCs w:val="28"/>
        </w:rPr>
        <w:t>встряхиватели</w:t>
      </w:r>
      <w:proofErr w:type="spellEnd"/>
      <w:r>
        <w:rPr>
          <w:sz w:val="28"/>
          <w:szCs w:val="28"/>
        </w:rPr>
        <w:t>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Л е м е х а  6 – правый и левый – подкапывают два рядка картофеля, частично разрушают пласт и передают его на скоростной элеватор. К раме лемеха прикреплены шарнирно и приводятся в колебательное движение в горизонтальной плоскости от эксцентрикового вала шатуна. Частота колебаний 84 Гц,  амплитуда колебаний – </w:t>
      </w:r>
      <w:smartTag w:uri="urn:schemas-microsoft-com:office:smarttags" w:element="metricconverter">
        <w:smartTagPr>
          <w:attr w:name="ProductID" w:val="14 мм"/>
        </w:smartTagPr>
        <w:r>
          <w:rPr>
            <w:sz w:val="28"/>
            <w:szCs w:val="28"/>
          </w:rPr>
          <w:t>14 мм</w:t>
        </w:r>
      </w:smartTag>
      <w:r>
        <w:rPr>
          <w:sz w:val="28"/>
          <w:szCs w:val="28"/>
        </w:rPr>
        <w:t>. Колебания способствуют разрушению пласта и уменьшению усилий подкапывания. Для исключения заклинивания камнями скоростного транспортера задняя кромка лемехов оснащена откидными пальцами.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 к 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с т н о й   э л е в а т о р   7   разрушает пласт и частично сепарирует почву.  Полотно элеватора односекционное. Состоит из прутков, соединенных с двух сторон цепями из звеньев с шагом </w:t>
      </w:r>
      <w:smartTag w:uri="urn:schemas-microsoft-com:office:smarttags" w:element="metricconverter">
        <w:smartTagPr>
          <w:attr w:name="ProductID" w:val="41,3 мм"/>
        </w:smartTagPr>
        <w:r>
          <w:rPr>
            <w:sz w:val="28"/>
            <w:szCs w:val="28"/>
          </w:rPr>
          <w:t>41,3 мм</w:t>
        </w:r>
      </w:smartTag>
      <w:r>
        <w:rPr>
          <w:sz w:val="28"/>
          <w:szCs w:val="28"/>
        </w:rPr>
        <w:t xml:space="preserve">.  Для повышения жесткости полотна в центре прутки соединены между собой скобами. 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 с н о в н о й   2   и   к а с к а д н ы й    1    э л е в а т 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ы    выполняют дальнейшую сепарацию почвы.  Их полотна устроены аналогично полотну скоростного элеватора. У каскадного элеватора для снижения повреждения клубней прутки через один </w:t>
      </w:r>
      <w:proofErr w:type="spellStart"/>
      <w:r>
        <w:rPr>
          <w:sz w:val="28"/>
          <w:szCs w:val="28"/>
        </w:rPr>
        <w:t>обрезинены</w:t>
      </w:r>
      <w:proofErr w:type="spellEnd"/>
      <w:r>
        <w:rPr>
          <w:sz w:val="28"/>
          <w:szCs w:val="28"/>
        </w:rPr>
        <w:t xml:space="preserve">. Под рабочими ветвями обоих элеваторов установлены эллиптические </w:t>
      </w:r>
      <w:proofErr w:type="spellStart"/>
      <w:r>
        <w:rPr>
          <w:sz w:val="28"/>
          <w:szCs w:val="28"/>
        </w:rPr>
        <w:t>встряхиватели</w:t>
      </w:r>
      <w:proofErr w:type="spellEnd"/>
      <w:r>
        <w:rPr>
          <w:sz w:val="28"/>
          <w:szCs w:val="28"/>
        </w:rPr>
        <w:t xml:space="preserve"> 11, повышающие качество сепарации. При легких условиях уборки </w:t>
      </w:r>
      <w:proofErr w:type="spellStart"/>
      <w:r>
        <w:rPr>
          <w:sz w:val="28"/>
          <w:szCs w:val="28"/>
        </w:rPr>
        <w:t>встряхиватели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заменяют на</w:t>
      </w:r>
      <w:proofErr w:type="gramEnd"/>
      <w:r>
        <w:rPr>
          <w:sz w:val="28"/>
          <w:szCs w:val="28"/>
        </w:rPr>
        <w:t xml:space="preserve"> поддерживающие звездочки. 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 у ж а ю щ и е   щ и т к и   10   </w:t>
      </w:r>
      <w:proofErr w:type="gramStart"/>
      <w:r>
        <w:rPr>
          <w:sz w:val="28"/>
          <w:szCs w:val="28"/>
        </w:rPr>
        <w:t>установлены</w:t>
      </w:r>
      <w:proofErr w:type="gramEnd"/>
      <w:r>
        <w:rPr>
          <w:sz w:val="28"/>
          <w:szCs w:val="28"/>
        </w:rPr>
        <w:t xml:space="preserve"> за каждым элеватором с обеих сторон копателя. Они представляют собой гребенки с обрезиненными прутками. 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Выкопанный лемехами 6 пласт вместе с клубнями и ботвой подается вначале на движущийся с большой скоростью элеватор 7. Здесь комки почвы интенсивно разрушаются, и почва выделяется. Процесс разрушения и сепарации почвы продолжается на основном 2 и каскадном 1 элеваторах. С элеваторов масса сбрасывается и сужается щитками 10 в валок шириной 60…90 см.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Необходимую скорость движения агрегата и скорость движения полотен элеватора устанавливают в зависимости от условий работы. </w:t>
      </w:r>
      <w:proofErr w:type="gramStart"/>
      <w:r>
        <w:rPr>
          <w:sz w:val="28"/>
          <w:szCs w:val="28"/>
        </w:rPr>
        <w:t>Полотна элеваторов движутся с различными скоростями: скоростного – 2,02 и 2,52 м/с;  основного – 1,91 и 2,15 м/с;  каскадного – 1,56 и 1,76 м/с.  При повышенной влажности устанавливают максимальную скорость полотен, при нормальной – минимальную.</w:t>
      </w:r>
      <w:proofErr w:type="gramEnd"/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Глубину выкапывания регулируют, изменяя положение опорного катка 5 при помощи винтового механизма 3.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noProof/>
          <w:sz w:val="28"/>
          <w:szCs w:val="28"/>
        </w:rPr>
        <w:drawing>
          <wp:inline distT="0" distB="0" distL="0" distR="0">
            <wp:extent cx="5172075" cy="4279265"/>
            <wp:effectExtent l="0" t="0" r="9525" b="6985"/>
            <wp:docPr id="6" name="Рисунок 6" descr="Копатель КСТ-1,4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Копатель КСТ-1,4 0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427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и с  2.   Лемеха  картофелекопателя   КСТ – 1,4; и КТН-2В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а-КСТ-1,4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1-лемеха, 2-откидные пальцы, 3-шатуны, 4-эксцентрик, 5-вал, 6-звездочка, 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б-КТН-2В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1,5 – крайние лемеха, 2,4 – кронштейны, 3 – откидные пальцы, 6 – средний лемех.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Лемеха у копателя КСТ-1,4 активного действия. Они колеблются в противофазе с амплитудой </w:t>
      </w:r>
      <w:smartTag w:uri="urn:schemas-microsoft-com:office:smarttags" w:element="metricconverter">
        <w:smartTagPr>
          <w:attr w:name="ProductID" w:val="14 мм"/>
        </w:smartTagPr>
        <w:r>
          <w:rPr>
            <w:sz w:val="28"/>
            <w:szCs w:val="28"/>
          </w:rPr>
          <w:t>14 мм</w:t>
        </w:r>
      </w:smartTag>
      <w:r>
        <w:rPr>
          <w:sz w:val="28"/>
          <w:szCs w:val="28"/>
        </w:rPr>
        <w:t xml:space="preserve"> и частотой 498, 560 и 623 колебаний в минуту  в зависимости от передаточного отношения, которое устанавливают сменными звездочками с 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=16, 18 и 20 на левом (по ходу машины) валу коробки передач.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>
        <w:rPr>
          <w:noProof/>
          <w:sz w:val="28"/>
          <w:szCs w:val="28"/>
        </w:rPr>
        <w:drawing>
          <wp:inline distT="0" distB="0" distL="0" distR="0">
            <wp:extent cx="3869690" cy="2150745"/>
            <wp:effectExtent l="0" t="0" r="0" b="1905"/>
            <wp:docPr id="5" name="Рисунок 5" descr="Копатель КСТ-1,4 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Копатель КСТ-1,4 0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690" cy="215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98695" cy="2933700"/>
            <wp:effectExtent l="0" t="0" r="1905" b="0"/>
            <wp:docPr id="4" name="Рисунок 4" descr="Копатель КСТ-1,4 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опатель КСТ-1,4 0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69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и с   3.  Полотна  элеваторов;  а-КСТ-1,4   1-прутки, 2-скоба, 3-звено, 4-втулка,  б-КТН-2В;  1-звено, 2-скоба, 3-рамка, 4-встряхиватель, 5-замок.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машине КСТ-1,4  все три элеватора (скоростной, основной и </w:t>
      </w:r>
      <w:proofErr w:type="gramStart"/>
      <w:r>
        <w:rPr>
          <w:sz w:val="28"/>
          <w:szCs w:val="28"/>
        </w:rPr>
        <w:t>каскадный</w:t>
      </w:r>
      <w:proofErr w:type="gramEnd"/>
      <w:r>
        <w:rPr>
          <w:sz w:val="28"/>
          <w:szCs w:val="28"/>
        </w:rPr>
        <w:t xml:space="preserve">) и имеют примерно одинаковое устройство и выполнены в виде прутковых полотен для перемещения массы клубней с почвой. 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Подготовка к работе.  Перед началом работы нужно установить колею передних и задних колес трактора. При междурядьях </w:t>
      </w:r>
      <w:smartTag w:uri="urn:schemas-microsoft-com:office:smarttags" w:element="metricconverter">
        <w:smartTagPr>
          <w:attr w:name="ProductID" w:val="60 см"/>
        </w:smartTagPr>
        <w:r>
          <w:rPr>
            <w:sz w:val="28"/>
            <w:szCs w:val="28"/>
          </w:rPr>
          <w:t>60 см</w:t>
        </w:r>
      </w:smartTag>
      <w:r>
        <w:rPr>
          <w:sz w:val="28"/>
          <w:szCs w:val="28"/>
        </w:rPr>
        <w:t xml:space="preserve"> ширина колеи должна равняться </w:t>
      </w:r>
      <w:smartTag w:uri="urn:schemas-microsoft-com:office:smarttags" w:element="metricconverter">
        <w:smartTagPr>
          <w:attr w:name="ProductID" w:val="120 см"/>
        </w:smartTagPr>
        <w:r>
          <w:rPr>
            <w:sz w:val="28"/>
            <w:szCs w:val="28"/>
          </w:rPr>
          <w:t>120 см</w:t>
        </w:r>
      </w:smartTag>
      <w:r>
        <w:rPr>
          <w:sz w:val="28"/>
          <w:szCs w:val="28"/>
        </w:rPr>
        <w:t xml:space="preserve">, при междурядьях </w:t>
      </w:r>
      <w:smartTag w:uri="urn:schemas-microsoft-com:office:smarttags" w:element="metricconverter">
        <w:smartTagPr>
          <w:attr w:name="ProductID" w:val="70 см"/>
        </w:smartTagPr>
        <w:r>
          <w:rPr>
            <w:sz w:val="28"/>
            <w:szCs w:val="28"/>
          </w:rPr>
          <w:t>70 см</w:t>
        </w:r>
      </w:smartTag>
      <w:r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140 см"/>
        </w:smartTagPr>
        <w:r>
          <w:rPr>
            <w:sz w:val="28"/>
            <w:szCs w:val="28"/>
          </w:rPr>
          <w:t>140 см</w:t>
        </w:r>
      </w:smartTag>
      <w:r>
        <w:rPr>
          <w:sz w:val="28"/>
          <w:szCs w:val="28"/>
        </w:rPr>
        <w:t>. Затем следует отрегулировать давление в шинах колес трактора. Давление в задних колесах устанавливают равным 0,1 МПа (1 кг/см²), в передних – 0,17 МПа (1,7 кг/см²).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774440" cy="3350260"/>
            <wp:effectExtent l="0" t="0" r="0" b="2540"/>
            <wp:docPr id="3" name="Рисунок 3" descr="Копатель КСТ-1,4 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опатель КСТ-1,4 0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440" cy="335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и с  4. Схема навески картофелекопателя на тракторы МТЗ-80/82  1-тяга гидроцилиндра; 2-скоба; 3-кронштейны; 4-стяжка; 5-тяга </w:t>
      </w:r>
      <w:proofErr w:type="spellStart"/>
      <w:r>
        <w:rPr>
          <w:sz w:val="28"/>
          <w:szCs w:val="28"/>
        </w:rPr>
        <w:t>гидронавески</w:t>
      </w:r>
      <w:proofErr w:type="spellEnd"/>
      <w:r>
        <w:rPr>
          <w:sz w:val="28"/>
          <w:szCs w:val="28"/>
        </w:rPr>
        <w:t>; 6-раскос.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навешивания картофелекопателя на тракторы МТЗ-80/82 необходимо снять опорную тягу 1 гидроцилиндра, установить скобу 2, вместо правой ограничительной цепи навески. В связи с удлинением комбинированной стяжки задний регулируемый винт нужно установить в третье отверстие правой нижней тяги 5 навески, рассверленное до диаметра </w:t>
      </w:r>
      <w:smartTag w:uri="urn:schemas-microsoft-com:office:smarttags" w:element="metricconverter">
        <w:smartTagPr>
          <w:attr w:name="ProductID" w:val="24 мм"/>
        </w:smartTagPr>
        <w:r>
          <w:rPr>
            <w:sz w:val="28"/>
            <w:szCs w:val="28"/>
          </w:rPr>
          <w:t>24 мм</w:t>
        </w:r>
      </w:smartTag>
      <w:r>
        <w:rPr>
          <w:sz w:val="28"/>
          <w:szCs w:val="28"/>
        </w:rPr>
        <w:t>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 тракторов МТЗ-80/82 за счет уменьшения хода штока основного цилиндра на </w:t>
      </w:r>
      <w:smartTag w:uri="urn:schemas-microsoft-com:office:smarttags" w:element="metricconverter">
        <w:smartTagPr>
          <w:attr w:name="ProductID" w:val="30 мм"/>
        </w:smartTagPr>
        <w:r>
          <w:rPr>
            <w:sz w:val="28"/>
            <w:szCs w:val="28"/>
          </w:rPr>
          <w:t>30 м</w:t>
        </w:r>
        <w:proofErr w:type="gramStart"/>
        <w:r>
          <w:rPr>
            <w:sz w:val="28"/>
            <w:szCs w:val="28"/>
          </w:rPr>
          <w:t>м</w:t>
        </w:r>
      </w:smartTag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путем перестановки упора и установки длины раскосов, равной </w:t>
      </w:r>
      <w:smartTag w:uri="urn:schemas-microsoft-com:office:smarttags" w:element="metricconverter">
        <w:smartTagPr>
          <w:attr w:name="ProductID" w:val="515 мм"/>
        </w:smartTagPr>
        <w:r>
          <w:rPr>
            <w:sz w:val="28"/>
            <w:szCs w:val="28"/>
          </w:rPr>
          <w:t>515 мм</w:t>
        </w:r>
      </w:smartTag>
      <w:r>
        <w:rPr>
          <w:sz w:val="28"/>
          <w:szCs w:val="28"/>
        </w:rPr>
        <w:t xml:space="preserve">) следует ограничить высоту подъема оси подвеса до </w:t>
      </w:r>
      <w:smartTag w:uri="urn:schemas-microsoft-com:office:smarttags" w:element="metricconverter">
        <w:smartTagPr>
          <w:attr w:name="ProductID" w:val="850 мм"/>
        </w:smartTagPr>
        <w:r>
          <w:rPr>
            <w:sz w:val="28"/>
            <w:szCs w:val="28"/>
          </w:rPr>
          <w:t>850 мм</w:t>
        </w:r>
      </w:smartTag>
      <w:r>
        <w:rPr>
          <w:sz w:val="28"/>
          <w:szCs w:val="28"/>
        </w:rPr>
        <w:t>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работе трактора с картофелекопателем и при переводе его из транспортного положения в рабочее рукоятка </w:t>
      </w:r>
      <w:proofErr w:type="spellStart"/>
      <w:r>
        <w:rPr>
          <w:sz w:val="28"/>
          <w:szCs w:val="28"/>
        </w:rPr>
        <w:t>гидрораспределителя</w:t>
      </w:r>
      <w:proofErr w:type="spellEnd"/>
      <w:r>
        <w:rPr>
          <w:sz w:val="28"/>
          <w:szCs w:val="28"/>
        </w:rPr>
        <w:t xml:space="preserve"> управления механизмов задней навески трактора должна быть в «плавающем» положении.</w:t>
      </w:r>
      <w:proofErr w:type="gramEnd"/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При длительных переездах вал отбора мощности следует отключать путем перевода рукоятки переключателя в нейтральное положение.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При обкатке картофелекопателя КСТ-1,4 необходимо плавно включать ВОМ и на малой частоте вращения прокрутить машину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5…10 мин. Если все механизмы работают нормально, частоту вращения доводят до нормы и дают машине поработать еще 25…30 мин.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ИНСТРУКЦИОННО – ТЕХНОЛОГИЧЕСКАЯ  КАРТА</w:t>
      </w:r>
    </w:p>
    <w:p w:rsidR="00FC1926" w:rsidRDefault="00FC1926" w:rsidP="00FC1926">
      <w:pPr>
        <w:pStyle w:val="a3"/>
        <w:spacing w:line="276" w:lineRule="auto"/>
        <w:rPr>
          <w:spacing w:val="200"/>
          <w:sz w:val="28"/>
          <w:szCs w:val="28"/>
        </w:rPr>
      </w:pPr>
      <w:r>
        <w:rPr>
          <w:spacing w:val="200"/>
          <w:sz w:val="28"/>
          <w:szCs w:val="28"/>
        </w:rPr>
        <w:t>По выполнению  задания:</w:t>
      </w:r>
    </w:p>
    <w:p w:rsidR="00FC1926" w:rsidRDefault="00FC1926" w:rsidP="00FC1926">
      <w:pPr>
        <w:pStyle w:val="a3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«ТЕХНИЧЕСКОЕ ОБСЛУЖИВАНИЕ И РЕГУЛИРОВКА КСТ-1,4».</w:t>
      </w:r>
    </w:p>
    <w:p w:rsidR="00FC1926" w:rsidRDefault="00FC1926" w:rsidP="00FC1926">
      <w:pPr>
        <w:pStyle w:val="a3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Цель и содержание работы: закрепить знания по устройству копателя, производить техническое обслуживание копателя, правильно отрегулировать копатель с учетом агротехнических требований.</w:t>
      </w:r>
    </w:p>
    <w:p w:rsidR="00FC1926" w:rsidRDefault="00FC1926" w:rsidP="00FC1926">
      <w:pPr>
        <w:pStyle w:val="a3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Инструмент, оборудование и приспособления:</w:t>
      </w:r>
    </w:p>
    <w:p w:rsidR="00FC1926" w:rsidRDefault="00FC1926" w:rsidP="00FC1926">
      <w:pPr>
        <w:pStyle w:val="a3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полнокомплектный картофелекопатель КСТ-1,4; набор слесарного инструмента; шприц </w:t>
      </w:r>
      <w:proofErr w:type="spellStart"/>
      <w:r>
        <w:rPr>
          <w:sz w:val="28"/>
          <w:szCs w:val="28"/>
        </w:rPr>
        <w:t>солидольный</w:t>
      </w:r>
      <w:proofErr w:type="spellEnd"/>
      <w:r>
        <w:rPr>
          <w:sz w:val="28"/>
          <w:szCs w:val="28"/>
        </w:rPr>
        <w:t xml:space="preserve">; линейка металлическая 1-100; шнур длиной </w:t>
      </w:r>
      <w:smartTag w:uri="urn:schemas-microsoft-com:office:smarttags" w:element="metricconverter">
        <w:smartTagPr>
          <w:attr w:name="ProductID" w:val="3 метра"/>
        </w:smartTagPr>
        <w:r>
          <w:rPr>
            <w:sz w:val="28"/>
            <w:szCs w:val="28"/>
          </w:rPr>
          <w:t>3 метра</w:t>
        </w:r>
      </w:smartTag>
      <w:r>
        <w:rPr>
          <w:sz w:val="28"/>
          <w:szCs w:val="28"/>
        </w:rPr>
        <w:t>; чистик.</w:t>
      </w:r>
    </w:p>
    <w:p w:rsidR="00FC1926" w:rsidRDefault="00FC1926" w:rsidP="00FC1926">
      <w:pPr>
        <w:pStyle w:val="a3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Порядок выполнения работы:</w:t>
      </w:r>
    </w:p>
    <w:p w:rsidR="00FC1926" w:rsidRDefault="00FC1926" w:rsidP="00FC1926">
      <w:pPr>
        <w:pStyle w:val="a3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Для картофелекопателя КСТ-1,4 установлены </w:t>
      </w:r>
      <w:proofErr w:type="gramStart"/>
      <w:r>
        <w:rPr>
          <w:sz w:val="28"/>
          <w:szCs w:val="28"/>
        </w:rPr>
        <w:t>ежесменное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послесезонное</w:t>
      </w:r>
      <w:proofErr w:type="spellEnd"/>
      <w:r>
        <w:rPr>
          <w:sz w:val="28"/>
          <w:szCs w:val="28"/>
        </w:rPr>
        <w:t xml:space="preserve"> технические обслуживания.</w:t>
      </w:r>
    </w:p>
    <w:p w:rsidR="00FC1926" w:rsidRDefault="00FC1926" w:rsidP="00FC1926">
      <w:pPr>
        <w:pStyle w:val="a3"/>
        <w:spacing w:line="276" w:lineRule="auto"/>
        <w:ind w:firstLine="567"/>
        <w:rPr>
          <w:sz w:val="28"/>
          <w:szCs w:val="28"/>
        </w:rPr>
      </w:pPr>
      <w:r>
        <w:rPr>
          <w:i/>
          <w:sz w:val="28"/>
          <w:szCs w:val="28"/>
        </w:rPr>
        <w:t>При ежесменном техническом обслуживании:</w:t>
      </w:r>
      <w:r>
        <w:rPr>
          <w:sz w:val="28"/>
          <w:szCs w:val="28"/>
        </w:rPr>
        <w:t xml:space="preserve"> выполняемом до начала работы и после окончания смены, проводят следующие операции:</w:t>
      </w:r>
    </w:p>
    <w:p w:rsidR="00FC1926" w:rsidRDefault="00FC1926" w:rsidP="00FC1926">
      <w:pPr>
        <w:pStyle w:val="a3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-очищают лемеха, боковины, скоростной и основной элеваторы, ведущие валы элеваторов, направляющие ролики от земли и растительных остатков;</w:t>
      </w:r>
    </w:p>
    <w:p w:rsidR="00FC1926" w:rsidRDefault="00FC1926" w:rsidP="00FC1926">
      <w:pPr>
        <w:pStyle w:val="a3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-проверяют крепление лемехов, резиновых втулок подвесок и эксцентрикового вала, а также состояние навески трактора и при необходимости ее регулируют;</w:t>
      </w:r>
    </w:p>
    <w:p w:rsidR="00FC1926" w:rsidRDefault="00FC1926" w:rsidP="00FC1926">
      <w:pPr>
        <w:pStyle w:val="a3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-проверяют состояние и натяжение цепей картофелекопателя, приводов скоростного, основного и каскадного элеваторов, а также эксцентрикового вала.</w:t>
      </w:r>
    </w:p>
    <w:p w:rsidR="00FC1926" w:rsidRDefault="00FC1926" w:rsidP="00FC1926">
      <w:pPr>
        <w:pStyle w:val="a3"/>
        <w:spacing w:line="276" w:lineRule="auto"/>
        <w:ind w:firstLine="567"/>
        <w:rPr>
          <w:sz w:val="28"/>
          <w:szCs w:val="28"/>
        </w:rPr>
      </w:pPr>
      <w:r>
        <w:rPr>
          <w:i/>
          <w:sz w:val="28"/>
          <w:szCs w:val="28"/>
        </w:rPr>
        <w:t xml:space="preserve">При </w:t>
      </w:r>
      <w:proofErr w:type="spellStart"/>
      <w:r>
        <w:rPr>
          <w:i/>
          <w:sz w:val="28"/>
          <w:szCs w:val="28"/>
        </w:rPr>
        <w:t>послесезонном</w:t>
      </w:r>
      <w:proofErr w:type="spellEnd"/>
      <w:r>
        <w:rPr>
          <w:i/>
          <w:sz w:val="28"/>
          <w:szCs w:val="28"/>
        </w:rPr>
        <w:t xml:space="preserve"> техническом обслуживании:</w:t>
      </w:r>
      <w:r>
        <w:rPr>
          <w:sz w:val="28"/>
          <w:szCs w:val="28"/>
        </w:rPr>
        <w:t xml:space="preserve"> картофелекопатель необходимо очистить от почвы и растительных остатков и выполнить следующие операции:</w:t>
      </w:r>
    </w:p>
    <w:p w:rsidR="00FC1926" w:rsidRDefault="00FC1926" w:rsidP="00FC1926">
      <w:pPr>
        <w:pStyle w:val="a3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-снять и промыть цепи, прокипятить их в масле в течение 25…30 мин, дать стечь маслу, свернуть их в мотки и сдать на склад;</w:t>
      </w:r>
    </w:p>
    <w:p w:rsidR="00FC1926" w:rsidRDefault="00FC1926" w:rsidP="00FC1926">
      <w:pPr>
        <w:pStyle w:val="a3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-машину отремонтировать и смазать все рабочие детали в соответствии с картой смазывания;</w:t>
      </w:r>
    </w:p>
    <w:p w:rsidR="00FC1926" w:rsidRDefault="00FC1926" w:rsidP="00FC1926">
      <w:pPr>
        <w:pStyle w:val="a3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-копатель поставить на подставки так, чтобы он находился на весу.</w:t>
      </w:r>
    </w:p>
    <w:p w:rsidR="00FC1926" w:rsidRDefault="00FC1926" w:rsidP="00FC1926">
      <w:pPr>
        <w:pStyle w:val="a3"/>
        <w:spacing w:line="276" w:lineRule="auto"/>
        <w:ind w:firstLine="567"/>
        <w:rPr>
          <w:sz w:val="28"/>
          <w:szCs w:val="28"/>
        </w:rPr>
      </w:pPr>
      <w:r>
        <w:rPr>
          <w:i/>
          <w:sz w:val="28"/>
          <w:szCs w:val="28"/>
        </w:rPr>
        <w:t>Основные регулировки картофелекопателя:</w:t>
      </w:r>
      <w:r>
        <w:rPr>
          <w:sz w:val="28"/>
          <w:szCs w:val="28"/>
        </w:rPr>
        <w:t xml:space="preserve"> </w:t>
      </w:r>
    </w:p>
    <w:p w:rsidR="00FC1926" w:rsidRDefault="00FC1926" w:rsidP="00FC1926">
      <w:pPr>
        <w:pStyle w:val="a3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1.Скорость рабочих органов КСТ-1,4 регулируют заменой звездочек на левом валу привода скоростного элеватора эксцентрикового вал</w:t>
      </w:r>
      <w:proofErr w:type="gramStart"/>
      <w:r>
        <w:rPr>
          <w:sz w:val="28"/>
          <w:szCs w:val="28"/>
        </w:rPr>
        <w:t>а(</w:t>
      </w:r>
      <w:proofErr w:type="spellStart"/>
      <w:proofErr w:type="gramEnd"/>
      <w:r>
        <w:rPr>
          <w:sz w:val="28"/>
          <w:szCs w:val="28"/>
        </w:rPr>
        <w:t>см.приложение</w:t>
      </w:r>
      <w:proofErr w:type="spellEnd"/>
      <w:r>
        <w:rPr>
          <w:sz w:val="28"/>
          <w:szCs w:val="28"/>
        </w:rPr>
        <w:t xml:space="preserve"> к </w:t>
      </w:r>
      <w:proofErr w:type="spellStart"/>
      <w:r>
        <w:rPr>
          <w:sz w:val="28"/>
          <w:szCs w:val="28"/>
        </w:rPr>
        <w:t>инструкционно</w:t>
      </w:r>
      <w:proofErr w:type="spellEnd"/>
      <w:r>
        <w:rPr>
          <w:sz w:val="28"/>
          <w:szCs w:val="28"/>
        </w:rPr>
        <w:t>-технологической карте).</w:t>
      </w:r>
    </w:p>
    <w:p w:rsidR="00FC1926" w:rsidRDefault="00FC1926" w:rsidP="00FC1926">
      <w:pPr>
        <w:pStyle w:val="a3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2.Глубину хода лемехов регулируют с помощью штурвала; при вращении штурвала по ходу часовой стрелки лемеха </w:t>
      </w:r>
      <w:proofErr w:type="spellStart"/>
      <w:r>
        <w:rPr>
          <w:sz w:val="28"/>
          <w:szCs w:val="28"/>
        </w:rPr>
        <w:t>выглубляются</w:t>
      </w:r>
      <w:proofErr w:type="spellEnd"/>
      <w:r>
        <w:rPr>
          <w:sz w:val="28"/>
          <w:szCs w:val="28"/>
        </w:rPr>
        <w:t>, против часовой стрелки – заглубляются.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 к  карте 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noProof/>
          <w:sz w:val="28"/>
          <w:szCs w:val="28"/>
        </w:rPr>
        <w:drawing>
          <wp:inline distT="0" distB="0" distL="0" distR="0">
            <wp:extent cx="6174105" cy="1887220"/>
            <wp:effectExtent l="0" t="0" r="0" b="0"/>
            <wp:docPr id="2" name="Рисунок 2" descr="Копатель КСТ-1,4 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опатель КСТ-1,4 0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105" cy="188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926" w:rsidRDefault="00FC1926" w:rsidP="00FC1926">
      <w:pPr>
        <w:pStyle w:val="a3"/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Картофелекопатель  КСТ – 1,4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1-копирующее колесо; 2-лемеха; 3-скоростной элеватор; 4-основной элеватор; 5-каскадный элеватор; 6-ходовые колеса; 7-привод рабочих органов; 8-рама.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18255" cy="2999105"/>
            <wp:effectExtent l="0" t="0" r="0" b="0"/>
            <wp:docPr id="1" name="Рисунок 1" descr="Копатель КСТ-1,4 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атель КСТ-1,4 0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255" cy="299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Схема картофелекопателя  КСТ – 1,4:  1-вал скоростной;2-эксцентриковый вал;3-правый рукав;4-вал основного элеватора;5-вал каскадного элеватора.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ОХРАНА ТРУДА И ТЕХНИКА БЕЗОПАСНОСТИ ПРИ РАБОТЕ В АГРЕГАТЕ С КАРТОФЕЛЕКОПАТЕЛЕМ КСТ-1,4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здоровых и безопасных условий труда – обязанность администрации предприятия. Предприятие несет материальную ответственность за ущерб, причиненный рабочим и служащим увечьем или иным повреждением здоровья, связанным с исполнением ими трудовых обязанностей, а также за повреждение их здоровья на территории предприятия, вне ее, при выполнении задания администрации или во время следования к месту работы и с нее на транспорте, предоставленном предприятием.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Общие правила техники безопасности. </w:t>
      </w:r>
      <w:r>
        <w:rPr>
          <w:sz w:val="28"/>
          <w:szCs w:val="28"/>
        </w:rPr>
        <w:t>К работе на машинах комплекса по уборке картофеля допускаются лица не моложе 18 лет, прошедшие специальное обучение, знающие правила эксплуатации машин и проведения технических обслуживаний и регулировок и прошедшие инструктаж по технике безопасности и противопожарным мероприятиям.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Перед началом работы проверяют установку защитных ограждений на карданных передачах, звездочках и шкивах, на которых нанесены белые круги. Кожуха ограждений телескопической части карданного вала должны быть соединены цепочками со щитом на тракторе, а также с кожухом промежуточного вала карданной передачи и при работе не должны вращаться.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время работы агрегата и при строгании с места нельзя находиться впереди трактора, машины и по бокам, где имеются вращающиеся валы и звездочки.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время проведения работ по техническому обслуживанию и ремонту картофелекопателя в полевых условиях трактор нужно заглушить или отцепить.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осмотре или ремонте машины необходимо отключить ВОМ, а под ходовые колеса подложить подкладки, предотвращающие </w:t>
      </w:r>
      <w:proofErr w:type="spellStart"/>
      <w:r>
        <w:rPr>
          <w:sz w:val="28"/>
          <w:szCs w:val="28"/>
        </w:rPr>
        <w:t>самоперекатывание</w:t>
      </w:r>
      <w:proofErr w:type="spellEnd"/>
      <w:r>
        <w:rPr>
          <w:sz w:val="28"/>
          <w:szCs w:val="28"/>
        </w:rPr>
        <w:t xml:space="preserve"> машины.</w:t>
      </w:r>
      <w:r>
        <w:rPr>
          <w:i/>
          <w:sz w:val="28"/>
          <w:szCs w:val="28"/>
        </w:rPr>
        <w:t xml:space="preserve"> 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Перед включением ВОМ, механизма подъема копателя и перед началом движения необходимо убедиться, что в рабочие органы не попали случайные предметы, вблизи нет посторонних людей. Звуковая сигнализация работает исправно.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смазывать и очищать машины во время их работы в поле, а также при временной остановке. Очистку производить при полной остановке, при заглушенном двигателе трактора.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 в ночное время разрешается при условии электрического освещения, обеспечивающего ясную видимость впереди, сзади и в пределах уборочного агрегата.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Уборочный агрегат следует укомплектовать всеми средствами санитарии (аптечкой, бачком для питьевой воды и т.д.) и противопожарным инвентарем (огнетушителем, лопатой и др.).</w:t>
      </w:r>
    </w:p>
    <w:p w:rsidR="00FC1926" w:rsidRDefault="00FC1926" w:rsidP="00FC192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 начала работы на уборочных агрегатах обслуживающий персонал должен быть проинструктирован по правилам техники безопасности.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ИСПОЛЬЗОВАННОЙ  ЛИТЕРАТУРЫ: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1.Ю.И.Воронов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др. Сельскохозяйственные машины.  М.,  </w:t>
      </w:r>
      <w:proofErr w:type="spellStart"/>
      <w:r>
        <w:rPr>
          <w:sz w:val="28"/>
          <w:szCs w:val="28"/>
        </w:rPr>
        <w:t>Агропромиздат</w:t>
      </w:r>
      <w:proofErr w:type="spellEnd"/>
      <w:r>
        <w:rPr>
          <w:sz w:val="28"/>
          <w:szCs w:val="28"/>
        </w:rPr>
        <w:t>,  1990.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2.М.Б.Угланов. Справочник механизатора-картофелевода.  М.,  </w:t>
      </w:r>
      <w:proofErr w:type="spellStart"/>
      <w:r>
        <w:rPr>
          <w:sz w:val="28"/>
          <w:szCs w:val="28"/>
        </w:rPr>
        <w:t>Агропромиздат</w:t>
      </w:r>
      <w:proofErr w:type="spellEnd"/>
      <w:r>
        <w:rPr>
          <w:sz w:val="28"/>
          <w:szCs w:val="28"/>
        </w:rPr>
        <w:t>,  1986.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3.А.Б.Лурье и др.  Сельскохозяйственные машины.  Л.,  Колос,  1983.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4.Н.И.Верещагин и др.  Уборка картофеля в сложных условиях.  М.,  Колос,  1983.</w:t>
      </w:r>
    </w:p>
    <w:p w:rsidR="00FC1926" w:rsidRDefault="00FC1926" w:rsidP="00FC192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5.М.М.Большов и др. Справочник. Охрана труда в сельском хозяйстве.  М., «Колос», 1990.</w:t>
      </w:r>
    </w:p>
    <w:p w:rsidR="003638F8" w:rsidRDefault="003638F8"/>
    <w:sectPr w:rsidR="00363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26"/>
    <w:rsid w:val="003638F8"/>
    <w:rsid w:val="00B23A51"/>
    <w:rsid w:val="00FC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3A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A5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3A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A5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3097</Words>
  <Characters>17656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2</cp:revision>
  <dcterms:created xsi:type="dcterms:W3CDTF">2019-11-10T12:17:00Z</dcterms:created>
  <dcterms:modified xsi:type="dcterms:W3CDTF">2019-11-10T12:20:00Z</dcterms:modified>
</cp:coreProperties>
</file>