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E3" w:rsidRDefault="006952E3" w:rsidP="006952E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6952E3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Конспект занятия по математике</w:t>
      </w:r>
    </w:p>
    <w:p w:rsidR="006952E3" w:rsidRDefault="006952E3" w:rsidP="00714F0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bookmarkStart w:id="0" w:name="_GoBack"/>
      <w:bookmarkEnd w:id="0"/>
      <w:r w:rsidRPr="006952E3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в первой младшей группе «</w:t>
      </w:r>
      <w:r w:rsidRPr="006952E3">
        <w:rPr>
          <w:rFonts w:ascii="Times New Roman" w:hAnsi="Times New Roman" w:cs="Times New Roman"/>
          <w:b/>
          <w:i/>
          <w:sz w:val="36"/>
          <w:szCs w:val="36"/>
        </w:rPr>
        <w:t>Пройди по дорожке</w:t>
      </w:r>
      <w:r w:rsidRPr="006952E3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»</w:t>
      </w:r>
    </w:p>
    <w:p w:rsidR="006952E3" w:rsidRPr="006952E3" w:rsidRDefault="006952E3" w:rsidP="006952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40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952E3" w:rsidRDefault="00E77578" w:rsidP="006952E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</w:t>
      </w:r>
      <w:r w:rsidR="006952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понятия  « Большой - маленький»</w:t>
      </w:r>
    </w:p>
    <w:p w:rsidR="006952E3" w:rsidRPr="006952E3" w:rsidRDefault="006952E3" w:rsidP="006952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2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952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08C9" w:rsidRDefault="006952E3" w:rsidP="00FD08C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952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val="en-US" w:eastAsia="ru-RU"/>
        </w:rPr>
        <w:t>1.</w:t>
      </w:r>
      <w:r w:rsidRPr="006952E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6952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952E3" w:rsidRPr="00FD08C9" w:rsidRDefault="00E77578" w:rsidP="00FD08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0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 понят</w:t>
      </w:r>
      <w:r w:rsidR="004A3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большой, маленький</w:t>
      </w:r>
    </w:p>
    <w:p w:rsidR="00E77578" w:rsidRPr="00B65401" w:rsidRDefault="00E77578" w:rsidP="006952E3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соотносить формы предметов разной величины</w:t>
      </w:r>
    </w:p>
    <w:p w:rsidR="006952E3" w:rsidRPr="00B65401" w:rsidRDefault="006952E3" w:rsidP="006952E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различать и </w:t>
      </w:r>
      <w:r w:rsidRPr="00B654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группировать предметы по размеру</w:t>
      </w: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2E3" w:rsidRPr="00B65401" w:rsidRDefault="006952E3" w:rsidP="006952E3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согласовании существительного с числительным.</w:t>
      </w:r>
    </w:p>
    <w:p w:rsidR="006952E3" w:rsidRDefault="006952E3" w:rsidP="006952E3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восприятие пространственных отношений.</w:t>
      </w:r>
    </w:p>
    <w:p w:rsidR="00E77578" w:rsidRPr="00B65401" w:rsidRDefault="00E77578" w:rsidP="00FD08C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val="en-US" w:eastAsia="ru-RU"/>
        </w:rPr>
        <w:t>2.</w:t>
      </w:r>
      <w:r w:rsidRPr="00B6540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B654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E77578" w:rsidRDefault="00E77578" w:rsidP="00E77578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память, внимание, наблюдательность, логическое мышление</w:t>
      </w:r>
    </w:p>
    <w:p w:rsidR="00E77578" w:rsidRDefault="00E77578" w:rsidP="00E77578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зрительное восприятие.</w:t>
      </w:r>
    </w:p>
    <w:p w:rsidR="00FD08C9" w:rsidRPr="00B65401" w:rsidRDefault="00FD08C9" w:rsidP="00FD08C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val="en-US" w:eastAsia="ru-RU"/>
        </w:rPr>
        <w:t>3.</w:t>
      </w:r>
      <w:r w:rsidRPr="00B6540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B654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FD08C9" w:rsidRPr="00B65401" w:rsidRDefault="00FD08C9" w:rsidP="00FD08C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эмоционально — положительный настрой к </w:t>
      </w:r>
      <w:r w:rsidRPr="00B654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математическим играм</w:t>
      </w: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8C9" w:rsidRPr="00B65401" w:rsidRDefault="00FD08C9" w:rsidP="00FD08C9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к товарищам.</w:t>
      </w:r>
    </w:p>
    <w:p w:rsidR="00FD08C9" w:rsidRDefault="00FD08C9" w:rsidP="00FD08C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 </w:t>
      </w: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познанию</w:t>
      </w: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активность, организованность.</w:t>
      </w:r>
    </w:p>
    <w:p w:rsidR="00FD08C9" w:rsidRPr="00FD08C9" w:rsidRDefault="00FD08C9" w:rsidP="00FD08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8C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FD0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08C9" w:rsidRDefault="00FD08C9" w:rsidP="00FD08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B654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B6540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Методы</w:t>
      </w: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08C9" w:rsidRPr="00B65401" w:rsidRDefault="00FD08C9" w:rsidP="00FD08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</w:t>
      </w:r>
      <w:proofErr w:type="gramEnd"/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практические, словесно - наглядные, поисково-исследовательские, сюрпризный момент, словесные, наглядные</w:t>
      </w:r>
    </w:p>
    <w:p w:rsidR="00FD08C9" w:rsidRDefault="00FD08C9" w:rsidP="00FD08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B654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B6540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Приемы</w:t>
      </w:r>
      <w:r w:rsidRPr="00B65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D08C9" w:rsidRDefault="00FD08C9" w:rsidP="00FD08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вопросы, ука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зания, дополнения, напоминания</w:t>
      </w:r>
    </w:p>
    <w:p w:rsidR="00FD08C9" w:rsidRPr="00FD08C9" w:rsidRDefault="00FD08C9" w:rsidP="00FD08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08C9" w:rsidRPr="00FD08C9" w:rsidRDefault="00FD08C9" w:rsidP="00FD08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FD08C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FD0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952E3" w:rsidRDefault="00FD08C9" w:rsidP="006952E3">
      <w:pPr>
        <w:numPr>
          <w:ilvl w:val="0"/>
          <w:numId w:val="7"/>
        </w:num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</w:t>
      </w:r>
      <w:r w:rsidR="004A3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словарь – большой, маленький</w:t>
      </w:r>
    </w:p>
    <w:p w:rsidR="00FD08C9" w:rsidRPr="00FD08C9" w:rsidRDefault="00FD08C9" w:rsidP="00FD08C9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52E3" w:rsidRDefault="00FD08C9" w:rsidP="006952E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Материал:</w:t>
      </w:r>
    </w:p>
    <w:p w:rsidR="00FD08C9" w:rsidRDefault="00FD08C9" w:rsidP="00FD08C9">
      <w:pPr>
        <w:pStyle w:val="a3"/>
        <w:numPr>
          <w:ilvl w:val="0"/>
          <w:numId w:val="7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кубики – большие и маленькие; </w:t>
      </w:r>
    </w:p>
    <w:p w:rsidR="00FD08C9" w:rsidRDefault="00FD08C9" w:rsidP="00FD08C9">
      <w:pPr>
        <w:pStyle w:val="a3"/>
        <w:numPr>
          <w:ilvl w:val="0"/>
          <w:numId w:val="7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 – большая и маленькая;</w:t>
      </w:r>
    </w:p>
    <w:p w:rsidR="00FD08C9" w:rsidRDefault="00FD08C9" w:rsidP="00FD08C9">
      <w:pPr>
        <w:pStyle w:val="a3"/>
        <w:numPr>
          <w:ilvl w:val="0"/>
          <w:numId w:val="7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– большая и маленькая.</w:t>
      </w:r>
    </w:p>
    <w:p w:rsidR="00FD08C9" w:rsidRDefault="00FD08C9" w:rsidP="00FD08C9">
      <w:pPr>
        <w:shd w:val="clear" w:color="auto" w:fill="FFFFFF"/>
        <w:spacing w:before="150" w:after="450" w:line="240" w:lineRule="atLeast"/>
        <w:ind w:left="795"/>
        <w:jc w:val="center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lastRenderedPageBreak/>
        <w:t>Ход занятия.</w:t>
      </w:r>
    </w:p>
    <w:p w:rsidR="00FD08C9" w:rsidRPr="00FD08C9" w:rsidRDefault="00FD08C9" w:rsidP="00FD08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FD0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D08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Организационный момент</w:t>
      </w:r>
      <w:r w:rsidRPr="00FD0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8C9" w:rsidRDefault="00D36094" w:rsidP="00FD08C9">
      <w:pPr>
        <w:shd w:val="clear" w:color="auto" w:fill="FFFFFF"/>
        <w:spacing w:before="150" w:after="450" w:line="240" w:lineRule="atLeast"/>
        <w:ind w:left="795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полукругом на стульчиках. Стук в дверь.</w:t>
      </w:r>
    </w:p>
    <w:p w:rsidR="00D36094" w:rsidRDefault="00D36094" w:rsidP="00FD08C9">
      <w:pPr>
        <w:shd w:val="clear" w:color="auto" w:fill="FFFFFF"/>
        <w:spacing w:before="150" w:after="450" w:line="240" w:lineRule="atLeast"/>
        <w:ind w:left="795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а  кто то стучит?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гости к нам пришел, </w:t>
      </w:r>
      <w:r w:rsidR="00C30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посмотрю, кто к нам пришел.</w:t>
      </w:r>
    </w:p>
    <w:p w:rsidR="00C302D1" w:rsidRDefault="00D36094" w:rsidP="00C302D1">
      <w:pPr>
        <w:shd w:val="clear" w:color="auto" w:fill="FFFFFF"/>
        <w:spacing w:before="150" w:after="450" w:line="240" w:lineRule="atLeast"/>
        <w:ind w:left="795"/>
        <w:jc w:val="center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выходит за дверь и заносит большую куклу и маленькую)</w:t>
      </w:r>
    </w:p>
    <w:p w:rsidR="00D36094" w:rsidRDefault="00D36094" w:rsidP="00C302D1">
      <w:pPr>
        <w:shd w:val="clear" w:color="auto" w:fill="FFFFFF"/>
        <w:spacing w:before="150" w:after="450" w:line="240" w:lineRule="atLeast"/>
        <w:ind w:left="795"/>
        <w:jc w:val="center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Ребята, смотрите, кто к нам пришёл. Большую куклу звать – Катя, а маленькую - Маша. Они сестры.</w:t>
      </w:r>
    </w:p>
    <w:p w:rsidR="007B149D" w:rsidRDefault="00D36094" w:rsidP="007B149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Рассматривание кукол</w:t>
      </w:r>
      <w:r w:rsidR="007B14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C302D1" w:rsidRDefault="00C302D1" w:rsidP="00C302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9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Pr="0057593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основная часть</w:t>
      </w:r>
      <w:r w:rsidRPr="00782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B149D" w:rsidRDefault="007B149D" w:rsidP="007B14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Наши куклы очень любят кататься на машинах. А машины где ездят (по дорожкам). Катя у нас большая, значит, на какой машине мы повезем нашу Катю (большой). Молодцы!!  Привези Богдан большую машину для Кати. А Маша, у нас какая - большая или маленькая? (Маленькая) Значит,  Машу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на какой машине будем катать? (Маленькой) Молодцы!! Привези Алиса маленькую машину для Маши.</w:t>
      </w:r>
    </w:p>
    <w:p w:rsidR="007B149D" w:rsidRDefault="007B149D" w:rsidP="007B149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Рассматривание машин.)</w:t>
      </w:r>
    </w:p>
    <w:p w:rsidR="007B149D" w:rsidRDefault="007B149D" w:rsidP="007B14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Машины мы с вами нашли для </w:t>
      </w:r>
      <w:r w:rsidR="00AE2FF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кукол, а машины ездят по дорожкам.</w:t>
      </w:r>
    </w:p>
    <w:p w:rsidR="00C302D1" w:rsidRDefault="00AE2FFD" w:rsidP="007B14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Значит, чего нам не хватает, что бы наши куклы поехали кататься на машинах (Дорожек). Для большой машины, мы какую дорожку будем строит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A37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большую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 Какой конструктор будем брать для большой дорожки (Большой) Оксана, принеси большой конструктор, Богдан, Витя и Матвей помогите  Оксане</w:t>
      </w:r>
      <w:r w:rsidR="004A37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.Какие кубики вы принесли( большие) Какую дорожку будем строить ( большую) </w:t>
      </w:r>
      <w:r w:rsidR="004A37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большой дорожке какая машина поедет(большая) Какая кукла будет сидеть в большой машине (большая кукла)А как большую куклу зовут Катя. Но у Кати есть сестренка. Как ее зовут? ( Маша). Маша, большая или маленькая? (маленькая)</w:t>
      </w:r>
      <w:r w:rsidR="00C302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="004A37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Она в какой машине поедет </w:t>
      </w:r>
      <w:r w:rsidR="00C302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4A37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маленькой)</w:t>
      </w:r>
      <w:r w:rsidR="00C302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А</w:t>
      </w:r>
      <w:r w:rsidR="004A37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конструктор </w:t>
      </w:r>
      <w:r w:rsidR="00C302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мы,</w:t>
      </w:r>
      <w:r w:rsidR="004A37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какой возьмем </w:t>
      </w:r>
      <w:r w:rsidR="00C302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(маленький), Д</w:t>
      </w:r>
      <w:r w:rsidR="004A37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приносят маленький конструктор и вместе с воспитателем строят,</w:t>
      </w:r>
      <w:r w:rsidR="00C302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A37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дорожку для</w:t>
      </w:r>
      <w:r w:rsidR="00C302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маленькой машины. ( Вопросы те </w:t>
      </w:r>
      <w:r w:rsidR="004A37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же)</w:t>
      </w:r>
      <w:r w:rsidR="00C302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C302D1" w:rsidRDefault="00C302D1" w:rsidP="00C302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Pr="00782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часть. Рефлексия.</w:t>
      </w:r>
    </w:p>
    <w:p w:rsidR="004A37FC" w:rsidRDefault="00C302D1" w:rsidP="007B14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того, как построены дороги, дети сначала провозят по большой дороге, потом по маленькой.</w:t>
      </w:r>
    </w:p>
    <w:p w:rsidR="00C302D1" w:rsidRDefault="00C302D1" w:rsidP="007B14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Вопросы</w:t>
      </w:r>
    </w:p>
    <w:p w:rsidR="00C302D1" w:rsidRDefault="00C302D1" w:rsidP="007B14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какой дорожке (Имя ребенка) везешь машину?</w:t>
      </w:r>
    </w:p>
    <w:p w:rsidR="00C302D1" w:rsidRDefault="00C302D1" w:rsidP="007B14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</w:t>
      </w:r>
      <w:r w:rsidR="00714F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какого конструктора построена дорожка?</w:t>
      </w:r>
    </w:p>
    <w:p w:rsidR="00C302D1" w:rsidRDefault="00C302D1" w:rsidP="007B14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Какую машину </w:t>
      </w:r>
      <w:r w:rsidR="00714F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везешь по дорожке?</w:t>
      </w:r>
    </w:p>
    <w:p w:rsidR="00714F04" w:rsidRPr="00714F04" w:rsidRDefault="00714F04" w:rsidP="007B14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Какая кукла сидит в машине?</w:t>
      </w:r>
    </w:p>
    <w:p w:rsidR="00C302D1" w:rsidRPr="00C302D1" w:rsidRDefault="00C302D1" w:rsidP="007B14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E2FFD" w:rsidRDefault="00AE2FFD" w:rsidP="007B14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36094" w:rsidRPr="00D36094" w:rsidRDefault="00D36094" w:rsidP="00D36094">
      <w:pPr>
        <w:shd w:val="clear" w:color="auto" w:fill="FFFFFF"/>
        <w:spacing w:before="150" w:after="450" w:line="240" w:lineRule="atLeast"/>
        <w:ind w:left="795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6094" w:rsidRPr="00D36094" w:rsidRDefault="00D36094" w:rsidP="00FD08C9">
      <w:pPr>
        <w:shd w:val="clear" w:color="auto" w:fill="FFFFFF"/>
        <w:spacing w:before="150" w:after="450" w:line="240" w:lineRule="atLeast"/>
        <w:ind w:left="795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08C9" w:rsidRPr="00FD08C9" w:rsidRDefault="00FD08C9" w:rsidP="006952E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52E3" w:rsidRDefault="006952E3" w:rsidP="006952E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52E3" w:rsidRDefault="006952E3" w:rsidP="006952E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52E3" w:rsidRPr="006952E3" w:rsidRDefault="006952E3" w:rsidP="006952E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6952E3" w:rsidRDefault="006952E3" w:rsidP="006952E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952E3" w:rsidRPr="006952E3" w:rsidRDefault="006952E3" w:rsidP="006952E3">
      <w:pPr>
        <w:rPr>
          <w:rFonts w:ascii="Times New Roman" w:hAnsi="Times New Roman" w:cs="Times New Roman"/>
          <w:i/>
          <w:sz w:val="28"/>
          <w:szCs w:val="28"/>
        </w:rPr>
      </w:pPr>
    </w:p>
    <w:sectPr w:rsidR="006952E3" w:rsidRPr="0069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EB1"/>
      </v:shape>
    </w:pict>
  </w:numPicBullet>
  <w:abstractNum w:abstractNumId="0">
    <w:nsid w:val="050C4DD0"/>
    <w:multiLevelType w:val="hybridMultilevel"/>
    <w:tmpl w:val="BF6E705E"/>
    <w:lvl w:ilvl="0" w:tplc="0419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1BC0750"/>
    <w:multiLevelType w:val="hybridMultilevel"/>
    <w:tmpl w:val="5CAED40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557B15"/>
    <w:multiLevelType w:val="hybridMultilevel"/>
    <w:tmpl w:val="CBE23C8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980111"/>
    <w:multiLevelType w:val="hybridMultilevel"/>
    <w:tmpl w:val="A328D82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EC4DE3"/>
    <w:multiLevelType w:val="hybridMultilevel"/>
    <w:tmpl w:val="2E6E76E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8D5474"/>
    <w:multiLevelType w:val="hybridMultilevel"/>
    <w:tmpl w:val="66FC2F1E"/>
    <w:lvl w:ilvl="0" w:tplc="0419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7EB40662"/>
    <w:multiLevelType w:val="hybridMultilevel"/>
    <w:tmpl w:val="3184DA3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68"/>
    <w:rsid w:val="000E6C68"/>
    <w:rsid w:val="0033528C"/>
    <w:rsid w:val="004A37FC"/>
    <w:rsid w:val="006952E3"/>
    <w:rsid w:val="00714F04"/>
    <w:rsid w:val="007B149D"/>
    <w:rsid w:val="00AE2FFD"/>
    <w:rsid w:val="00C302D1"/>
    <w:rsid w:val="00D36094"/>
    <w:rsid w:val="00E77578"/>
    <w:rsid w:val="00F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cp:lastPrinted>2019-04-01T10:48:00Z</cp:lastPrinted>
  <dcterms:created xsi:type="dcterms:W3CDTF">2019-04-01T09:11:00Z</dcterms:created>
  <dcterms:modified xsi:type="dcterms:W3CDTF">2019-04-01T10:50:00Z</dcterms:modified>
</cp:coreProperties>
</file>