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08" w:rsidRDefault="00184739" w:rsidP="0018473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4739">
        <w:rPr>
          <w:rFonts w:ascii="Times New Roman" w:hAnsi="Times New Roman" w:cs="Times New Roman"/>
          <w:b/>
          <w:sz w:val="32"/>
          <w:szCs w:val="32"/>
        </w:rPr>
        <w:t>Физкультурные занятия для детей раннего возраста</w:t>
      </w:r>
    </w:p>
    <w:p w:rsidR="00184739" w:rsidRDefault="00184739" w:rsidP="0018473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4739" w:rsidRDefault="00184739" w:rsidP="001847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4739">
        <w:rPr>
          <w:rFonts w:ascii="Times New Roman" w:hAnsi="Times New Roman" w:cs="Times New Roman"/>
          <w:sz w:val="28"/>
          <w:szCs w:val="28"/>
          <w:u w:val="single"/>
        </w:rPr>
        <w:t>Развитие познавательной активности детей на занятиях. Из опыта инструктора по физической культуре МБДОУ № 101 г. Оренбурга</w:t>
      </w:r>
    </w:p>
    <w:p w:rsidR="00184739" w:rsidRDefault="00184739" w:rsidP="001847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84739" w:rsidRDefault="00184739" w:rsidP="001847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Познавательная активность детей двух-трехлетнего возраста выражается в развитии восприятия, функции мышления и осмысленной предметной деятельности. Чем больше малыши получают впечатлений, тем быстрее развивается мозг. Слух, зрение, обоняние, осязание, вкусовые ощущения – с помощью этих органов восприятия ребенок познает мир.</w:t>
      </w:r>
    </w:p>
    <w:p w:rsidR="00184739" w:rsidRDefault="00184739" w:rsidP="001847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Нам, педагогам, необходимо развивать, обогащать сенсорный и сенсомоторный опыт детей. Чем богаче двигательный опыт ребенка, тем интенсивнее развивается малыш. Так во время ходьбы, бега, лазанья, упражнений с мячом ребенок познает их свойства. А именно: тяжелый, легкий, большой, маленький, длинный, короткий, мягкий, твердый и т.д.</w:t>
      </w:r>
    </w:p>
    <w:p w:rsidR="00184739" w:rsidRDefault="00184739" w:rsidP="001847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инструктор по физическому воспитанию, стараюсь организовать в детском саду двигательную активность детей </w:t>
      </w:r>
      <w:r w:rsidR="00006F0F">
        <w:rPr>
          <w:rFonts w:ascii="Times New Roman" w:hAnsi="Times New Roman" w:cs="Times New Roman"/>
          <w:sz w:val="28"/>
          <w:szCs w:val="28"/>
        </w:rPr>
        <w:t>так, чтобы развивать зрительное и слуховое восприятие. Закрепляю форму, цвет, величину, учу ориентироваться в пространстве. Сначала предлагаю детям рассмотреть инвентарь, обследовать его. Например, мяч – круглый, резиновый, красный, гладкий; палка – длинная, красная (синяя), деревянная.</w:t>
      </w:r>
    </w:p>
    <w:p w:rsidR="00006F0F" w:rsidRDefault="00006F0F" w:rsidP="001847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основных цветов – это красный, синий, зеленый, желтый; представления о качествах предметов (форма, величина) – закрепляется в подвижных играх.</w:t>
      </w:r>
    </w:p>
    <w:p w:rsidR="00006F0F" w:rsidRDefault="00006F0F" w:rsidP="001847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Игра «Найди свой цвет»</w:t>
      </w:r>
    </w:p>
    <w:p w:rsidR="00006F0F" w:rsidRDefault="00006F0F" w:rsidP="001847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F0F">
        <w:rPr>
          <w:rFonts w:ascii="Times New Roman" w:hAnsi="Times New Roman" w:cs="Times New Roman"/>
          <w:sz w:val="28"/>
          <w:szCs w:val="28"/>
        </w:rPr>
        <w:t xml:space="preserve">Раздаю </w:t>
      </w:r>
      <w:r>
        <w:rPr>
          <w:rFonts w:ascii="Times New Roman" w:hAnsi="Times New Roman" w:cs="Times New Roman"/>
          <w:sz w:val="28"/>
          <w:szCs w:val="28"/>
        </w:rPr>
        <w:t>платочки, флажки, ленточки разного цвета. На полу обручи таких же цветов (красный, синий, желтый, зеленый). Дети бегают по залу и по команде: «Найди обруч» должны подбежать к обручу такого же цвета как предмет, который в руках.</w:t>
      </w:r>
    </w:p>
    <w:p w:rsidR="00006F0F" w:rsidRDefault="00006F0F" w:rsidP="001847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Игра «Найди и собери»</w:t>
      </w:r>
    </w:p>
    <w:p w:rsidR="003C05B4" w:rsidRDefault="00006F0F" w:rsidP="001847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зале корзины по углам расставлены. Рассыпаю мячи большие и маленькие. Дети должны собрать в большие корзины большие мячи, в маленькие – маленькие. Закрепляю такие понятия как </w:t>
      </w:r>
      <w:r w:rsidR="003C05B4">
        <w:rPr>
          <w:rFonts w:ascii="Times New Roman" w:hAnsi="Times New Roman" w:cs="Times New Roman"/>
          <w:sz w:val="28"/>
          <w:szCs w:val="28"/>
        </w:rPr>
        <w:t>«высоко – низко», «длинный – короткий» (ленточка), «широкий – узкий» (веревочки, канат). Умения соотносить предметы по величине способствуют игровые задания: большие мячи прокатить через широкие ворота, маленькие – через узкие, большие мячи прокатить по длинной дорожке, маленькие – по короткой.</w:t>
      </w:r>
    </w:p>
    <w:p w:rsidR="003C05B4" w:rsidRDefault="003C05B4" w:rsidP="003C05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Тяжелый – легкий»</w:t>
      </w:r>
      <w:r>
        <w:rPr>
          <w:rFonts w:ascii="Times New Roman" w:hAnsi="Times New Roman" w:cs="Times New Roman"/>
          <w:sz w:val="28"/>
          <w:szCs w:val="28"/>
        </w:rPr>
        <w:t xml:space="preserve"> - тяжелые мячи (набивные), легкие (надувные). «Из чего сделаны мячи?» - резиновые, пластмассовые, из ткани. </w:t>
      </w:r>
    </w:p>
    <w:p w:rsidR="003C05B4" w:rsidRDefault="003C05B4" w:rsidP="003C05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«Угадай, что делать?»</w:t>
      </w:r>
    </w:p>
    <w:p w:rsidR="003C05B4" w:rsidRPr="003C05B4" w:rsidRDefault="003C05B4" w:rsidP="003C05B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2 флажка. Педагог звенит в бубен громко, дети поднимают флажки вверх, тихо - опускают их, приседают. Учить различать «звучание» знакомых предметов: бубен, колокольчик, погремушка. Развивается слуховое внимание детей.</w:t>
      </w:r>
      <w:bookmarkStart w:id="0" w:name="_GoBack"/>
      <w:bookmarkEnd w:id="0"/>
    </w:p>
    <w:sectPr w:rsidR="003C05B4" w:rsidRPr="003C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45"/>
    <w:rsid w:val="00006F0F"/>
    <w:rsid w:val="00184739"/>
    <w:rsid w:val="003C05B4"/>
    <w:rsid w:val="004A3F08"/>
    <w:rsid w:val="00C7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4B06"/>
  <w15:chartTrackingRefBased/>
  <w15:docId w15:val="{186F2E11-8D09-44D8-8BDB-EACCBBAB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7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2019-10-10T05:44:00Z</dcterms:created>
  <dcterms:modified xsi:type="dcterms:W3CDTF">2019-10-10T06:14:00Z</dcterms:modified>
</cp:coreProperties>
</file>