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958" w:rsidRPr="00A143CC" w:rsidRDefault="00FE4958" w:rsidP="00FE4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CC">
        <w:rPr>
          <w:rFonts w:ascii="Times New Roman" w:hAnsi="Times New Roman" w:cs="Times New Roman"/>
          <w:sz w:val="28"/>
          <w:szCs w:val="28"/>
        </w:rPr>
        <w:t xml:space="preserve">Народная педагогика рассматривает развитие эмпатической культуры как порождение в детях чувства сострадания, сочувствия, милосердия, гуманности, умения понять другого человека, проникнуться его горестями и радостями. Используя </w:t>
      </w:r>
      <w:proofErr w:type="spellStart"/>
      <w:r w:rsidRPr="00A143CC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A143CC">
        <w:rPr>
          <w:rFonts w:ascii="Times New Roman" w:hAnsi="Times New Roman" w:cs="Times New Roman"/>
          <w:sz w:val="28"/>
          <w:szCs w:val="28"/>
        </w:rPr>
        <w:t xml:space="preserve"> период психического развития ребенка, народная педагогика практически с самого его рождения начинает развивать его эмоциональную сферу с помощью целого арсенала факторов, средств, приемов, методов и форм воспитания. Вместе с тем каждый прием, каждое средство имеет многоцелевую направленность и обусловленность; их воздействие многопланово и комплексно.</w:t>
      </w:r>
    </w:p>
    <w:p w:rsidR="00FE4958" w:rsidRPr="00A143CC" w:rsidRDefault="00FE4958" w:rsidP="00FE4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CC">
        <w:rPr>
          <w:rFonts w:ascii="Times New Roman" w:hAnsi="Times New Roman" w:cs="Times New Roman"/>
          <w:sz w:val="28"/>
          <w:szCs w:val="28"/>
        </w:rPr>
        <w:t xml:space="preserve">Г.Н. Волков выделяет в качестве факторов народного воспитания игру, общение, слово, природу, традиции и обряды, труд, пример-идеал, искусство, религию. Рассмотрим названные факторы с точки зрения их потенциала в развитии эмпатической культуры у подрастающего </w:t>
      </w:r>
      <w:proofErr w:type="gramStart"/>
      <w:r w:rsidRPr="00A143CC">
        <w:rPr>
          <w:rFonts w:ascii="Times New Roman" w:hAnsi="Times New Roman" w:cs="Times New Roman"/>
          <w:sz w:val="28"/>
          <w:szCs w:val="28"/>
        </w:rPr>
        <w:t>поколения .</w:t>
      </w:r>
      <w:proofErr w:type="gramEnd"/>
    </w:p>
    <w:p w:rsidR="00FE4958" w:rsidRPr="00A143CC" w:rsidRDefault="00FE4958" w:rsidP="00FE4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CC">
        <w:rPr>
          <w:rFonts w:ascii="Times New Roman" w:hAnsi="Times New Roman" w:cs="Times New Roman"/>
          <w:sz w:val="28"/>
          <w:szCs w:val="28"/>
        </w:rPr>
        <w:t xml:space="preserve">В развитии эмпатической культуры личности имеет большое практическое значение использование обрядов и ритуалов, регулирующих эмоциональное состояние людей, формирующих и поддерживающих чувство единения на уровне этноса, общины, семьи, позволяющих отдельному индивиду осознать свою этническую принадлежность, сохраняющих вековые ценностные ориентации и т.д. Весьма многообразны возможности обрядов и ритуалов в воспитании в детях заботы о старых и младших. Они предполагают стандартизированное устойчивое последовательное поведение по отношению к окружающим людям, особенно нуждающимся в помощи, заботе и во внимании. Обряды и ритуалы вырабатывали в детях </w:t>
      </w:r>
      <w:proofErr w:type="spellStart"/>
      <w:r w:rsidRPr="00A143CC">
        <w:rPr>
          <w:rFonts w:ascii="Times New Roman" w:hAnsi="Times New Roman" w:cs="Times New Roman"/>
          <w:sz w:val="28"/>
          <w:szCs w:val="28"/>
        </w:rPr>
        <w:t>стереотипизированные</w:t>
      </w:r>
      <w:proofErr w:type="spellEnd"/>
      <w:r w:rsidRPr="00A143CC">
        <w:rPr>
          <w:rFonts w:ascii="Times New Roman" w:hAnsi="Times New Roman" w:cs="Times New Roman"/>
          <w:sz w:val="28"/>
          <w:szCs w:val="28"/>
        </w:rPr>
        <w:t xml:space="preserve"> формы поведения, которые были почти автоматизированы и тем самым укреплялись в них и становились чертой </w:t>
      </w:r>
      <w:proofErr w:type="gramStart"/>
      <w:r w:rsidRPr="00A143CC">
        <w:rPr>
          <w:rFonts w:ascii="Times New Roman" w:hAnsi="Times New Roman" w:cs="Times New Roman"/>
          <w:sz w:val="28"/>
          <w:szCs w:val="28"/>
        </w:rPr>
        <w:t>характера .</w:t>
      </w:r>
      <w:proofErr w:type="gramEnd"/>
    </w:p>
    <w:p w:rsidR="00FE4958" w:rsidRPr="00A143CC" w:rsidRDefault="00FE4958" w:rsidP="00FE4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CC">
        <w:rPr>
          <w:rFonts w:ascii="Times New Roman" w:hAnsi="Times New Roman" w:cs="Times New Roman"/>
          <w:sz w:val="28"/>
          <w:szCs w:val="28"/>
        </w:rPr>
        <w:t>Традиции — важнейший элемент духовности и национального самосознания, материализованный в поведении. Облаченные в форму привычек массового характера, поддерживаемые силой общественного мнения, традиции наделены огромной устойчивостью, объективно сделавшей их хранителями достижений прошлого.</w:t>
      </w:r>
    </w:p>
    <w:p w:rsidR="00FE4958" w:rsidRPr="00A143CC" w:rsidRDefault="00FE4958" w:rsidP="00FE4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CC">
        <w:rPr>
          <w:rFonts w:ascii="Times New Roman" w:hAnsi="Times New Roman" w:cs="Times New Roman"/>
          <w:sz w:val="28"/>
          <w:szCs w:val="28"/>
        </w:rPr>
        <w:lastRenderedPageBreak/>
        <w:t>Традиции влияют на развитие эмпатической культуры личности в силу преемственности, устойчивости и эмоциональности характера. Привитие детям прогрессивных, позитивных традиций своей и другой национальности обязательно отразится на восприятии родной культуры, осмысленного отношения к своим истокам. Надо заметить, что большинство национальных традиций несет в своей сердцевине идею гармонии с природой, а также неразрывности отношений людей друг с другом внутри социальной общности. Посмотрим с данной точки зрения на традицию родства. Буряты говорят: «Без любви к старым нет любви и к детям» (причем дети должны знать имена своих предков до 10-12 колена и то, откуда они родом, какого племени и рода). У татар на свадьбы, дни рождения и похороны приглашаются 100 и более близких людей. Благодаря этой традиции у данного народа проявилась общность, именуемая «большой семьей», которая может состоять из 300 и более родственников. Представляется целесообразным отметить некоторые функции «большой семьи»: нравственная поддержка в трагических обстоятельствах; воспитание детей, оставшихся без родителей; поддержка престарелых (итог - отсутствие «бездомной старости, брошенных стариков»); материальная поддержка молодых семей, не имеющих богатых родителей и т.д. Человек никогда не оказывается один на один со своими проблемами, помимо этого, в процессе обсуждения при необходимости для каждой находится самое разумное решение.</w:t>
      </w:r>
    </w:p>
    <w:p w:rsidR="00FE4958" w:rsidRPr="00A143CC" w:rsidRDefault="00FE4958" w:rsidP="00FE4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CC">
        <w:rPr>
          <w:rFonts w:ascii="Times New Roman" w:hAnsi="Times New Roman" w:cs="Times New Roman"/>
          <w:sz w:val="28"/>
          <w:szCs w:val="28"/>
        </w:rPr>
        <w:t xml:space="preserve">Особый интерес для нас представляет традиция добрососедства. В глубину веков уходит своими корнями традиция добрых, бережных, заботливых, надежных отношений с людьми, живущими рядом. Так, карачаевская поговорка рекомендует: «Не ужившийся с соседом и односельчанином добра не увидит». Являясь важным социальным механизмом, поддерживающим целостность народа, традиция добрососедства выполняет многие другие важные функции, а именно: взаимопомощи и взаимовыручки; регуляция отношений живущих рядом людей; воспитания </w:t>
      </w:r>
      <w:r w:rsidRPr="00A143CC">
        <w:rPr>
          <w:rFonts w:ascii="Times New Roman" w:hAnsi="Times New Roman" w:cs="Times New Roman"/>
          <w:sz w:val="28"/>
          <w:szCs w:val="28"/>
        </w:rPr>
        <w:lastRenderedPageBreak/>
        <w:t>доброжелательности и общи</w:t>
      </w:r>
      <w:bookmarkStart w:id="0" w:name="_GoBack"/>
      <w:bookmarkEnd w:id="0"/>
      <w:r w:rsidRPr="00A143CC">
        <w:rPr>
          <w:rFonts w:ascii="Times New Roman" w:hAnsi="Times New Roman" w:cs="Times New Roman"/>
          <w:sz w:val="28"/>
          <w:szCs w:val="28"/>
        </w:rPr>
        <w:t>тельности у детей, включенных в повседневную систему отношений с другими людьми.</w:t>
      </w:r>
    </w:p>
    <w:p w:rsidR="00D736D3" w:rsidRDefault="00FE4958" w:rsidP="00FE4958">
      <w:r w:rsidRPr="00A143CC">
        <w:rPr>
          <w:rFonts w:ascii="Times New Roman" w:hAnsi="Times New Roman" w:cs="Times New Roman"/>
          <w:sz w:val="28"/>
          <w:szCs w:val="28"/>
        </w:rPr>
        <w:t>В известной степени целенаправленное использование воспитательного потенциала традиций в педагогической деятельности позволит качественно улучшить процесс развития эмпатической культуры личности. Эффективность данного потенциала очевидна, однако во многом еще не исследована.</w:t>
      </w:r>
    </w:p>
    <w:sectPr w:rsidR="00D7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8"/>
    <w:rsid w:val="00D736D3"/>
    <w:rsid w:val="00E042D6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6545"/>
  <w15:chartTrackingRefBased/>
  <w15:docId w15:val="{47591FCF-73C8-4BD9-B6B3-81491F27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E4958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042D6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E04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042D6"/>
    <w:pPr>
      <w:tabs>
        <w:tab w:val="center" w:pos="4677"/>
        <w:tab w:val="right" w:pos="9355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link w:val="a5"/>
    <w:rsid w:val="00E04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42D6"/>
    <w:pPr>
      <w:tabs>
        <w:tab w:val="center" w:pos="4677"/>
        <w:tab w:val="right" w:pos="9355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04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rsid w:val="00E042D6"/>
    <w:rPr>
      <w:vertAlign w:val="superscript"/>
    </w:rPr>
  </w:style>
  <w:style w:type="character" w:styleId="aa">
    <w:name w:val="endnote reference"/>
    <w:rsid w:val="00E042D6"/>
    <w:rPr>
      <w:vertAlign w:val="superscript"/>
    </w:rPr>
  </w:style>
  <w:style w:type="paragraph" w:styleId="ab">
    <w:name w:val="endnote text"/>
    <w:basedOn w:val="a"/>
    <w:link w:val="ac"/>
    <w:rsid w:val="00E042D6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E04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E042D6"/>
    <w:pPr>
      <w:shd w:val="clear" w:color="auto" w:fill="000080"/>
      <w:spacing w:after="0" w:line="360" w:lineRule="auto"/>
      <w:ind w:firstLine="851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E042D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rsid w:val="00E042D6"/>
    <w:pPr>
      <w:spacing w:after="0" w:line="240" w:lineRule="auto"/>
      <w:ind w:firstLine="851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E04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D`yacova</dc:creator>
  <cp:keywords/>
  <dc:description/>
  <cp:lastModifiedBy>Mary D`yacova</cp:lastModifiedBy>
  <cp:revision>1</cp:revision>
  <dcterms:created xsi:type="dcterms:W3CDTF">2019-10-08T14:44:00Z</dcterms:created>
  <dcterms:modified xsi:type="dcterms:W3CDTF">2019-10-08T14:46:00Z</dcterms:modified>
</cp:coreProperties>
</file>