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08" w:rsidRDefault="002B0208" w:rsidP="00D8331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0208">
        <w:rPr>
          <w:rFonts w:ascii="Times New Roman" w:hAnsi="Times New Roman" w:cs="Times New Roman"/>
          <w:b/>
          <w:sz w:val="28"/>
          <w:szCs w:val="28"/>
        </w:rPr>
        <w:t>С.И. Некрасова</w:t>
      </w:r>
    </w:p>
    <w:p w:rsidR="002B0208" w:rsidRPr="002B0208" w:rsidRDefault="002B0208" w:rsidP="00D833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0208">
        <w:rPr>
          <w:rFonts w:ascii="Times New Roman" w:hAnsi="Times New Roman" w:cs="Times New Roman"/>
          <w:sz w:val="28"/>
          <w:szCs w:val="28"/>
        </w:rPr>
        <w:t>руководитель ОСП 1;</w:t>
      </w:r>
    </w:p>
    <w:p w:rsidR="002B0208" w:rsidRPr="002B0208" w:rsidRDefault="002B0208" w:rsidP="00D8331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0208">
        <w:rPr>
          <w:rFonts w:ascii="Times New Roman" w:hAnsi="Times New Roman" w:cs="Times New Roman"/>
          <w:sz w:val="28"/>
          <w:szCs w:val="28"/>
        </w:rPr>
        <w:t>МАДОУ детский сад № 39, г. Ревда</w:t>
      </w:r>
    </w:p>
    <w:p w:rsidR="00D83312" w:rsidRDefault="00D83312" w:rsidP="00D83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208" w:rsidRDefault="002B0208" w:rsidP="00D83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08">
        <w:rPr>
          <w:rFonts w:ascii="Times New Roman" w:hAnsi="Times New Roman" w:cs="Times New Roman"/>
          <w:b/>
          <w:sz w:val="28"/>
          <w:szCs w:val="28"/>
        </w:rPr>
        <w:t>Перспективы организаци</w:t>
      </w:r>
      <w:r w:rsidR="00D83312">
        <w:rPr>
          <w:rFonts w:ascii="Times New Roman" w:hAnsi="Times New Roman" w:cs="Times New Roman"/>
          <w:b/>
          <w:sz w:val="28"/>
          <w:szCs w:val="28"/>
        </w:rPr>
        <w:t>и инновационной</w:t>
      </w:r>
      <w:r w:rsidRPr="002B0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312">
        <w:rPr>
          <w:rFonts w:ascii="Times New Roman" w:hAnsi="Times New Roman" w:cs="Times New Roman"/>
          <w:b/>
          <w:sz w:val="28"/>
          <w:szCs w:val="28"/>
        </w:rPr>
        <w:t xml:space="preserve">развивающей образовательной среды для воспитанников дошкольной организации в условиях реализации ФГОС ДО. </w:t>
      </w:r>
    </w:p>
    <w:p w:rsidR="00D83312" w:rsidRPr="002B0208" w:rsidRDefault="00D83312" w:rsidP="00D83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B29" w:rsidRPr="00D83312" w:rsidRDefault="00663B29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sz w:val="24"/>
          <w:szCs w:val="24"/>
        </w:rPr>
        <w:t>В Концепции развития дополнительного образования, принятой в сентябре 2014 г., дополнительное образование детей рас</w:t>
      </w:r>
      <w:r w:rsidRPr="00D83312">
        <w:rPr>
          <w:rFonts w:ascii="Times New Roman" w:hAnsi="Times New Roman" w:cs="Times New Roman"/>
          <w:sz w:val="24"/>
          <w:szCs w:val="24"/>
        </w:rPr>
        <w:softHyphen/>
        <w:t>сматривается как одна из приоритетных сфер инновационного развития России</w:t>
      </w:r>
      <w:r w:rsidR="00781DE5" w:rsidRPr="00D83312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D83312">
        <w:rPr>
          <w:rFonts w:ascii="Times New Roman" w:hAnsi="Times New Roman" w:cs="Times New Roman"/>
          <w:sz w:val="24"/>
          <w:szCs w:val="24"/>
        </w:rPr>
        <w:t xml:space="preserve">. Одним из </w:t>
      </w:r>
      <w:r w:rsidR="004D1497" w:rsidRPr="00D83312">
        <w:rPr>
          <w:rFonts w:ascii="Times New Roman" w:hAnsi="Times New Roman" w:cs="Times New Roman"/>
          <w:sz w:val="24"/>
          <w:szCs w:val="24"/>
        </w:rPr>
        <w:t>основных</w:t>
      </w:r>
      <w:r w:rsidRPr="00D83312">
        <w:rPr>
          <w:rFonts w:ascii="Times New Roman" w:hAnsi="Times New Roman" w:cs="Times New Roman"/>
          <w:sz w:val="24"/>
          <w:szCs w:val="24"/>
        </w:rPr>
        <w:t xml:space="preserve"> направлений деятельности современных образовательных организаций является ориентация на инженерно-техническое образование. Не стали исключением в данном случае и дошкольные учреждения. Такая направленность обусловлена дефицитом инженерных и конструкторских кадров, потребность в которых на сегодняшний день значительно возросла. </w:t>
      </w:r>
    </w:p>
    <w:p w:rsidR="00E15BCB" w:rsidRPr="00D83312" w:rsidRDefault="003D71D8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 xml:space="preserve">В реальной практике дошкольных образовательных учреждений остро ощущается необходимость в организации работы по активизации интереса к техническому творчеству и первоначальным техническим навыкам. </w:t>
      </w:r>
    </w:p>
    <w:p w:rsidR="00E15BCB" w:rsidRPr="00D83312" w:rsidRDefault="00E15BCB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ФГОС</w:t>
      </w:r>
      <w:r w:rsidR="00781DE5" w:rsidRPr="00D83312">
        <w:rPr>
          <w:rStyle w:val="a8"/>
          <w:rFonts w:ascii="Times New Roman" w:hAnsi="Times New Roman" w:cs="Times New Roman"/>
          <w:bCs/>
          <w:sz w:val="24"/>
          <w:szCs w:val="24"/>
        </w:rPr>
        <w:footnoteReference w:id="2"/>
      </w:r>
      <w:r w:rsidRPr="00D83312">
        <w:rPr>
          <w:rFonts w:ascii="Times New Roman" w:hAnsi="Times New Roman" w:cs="Times New Roman"/>
          <w:bCs/>
          <w:sz w:val="24"/>
          <w:szCs w:val="24"/>
        </w:rPr>
        <w:t>, где указывается на активное применение конструктивной деятельности с дошкольниками, как дополнительной деятельности, способствующей развитию исследовательской и творческой активности детей, и в рамках реализации дополнительного образования в ДОУ был разработан и внедрен проект по созданию площадки для конструирования «Юный архитектор». Это учебное помещение детского сада, оснащенное конструкторами нового поколения для детей дошкольного возраста.</w:t>
      </w:r>
    </w:p>
    <w:p w:rsidR="003D71D8" w:rsidRPr="00D83312" w:rsidRDefault="00E15BCB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Разработка данного проекта была вызвана так же н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еобходимостью создания в ДОУ инновационной предметно - развивающей среды, в том числе способствующей формированию начальных навыков проектного конструирования у дошкольников</w:t>
      </w:r>
      <w:r w:rsidRPr="00D83312">
        <w:rPr>
          <w:rFonts w:ascii="Times New Roman" w:hAnsi="Times New Roman" w:cs="Times New Roman"/>
          <w:bCs/>
          <w:sz w:val="24"/>
          <w:szCs w:val="24"/>
        </w:rPr>
        <w:t>.</w:t>
      </w:r>
    </w:p>
    <w:p w:rsidR="003D71D8" w:rsidRPr="00D83312" w:rsidRDefault="003D71D8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 xml:space="preserve">В результате успешной реализации проекта </w:t>
      </w:r>
      <w:r w:rsidR="00E15BCB" w:rsidRPr="00D83312">
        <w:rPr>
          <w:rFonts w:ascii="Times New Roman" w:hAnsi="Times New Roman" w:cs="Times New Roman"/>
          <w:bCs/>
          <w:sz w:val="24"/>
          <w:szCs w:val="24"/>
        </w:rPr>
        <w:t>были достигнуты следующие результаты:</w:t>
      </w:r>
    </w:p>
    <w:p w:rsidR="003D71D8" w:rsidRPr="00D83312" w:rsidRDefault="003D71D8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1.</w:t>
      </w:r>
      <w:r w:rsidRPr="00D83312">
        <w:rPr>
          <w:rFonts w:ascii="Times New Roman" w:hAnsi="Times New Roman" w:cs="Times New Roman"/>
          <w:bCs/>
          <w:sz w:val="24"/>
          <w:szCs w:val="24"/>
        </w:rPr>
        <w:tab/>
        <w:t>Создание в ДОУ новых условий обучения и развития дошкольников, через организацию целенаправленного совместного образовательного процесса с использованием конструкторов нового поколения (начиная с 3-х летнего возраста), в рамках реализации основной части образовательной программы.</w:t>
      </w:r>
    </w:p>
    <w:p w:rsidR="003D71D8" w:rsidRPr="00D83312" w:rsidRDefault="003D71D8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2.</w:t>
      </w:r>
      <w:r w:rsidRPr="00D83312">
        <w:rPr>
          <w:rFonts w:ascii="Times New Roman" w:hAnsi="Times New Roman" w:cs="Times New Roman"/>
          <w:bCs/>
          <w:sz w:val="24"/>
          <w:szCs w:val="24"/>
        </w:rPr>
        <w:tab/>
        <w:t>Выраженная активность родителей в совместной образовательной деятельность с детьми по приобщению к техническому творчеству.</w:t>
      </w:r>
    </w:p>
    <w:p w:rsidR="003D71D8" w:rsidRPr="00D83312" w:rsidRDefault="00E15BCB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3.</w:t>
      </w:r>
      <w:r w:rsidRPr="00D83312">
        <w:rPr>
          <w:rFonts w:ascii="Times New Roman" w:hAnsi="Times New Roman" w:cs="Times New Roman"/>
          <w:bCs/>
          <w:sz w:val="24"/>
          <w:szCs w:val="24"/>
        </w:rPr>
        <w:tab/>
        <w:t>Разработ</w:t>
      </w:r>
      <w:r w:rsidR="004D1497" w:rsidRPr="00D83312">
        <w:rPr>
          <w:rFonts w:ascii="Times New Roman" w:hAnsi="Times New Roman" w:cs="Times New Roman"/>
          <w:bCs/>
          <w:sz w:val="24"/>
          <w:szCs w:val="24"/>
        </w:rPr>
        <w:t>ка и внедрение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4D1497" w:rsidRPr="00D83312">
        <w:rPr>
          <w:rFonts w:ascii="Times New Roman" w:hAnsi="Times New Roman" w:cs="Times New Roman"/>
          <w:bCs/>
          <w:sz w:val="24"/>
          <w:szCs w:val="24"/>
        </w:rPr>
        <w:t>ы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 по конструированию с использованием конструкторов (с приложениями перспективного тематического планирования; ряда конспектов занятий), 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котор</w:t>
      </w:r>
      <w:r w:rsidRPr="00D83312">
        <w:rPr>
          <w:rFonts w:ascii="Times New Roman" w:hAnsi="Times New Roman" w:cs="Times New Roman"/>
          <w:bCs/>
          <w:sz w:val="24"/>
          <w:szCs w:val="24"/>
        </w:rPr>
        <w:t>ая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312">
        <w:rPr>
          <w:rFonts w:ascii="Times New Roman" w:hAnsi="Times New Roman" w:cs="Times New Roman"/>
          <w:bCs/>
          <w:sz w:val="24"/>
          <w:szCs w:val="24"/>
        </w:rPr>
        <w:t>может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465" w:rsidRPr="00D83312">
        <w:rPr>
          <w:rFonts w:ascii="Times New Roman" w:hAnsi="Times New Roman" w:cs="Times New Roman"/>
          <w:bCs/>
          <w:sz w:val="24"/>
          <w:szCs w:val="24"/>
        </w:rPr>
        <w:t xml:space="preserve">быть 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использован</w:t>
      </w:r>
      <w:r w:rsidRPr="00D83312">
        <w:rPr>
          <w:rFonts w:ascii="Times New Roman" w:hAnsi="Times New Roman" w:cs="Times New Roman"/>
          <w:bCs/>
          <w:sz w:val="24"/>
          <w:szCs w:val="24"/>
        </w:rPr>
        <w:t>а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 xml:space="preserve"> в работе дошкольных учреждений и учреждениями дополнительного образования</w:t>
      </w:r>
      <w:r w:rsidR="004D1497" w:rsidRPr="00D83312">
        <w:rPr>
          <w:rFonts w:ascii="Times New Roman" w:hAnsi="Times New Roman" w:cs="Times New Roman"/>
          <w:bCs/>
          <w:sz w:val="24"/>
          <w:szCs w:val="24"/>
        </w:rPr>
        <w:t>.</w:t>
      </w:r>
    </w:p>
    <w:p w:rsidR="00D83312" w:rsidRDefault="007B746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4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.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ab/>
        <w:t>Оснащенная группа (с методическими рекомендациями по организации работы с конструктором</w:t>
      </w:r>
      <w:r w:rsidR="00781DE5" w:rsidRPr="00D83312">
        <w:rPr>
          <w:rFonts w:ascii="Times New Roman" w:hAnsi="Times New Roman" w:cs="Times New Roman"/>
          <w:bCs/>
          <w:sz w:val="24"/>
          <w:szCs w:val="24"/>
        </w:rPr>
        <w:t>;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 xml:space="preserve"> правила работы в группе, схема-алгоритм работы с конструкторами, технологические карты сборки</w:t>
      </w:r>
      <w:r w:rsidR="003D71D8" w:rsidRPr="003D71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конструкторских моделей, рабочая тетрадь педагога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по совместной образовательной деятельности (для 6-7 лет);</w:t>
      </w:r>
    </w:p>
    <w:p w:rsidR="007B7465" w:rsidRPr="00D83312" w:rsidRDefault="007B746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5.</w:t>
      </w:r>
      <w:r w:rsidRPr="00D83312">
        <w:rPr>
          <w:rFonts w:ascii="Times New Roman" w:hAnsi="Times New Roman" w:cs="Times New Roman"/>
          <w:bCs/>
          <w:sz w:val="24"/>
          <w:szCs w:val="24"/>
        </w:rPr>
        <w:tab/>
        <w:t>Внедрение конструирования и робототехники в образовательный процесс ДОУ</w:t>
      </w:r>
    </w:p>
    <w:p w:rsidR="003D71D8" w:rsidRPr="00D83312" w:rsidRDefault="007B746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6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.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ab/>
        <w:t>Совместные детско-родительские проекты, мастер-классы.</w:t>
      </w:r>
    </w:p>
    <w:p w:rsidR="007B7465" w:rsidRPr="00D83312" w:rsidRDefault="007B746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Существенную помощь в работе над проектом детскому саду оказал ресурсный центр по профессиональной социализации обучающихся (детей). За время сотрудничества с центром педагогическому коллективу детского сада удалось изучить опыт работы над проблемой организации дополнительного образования дошкольников заинтересованных педагогов из дошкольных образовательных учреждений города. </w:t>
      </w:r>
    </w:p>
    <w:p w:rsidR="007B7465" w:rsidRPr="00D83312" w:rsidRDefault="007B746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В рамках деятельности ресурсного центра для педагогов были проведены различные мероприятия: мастер-классы, демонстрации видеофильмов из опыта работы педагогов дошкольных учреждений, семинары-практикумы.</w:t>
      </w:r>
    </w:p>
    <w:p w:rsidR="00781DE5" w:rsidRPr="00D83312" w:rsidRDefault="007B746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В результате совместной деятельности с ресурсным центром были разработаны методические материалы для педагогов и родителей</w:t>
      </w:r>
      <w:r w:rsidR="00781DE5" w:rsidRPr="00D83312">
        <w:rPr>
          <w:rFonts w:ascii="Times New Roman" w:hAnsi="Times New Roman" w:cs="Times New Roman"/>
          <w:bCs/>
          <w:sz w:val="24"/>
          <w:szCs w:val="24"/>
        </w:rPr>
        <w:t>:</w:t>
      </w:r>
    </w:p>
    <w:p w:rsidR="00781DE5" w:rsidRPr="00D83312" w:rsidRDefault="00781DE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-</w:t>
      </w:r>
      <w:r w:rsidRPr="00D83312">
        <w:rPr>
          <w:rFonts w:ascii="Times New Roman" w:hAnsi="Times New Roman" w:cs="Times New Roman"/>
          <w:bCs/>
          <w:sz w:val="24"/>
          <w:szCs w:val="24"/>
        </w:rPr>
        <w:tab/>
      </w:r>
      <w:r w:rsidR="007B7465" w:rsidRPr="00D83312">
        <w:rPr>
          <w:rFonts w:ascii="Times New Roman" w:hAnsi="Times New Roman" w:cs="Times New Roman"/>
          <w:bCs/>
          <w:sz w:val="24"/>
          <w:szCs w:val="24"/>
        </w:rPr>
        <w:t xml:space="preserve">по использованию игровых методов и приёмов в обучении дошкольников в соответствии с Федеральным государственным образовательным стандартом дошкольного образования; </w:t>
      </w:r>
    </w:p>
    <w:p w:rsidR="00781DE5" w:rsidRPr="00D83312" w:rsidRDefault="00781DE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-</w:t>
      </w:r>
      <w:r w:rsidRPr="00D83312">
        <w:rPr>
          <w:rFonts w:ascii="Times New Roman" w:hAnsi="Times New Roman" w:cs="Times New Roman"/>
          <w:bCs/>
          <w:sz w:val="24"/>
          <w:szCs w:val="24"/>
        </w:rPr>
        <w:tab/>
      </w:r>
      <w:r w:rsidR="007B7465" w:rsidRPr="00D83312">
        <w:rPr>
          <w:rFonts w:ascii="Times New Roman" w:hAnsi="Times New Roman" w:cs="Times New Roman"/>
          <w:bCs/>
          <w:sz w:val="24"/>
          <w:szCs w:val="24"/>
        </w:rPr>
        <w:t xml:space="preserve">по эффективному использованию интерактивных организационных форм обучения дошкольников; </w:t>
      </w:r>
    </w:p>
    <w:p w:rsidR="007B7465" w:rsidRPr="00D83312" w:rsidRDefault="00781DE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-</w:t>
      </w:r>
      <w:r w:rsidRPr="00D83312">
        <w:rPr>
          <w:rFonts w:ascii="Times New Roman" w:hAnsi="Times New Roman" w:cs="Times New Roman"/>
          <w:bCs/>
          <w:sz w:val="24"/>
          <w:szCs w:val="24"/>
        </w:rPr>
        <w:tab/>
      </w:r>
      <w:r w:rsidR="007B7465" w:rsidRPr="00D83312">
        <w:rPr>
          <w:rFonts w:ascii="Times New Roman" w:hAnsi="Times New Roman" w:cs="Times New Roman"/>
          <w:bCs/>
          <w:sz w:val="24"/>
          <w:szCs w:val="24"/>
        </w:rPr>
        <w:t>мультимедийные презентации по проблеме эффективного использования игровых технологий в обучении дошкольников.</w:t>
      </w:r>
    </w:p>
    <w:p w:rsidR="003D71D8" w:rsidRPr="00D83312" w:rsidRDefault="003D71D8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7B7465" w:rsidRPr="00D83312">
        <w:rPr>
          <w:rFonts w:ascii="Times New Roman" w:hAnsi="Times New Roman" w:cs="Times New Roman"/>
          <w:bCs/>
          <w:sz w:val="24"/>
          <w:szCs w:val="24"/>
        </w:rPr>
        <w:t xml:space="preserve"> такого </w:t>
      </w:r>
      <w:r w:rsidRPr="00D83312">
        <w:rPr>
          <w:rFonts w:ascii="Times New Roman" w:hAnsi="Times New Roman" w:cs="Times New Roman"/>
          <w:bCs/>
          <w:sz w:val="24"/>
          <w:szCs w:val="24"/>
        </w:rPr>
        <w:t>проекта значима для развития системы образования, так как способствует:</w:t>
      </w:r>
    </w:p>
    <w:p w:rsidR="003D71D8" w:rsidRPr="00D83312" w:rsidRDefault="003D71D8" w:rsidP="00D8331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Реализации одного из приоритетных направлений образовательной политики УРФО;</w:t>
      </w:r>
    </w:p>
    <w:p w:rsidR="003D71D8" w:rsidRPr="00D83312" w:rsidRDefault="003D71D8" w:rsidP="00D8331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Обеспечению работы в рамках ФГОС;</w:t>
      </w:r>
    </w:p>
    <w:p w:rsidR="003D71D8" w:rsidRPr="00D83312" w:rsidRDefault="003D71D8" w:rsidP="00D8331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Формированию имиджа детского образовательного учреждения;</w:t>
      </w:r>
    </w:p>
    <w:p w:rsidR="003D71D8" w:rsidRPr="00D83312" w:rsidRDefault="003D71D8" w:rsidP="00D8331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Удовлетворённости родителей в образовательных услугах ДОУ;</w:t>
      </w:r>
    </w:p>
    <w:p w:rsidR="003D71D8" w:rsidRPr="00D83312" w:rsidRDefault="003D71D8" w:rsidP="00D8331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Повышению профессионального уровня педагогов;</w:t>
      </w:r>
    </w:p>
    <w:p w:rsidR="003D71D8" w:rsidRPr="00D83312" w:rsidRDefault="003D71D8" w:rsidP="00D8331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Участию воспитанников ДОУ в фестивалях робототехники.</w:t>
      </w:r>
    </w:p>
    <w:p w:rsidR="00781DE5" w:rsidRPr="00D83312" w:rsidRDefault="003D71D8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Решение поставле</w:t>
      </w:r>
      <w:r w:rsidR="00781DE5" w:rsidRPr="00D83312">
        <w:rPr>
          <w:rFonts w:ascii="Times New Roman" w:hAnsi="Times New Roman" w:cs="Times New Roman"/>
          <w:bCs/>
          <w:sz w:val="24"/>
          <w:szCs w:val="24"/>
        </w:rPr>
        <w:t>нных в проекте задач позволило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DE5" w:rsidRPr="00D83312">
        <w:rPr>
          <w:rFonts w:ascii="Times New Roman" w:hAnsi="Times New Roman" w:cs="Times New Roman"/>
          <w:bCs/>
          <w:sz w:val="24"/>
          <w:szCs w:val="24"/>
        </w:rPr>
        <w:t>создать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781DE5" w:rsidRPr="00D83312">
        <w:rPr>
          <w:rFonts w:ascii="Times New Roman" w:hAnsi="Times New Roman" w:cs="Times New Roman"/>
          <w:bCs/>
          <w:sz w:val="24"/>
          <w:szCs w:val="24"/>
        </w:rPr>
        <w:t>ДОУ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 условия, способствующие организации творческой продуктивной деятельности дошкольников на основе конструирования и в совместном образовательном процессе, что позволит заложить на этапе дошкольного детства начальные технические навыки. </w:t>
      </w:r>
    </w:p>
    <w:p w:rsidR="003D71D8" w:rsidRPr="003D71D8" w:rsidRDefault="00781DE5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Таким образом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в результате совместной деятельности ДОУ и организаций дополнительного образования 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 xml:space="preserve">создаются условия не только для активизации познавательной деятельности, демонстрации своих успехов, но и </w:t>
      </w:r>
      <w:r w:rsidRPr="00D83312">
        <w:rPr>
          <w:rFonts w:ascii="Times New Roman" w:hAnsi="Times New Roman" w:cs="Times New Roman"/>
          <w:bCs/>
          <w:sz w:val="24"/>
          <w:szCs w:val="24"/>
        </w:rPr>
        <w:t xml:space="preserve">расширяются границы социализации ребёнка в обществе, </w:t>
      </w:r>
      <w:r w:rsidR="003D71D8" w:rsidRPr="00D83312">
        <w:rPr>
          <w:rFonts w:ascii="Times New Roman" w:hAnsi="Times New Roman" w:cs="Times New Roman"/>
          <w:bCs/>
          <w:sz w:val="24"/>
          <w:szCs w:val="24"/>
        </w:rPr>
        <w:t>закладываются истоки профориентационной работы, направленной на пропаганду профессий инженерно - технической направленности, востребованных в развитии региона.</w:t>
      </w:r>
    </w:p>
    <w:p w:rsidR="002B0208" w:rsidRDefault="002B0208" w:rsidP="00D83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208" w:rsidRPr="00D83312" w:rsidRDefault="002B0208" w:rsidP="00D833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12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2B0208" w:rsidRPr="00D83312" w:rsidRDefault="002B0208" w:rsidP="00D8331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Венгер, Л.А. Воспитание и обучение (дошкольный возраст): учеб. пособие / П.А. Венгер. - М.: Академия, 2009.</w:t>
      </w:r>
      <w:r w:rsidRPr="00D83312">
        <w:rPr>
          <w:bCs/>
          <w:sz w:val="24"/>
          <w:szCs w:val="24"/>
        </w:rPr>
        <w:t xml:space="preserve"> </w:t>
      </w:r>
    </w:p>
    <w:p w:rsidR="002B0208" w:rsidRPr="00D83312" w:rsidRDefault="002B0208" w:rsidP="00D8331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Давидчук А.Н. Развитие у дошкольников конструктивного творчества. - Москва, «Просвещение», 2001</w:t>
      </w:r>
      <w:r w:rsidRPr="00D83312">
        <w:rPr>
          <w:bCs/>
          <w:sz w:val="24"/>
          <w:szCs w:val="24"/>
        </w:rPr>
        <w:t xml:space="preserve"> </w:t>
      </w:r>
    </w:p>
    <w:p w:rsidR="002B0208" w:rsidRPr="00D83312" w:rsidRDefault="002B0208" w:rsidP="00D8331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Лиштван З.В. Конструирование. - Москва, «Просвещение», 2010</w:t>
      </w:r>
      <w:r w:rsidRPr="00D83312">
        <w:rPr>
          <w:bCs/>
          <w:sz w:val="24"/>
          <w:szCs w:val="24"/>
        </w:rPr>
        <w:t xml:space="preserve"> </w:t>
      </w:r>
    </w:p>
    <w:p w:rsidR="002B0208" w:rsidRPr="00D83312" w:rsidRDefault="002B0208" w:rsidP="00D83312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312">
        <w:rPr>
          <w:rFonts w:ascii="Times New Roman" w:hAnsi="Times New Roman" w:cs="Times New Roman"/>
          <w:bCs/>
          <w:sz w:val="24"/>
          <w:szCs w:val="24"/>
        </w:rPr>
        <w:t>Парамонова Л.А. Детское творческое конструирование – Москва: Издательский дом «Карапуз», 2012</w:t>
      </w:r>
    </w:p>
    <w:p w:rsidR="002B0208" w:rsidRPr="002B0208" w:rsidRDefault="002B0208" w:rsidP="002B02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2B0208" w:rsidRPr="002B0208" w:rsidSect="003D71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9F" w:rsidRDefault="002F099F" w:rsidP="00781DE5">
      <w:pPr>
        <w:spacing w:after="0" w:line="240" w:lineRule="auto"/>
      </w:pPr>
      <w:r>
        <w:separator/>
      </w:r>
    </w:p>
  </w:endnote>
  <w:endnote w:type="continuationSeparator" w:id="0">
    <w:p w:rsidR="002F099F" w:rsidRDefault="002F099F" w:rsidP="0078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9F" w:rsidRDefault="002F099F" w:rsidP="00781DE5">
      <w:pPr>
        <w:spacing w:after="0" w:line="240" w:lineRule="auto"/>
      </w:pPr>
      <w:r>
        <w:separator/>
      </w:r>
    </w:p>
  </w:footnote>
  <w:footnote w:type="continuationSeparator" w:id="0">
    <w:p w:rsidR="002F099F" w:rsidRDefault="002F099F" w:rsidP="00781DE5">
      <w:pPr>
        <w:spacing w:after="0" w:line="240" w:lineRule="auto"/>
      </w:pPr>
      <w:r>
        <w:continuationSeparator/>
      </w:r>
    </w:p>
  </w:footnote>
  <w:footnote w:id="1">
    <w:p w:rsidR="00781DE5" w:rsidRPr="00781DE5" w:rsidRDefault="00781DE5">
      <w:pPr>
        <w:pStyle w:val="a6"/>
        <w:rPr>
          <w:rFonts w:ascii="Times New Roman" w:hAnsi="Times New Roman" w:cs="Times New Roman"/>
        </w:rPr>
      </w:pPr>
      <w:r w:rsidRPr="00781DE5">
        <w:rPr>
          <w:rStyle w:val="a8"/>
          <w:rFonts w:ascii="Times New Roman" w:hAnsi="Times New Roman" w:cs="Times New Roman"/>
        </w:rPr>
        <w:footnoteRef/>
      </w:r>
      <w:r w:rsidRPr="00781DE5">
        <w:rPr>
          <w:rFonts w:ascii="Times New Roman" w:hAnsi="Times New Roman" w:cs="Times New Roman"/>
        </w:rPr>
        <w:t xml:space="preserve"> Концепция развития дополнительного образования детей на период до 2020 года включительно // http://www.consultant.ru/law/hotdocs/36940.html</w:t>
      </w:r>
    </w:p>
  </w:footnote>
  <w:footnote w:id="2">
    <w:p w:rsidR="00781DE5" w:rsidRPr="00781DE5" w:rsidRDefault="00781DE5" w:rsidP="00781DE5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Ф</w:t>
      </w:r>
      <w:r w:rsidRPr="00781DE5">
        <w:rPr>
          <w:rFonts w:ascii="Times New Roman" w:hAnsi="Times New Roman" w:cs="Times New Roman"/>
        </w:rPr>
        <w:t>едеральный государственный образовательный стандарт</w:t>
      </w:r>
      <w:r>
        <w:rPr>
          <w:rFonts w:ascii="Times New Roman" w:hAnsi="Times New Roman" w:cs="Times New Roman"/>
        </w:rPr>
        <w:t xml:space="preserve"> </w:t>
      </w:r>
      <w:r w:rsidRPr="00781DE5">
        <w:rPr>
          <w:rFonts w:ascii="Times New Roman" w:hAnsi="Times New Roman" w:cs="Times New Roman"/>
        </w:rPr>
        <w:t>дошкольного образования</w:t>
      </w:r>
      <w:r>
        <w:rPr>
          <w:rFonts w:ascii="Times New Roman" w:hAnsi="Times New Roman" w:cs="Times New Roman"/>
        </w:rPr>
        <w:t xml:space="preserve">: </w:t>
      </w:r>
      <w:r w:rsidRPr="00781DE5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 xml:space="preserve"> </w:t>
      </w:r>
      <w:r w:rsidRPr="00781DE5">
        <w:rPr>
          <w:rFonts w:ascii="Times New Roman" w:hAnsi="Times New Roman" w:cs="Times New Roman"/>
        </w:rPr>
        <w:t>приказом Министерства образования</w:t>
      </w:r>
      <w:r>
        <w:rPr>
          <w:rFonts w:ascii="Times New Roman" w:hAnsi="Times New Roman" w:cs="Times New Roman"/>
        </w:rPr>
        <w:t xml:space="preserve"> </w:t>
      </w:r>
      <w:r w:rsidRPr="00781DE5">
        <w:rPr>
          <w:rFonts w:ascii="Times New Roman" w:hAnsi="Times New Roman" w:cs="Times New Roman"/>
        </w:rPr>
        <w:t>и науки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781DE5">
        <w:rPr>
          <w:rFonts w:ascii="Times New Roman" w:hAnsi="Times New Roman" w:cs="Times New Roman"/>
        </w:rPr>
        <w:t>от 17 октября 2013 г. N 1155</w:t>
      </w:r>
      <w:r>
        <w:rPr>
          <w:rFonts w:ascii="Times New Roman" w:hAnsi="Times New Roman" w:cs="Times New Roman"/>
        </w:rPr>
        <w:t xml:space="preserve"> // </w:t>
      </w:r>
      <w:r w:rsidRPr="00781DE5">
        <w:rPr>
          <w:rFonts w:ascii="Times New Roman" w:hAnsi="Times New Roman" w:cs="Times New Roman"/>
        </w:rPr>
        <w:t>http://www.consultant.ru/document/cons_doc_LAW_154637/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687"/>
    <w:multiLevelType w:val="hybridMultilevel"/>
    <w:tmpl w:val="422E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16300"/>
    <w:multiLevelType w:val="multilevel"/>
    <w:tmpl w:val="658AF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27FFC"/>
    <w:multiLevelType w:val="hybridMultilevel"/>
    <w:tmpl w:val="639858D4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7D2EA7"/>
    <w:multiLevelType w:val="hybridMultilevel"/>
    <w:tmpl w:val="E2FA4D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96D9C"/>
    <w:multiLevelType w:val="hybridMultilevel"/>
    <w:tmpl w:val="88187C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92C3EF9"/>
    <w:multiLevelType w:val="hybridMultilevel"/>
    <w:tmpl w:val="BD62067A"/>
    <w:lvl w:ilvl="0" w:tplc="41D28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34960"/>
    <w:multiLevelType w:val="hybridMultilevel"/>
    <w:tmpl w:val="9B02311C"/>
    <w:lvl w:ilvl="0" w:tplc="DC90207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110C24"/>
    <w:multiLevelType w:val="hybridMultilevel"/>
    <w:tmpl w:val="C00ACA24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12C"/>
    <w:rsid w:val="00026CDE"/>
    <w:rsid w:val="000A4499"/>
    <w:rsid w:val="00195EDB"/>
    <w:rsid w:val="0020656C"/>
    <w:rsid w:val="002530FB"/>
    <w:rsid w:val="002B0208"/>
    <w:rsid w:val="002F099F"/>
    <w:rsid w:val="003779AF"/>
    <w:rsid w:val="003800C3"/>
    <w:rsid w:val="003B49F0"/>
    <w:rsid w:val="003D71D8"/>
    <w:rsid w:val="00465D68"/>
    <w:rsid w:val="0046663F"/>
    <w:rsid w:val="004D1497"/>
    <w:rsid w:val="00663B29"/>
    <w:rsid w:val="006C7283"/>
    <w:rsid w:val="00781DE5"/>
    <w:rsid w:val="007B7465"/>
    <w:rsid w:val="00833EDC"/>
    <w:rsid w:val="00963539"/>
    <w:rsid w:val="00995317"/>
    <w:rsid w:val="00A0178A"/>
    <w:rsid w:val="00A94AAB"/>
    <w:rsid w:val="00D5312C"/>
    <w:rsid w:val="00D6135D"/>
    <w:rsid w:val="00D83312"/>
    <w:rsid w:val="00DE2DE4"/>
    <w:rsid w:val="00E15BCB"/>
    <w:rsid w:val="00EC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8A"/>
  </w:style>
  <w:style w:type="paragraph" w:styleId="1">
    <w:name w:val="heading 1"/>
    <w:basedOn w:val="a"/>
    <w:next w:val="a"/>
    <w:link w:val="10"/>
    <w:uiPriority w:val="9"/>
    <w:qFormat/>
    <w:rsid w:val="00781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635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96353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6353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rsid w:val="0038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38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3800C3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3800C3"/>
    <w:rPr>
      <w:rFonts w:ascii="Times New Roman" w:hAnsi="Times New Roman" w:cs="Times New Roman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781DE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1DE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1D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81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B0208"/>
  </w:style>
  <w:style w:type="paragraph" w:styleId="a9">
    <w:name w:val="No Spacing"/>
    <w:link w:val="aa"/>
    <w:uiPriority w:val="1"/>
    <w:qFormat/>
    <w:rsid w:val="002B020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2B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635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96353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6353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link w:val="a4"/>
    <w:rsid w:val="0038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38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3800C3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3800C3"/>
    <w:rPr>
      <w:rFonts w:ascii="Times New Roman" w:hAnsi="Times New Roman" w:cs="Times New Roman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781DE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1DE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1D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81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B0208"/>
  </w:style>
  <w:style w:type="paragraph" w:styleId="a9">
    <w:name w:val="No Spacing"/>
    <w:link w:val="aa"/>
    <w:uiPriority w:val="1"/>
    <w:qFormat/>
    <w:rsid w:val="002B020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2B0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C02D-38F4-4962-9047-C66DD27E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Gorr</dc:creator>
  <cp:lastModifiedBy>user</cp:lastModifiedBy>
  <cp:revision>6</cp:revision>
  <dcterms:created xsi:type="dcterms:W3CDTF">2016-10-24T18:43:00Z</dcterms:created>
  <dcterms:modified xsi:type="dcterms:W3CDTF">2019-02-20T17:00:00Z</dcterms:modified>
</cp:coreProperties>
</file>