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B3" w:rsidRDefault="00EC4EB3" w:rsidP="00EC4EB3">
      <w:pPr>
        <w:widowControl w:val="0"/>
        <w:spacing w:after="0"/>
        <w:ind w:left="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21717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11" y="21388"/>
                <wp:lineTo x="21411" y="0"/>
                <wp:lineTo x="0" y="0"/>
              </wp:wrapPolygon>
            </wp:wrapTight>
            <wp:docPr id="1" name="Рисунок 1" descr="титул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тул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Тракторозаводское территориальное управление департамента по образованию администрации Волгограда</w:t>
      </w:r>
    </w:p>
    <w:p w:rsidR="00EC4EB3" w:rsidRDefault="00EC4EB3" w:rsidP="00EC4EB3">
      <w:pPr>
        <w:spacing w:after="0"/>
        <w:ind w:left="284"/>
        <w:jc w:val="center"/>
      </w:pP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/>
          <w:bCs/>
          <w:color w:val="3333FF"/>
          <w:sz w:val="36"/>
          <w:szCs w:val="36"/>
        </w:rPr>
      </w:pP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/>
          <w:bCs/>
          <w:color w:val="3333FF"/>
          <w:sz w:val="36"/>
          <w:szCs w:val="36"/>
        </w:rPr>
      </w:pP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/>
          <w:bCs/>
          <w:color w:val="auto"/>
          <w:sz w:val="40"/>
          <w:szCs w:val="40"/>
        </w:rPr>
      </w:pPr>
    </w:p>
    <w:p w:rsidR="00EC4EB3" w:rsidRDefault="00EC4EB3" w:rsidP="00EC4EB3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color w:val="auto"/>
          <w:sz w:val="36"/>
          <w:szCs w:val="36"/>
        </w:rPr>
      </w:pPr>
    </w:p>
    <w:p w:rsidR="00EC4EB3" w:rsidRPr="00EC4EB3" w:rsidRDefault="00EC4EB3" w:rsidP="00EC4EB3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color w:val="auto"/>
          <w:sz w:val="22"/>
          <w:szCs w:val="24"/>
        </w:rPr>
      </w:pPr>
      <w:r>
        <w:rPr>
          <w:rFonts w:ascii="Times New Roman" w:hAnsi="Times New Roman"/>
          <w:b/>
          <w:bCs/>
          <w:color w:val="auto"/>
          <w:sz w:val="36"/>
          <w:szCs w:val="36"/>
        </w:rPr>
        <w:t xml:space="preserve">  </w:t>
      </w:r>
      <w:r w:rsidRPr="00EC4EB3">
        <w:rPr>
          <w:rFonts w:ascii="Times New Roman" w:hAnsi="Times New Roman"/>
          <w:b/>
          <w:bCs/>
          <w:color w:val="auto"/>
          <w:sz w:val="32"/>
          <w:szCs w:val="36"/>
        </w:rPr>
        <w:t xml:space="preserve">Муниципальное  дошкольное  образовательное  учреждение  </w:t>
      </w:r>
      <w:r w:rsidR="006C400D">
        <w:rPr>
          <w:rFonts w:ascii="Times New Roman" w:hAnsi="Times New Roman"/>
          <w:b/>
          <w:bCs/>
          <w:color w:val="auto"/>
          <w:sz w:val="32"/>
          <w:szCs w:val="36"/>
        </w:rPr>
        <w:t>«Д</w:t>
      </w:r>
      <w:r w:rsidRPr="00EC4EB3">
        <w:rPr>
          <w:rFonts w:ascii="Times New Roman" w:hAnsi="Times New Roman"/>
          <w:b/>
          <w:bCs/>
          <w:color w:val="auto"/>
          <w:sz w:val="32"/>
          <w:szCs w:val="36"/>
        </w:rPr>
        <w:t>етский  сад   №276  Тракторозаводского  района Волгограда</w:t>
      </w:r>
      <w:r w:rsidR="006C400D">
        <w:rPr>
          <w:rFonts w:ascii="Times New Roman" w:hAnsi="Times New Roman"/>
          <w:b/>
          <w:bCs/>
          <w:color w:val="auto"/>
          <w:sz w:val="32"/>
          <w:szCs w:val="36"/>
        </w:rPr>
        <w:t>»</w:t>
      </w:r>
      <w:r w:rsidRPr="00EC4EB3">
        <w:rPr>
          <w:rFonts w:ascii="Times New Roman" w:hAnsi="Times New Roman"/>
          <w:b/>
          <w:bCs/>
          <w:color w:val="auto"/>
          <w:sz w:val="32"/>
          <w:szCs w:val="36"/>
        </w:rPr>
        <w:t xml:space="preserve"> </w:t>
      </w:r>
    </w:p>
    <w:p w:rsidR="00EC4EB3" w:rsidRPr="00EC4EB3" w:rsidRDefault="00EC4EB3" w:rsidP="00EC4EB3">
      <w:pPr>
        <w:spacing w:after="0"/>
        <w:ind w:left="284"/>
        <w:jc w:val="center"/>
        <w:rPr>
          <w:rFonts w:ascii="Times New Roman" w:hAnsi="Times New Roman"/>
          <w:b/>
          <w:bCs/>
          <w:color w:val="auto"/>
          <w:sz w:val="22"/>
          <w:szCs w:val="24"/>
        </w:rPr>
      </w:pP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/>
          <w:bCs/>
          <w:color w:val="auto"/>
          <w:sz w:val="48"/>
          <w:szCs w:val="48"/>
        </w:rPr>
      </w:pPr>
      <w:bookmarkStart w:id="0" w:name="_GoBack"/>
      <w:r>
        <w:rPr>
          <w:rFonts w:ascii="Times New Roman" w:hAnsi="Times New Roman"/>
          <w:b/>
          <w:bCs/>
          <w:color w:val="auto"/>
          <w:sz w:val="48"/>
          <w:szCs w:val="48"/>
        </w:rPr>
        <w:t>ТЕХНОЛОГИИ  ИНТЕРАКТИВНОГО  ОБУЧЕНИЯ</w:t>
      </w:r>
      <w:r w:rsidR="006C400D">
        <w:rPr>
          <w:rFonts w:ascii="Times New Roman" w:hAnsi="Times New Roman"/>
          <w:b/>
          <w:bCs/>
          <w:color w:val="auto"/>
          <w:sz w:val="48"/>
          <w:szCs w:val="48"/>
        </w:rPr>
        <w:t xml:space="preserve"> В УСЛОВИЯХ ДЕТСКОГО САДА</w:t>
      </w:r>
    </w:p>
    <w:bookmarkEnd w:id="0"/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/>
          <w:bCs/>
          <w:color w:val="auto"/>
          <w:sz w:val="48"/>
          <w:szCs w:val="48"/>
        </w:rPr>
      </w:pPr>
      <w:r>
        <w:rPr>
          <w:rFonts w:ascii="Times New Roman" w:hAnsi="Times New Roman"/>
          <w:b/>
          <w:bCs/>
          <w:color w:val="auto"/>
          <w:sz w:val="48"/>
          <w:szCs w:val="48"/>
        </w:rPr>
        <w:tab/>
      </w: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/>
          <w:bCs/>
          <w:color w:val="auto"/>
          <w:sz w:val="44"/>
          <w:szCs w:val="48"/>
        </w:rPr>
      </w:pPr>
      <w:r>
        <w:rPr>
          <w:rFonts w:ascii="Times New Roman" w:hAnsi="Times New Roman"/>
          <w:b/>
          <w:bCs/>
          <w:color w:val="auto"/>
          <w:sz w:val="44"/>
          <w:szCs w:val="48"/>
        </w:rPr>
        <w:t>«Игра «Аукцион» как  интерактивное  средство  обучения  и эффективное  неформализованное  средство  мониторинга  усвоения  основной  общеобразовательной  программы дошкольного  образования»</w:t>
      </w: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/>
          <w:bCs/>
          <w:color w:val="auto"/>
          <w:sz w:val="40"/>
          <w:szCs w:val="44"/>
        </w:rPr>
      </w:pP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Cs/>
          <w:color w:val="auto"/>
          <w:sz w:val="20"/>
          <w:szCs w:val="20"/>
        </w:rPr>
      </w:pPr>
    </w:p>
    <w:p w:rsidR="00EC4EB3" w:rsidRDefault="00EC4EB3" w:rsidP="00EC4EB3">
      <w:pPr>
        <w:spacing w:after="0"/>
        <w:ind w:left="5245"/>
        <w:jc w:val="both"/>
        <w:rPr>
          <w:rFonts w:ascii="Times New Roman" w:hAnsi="Times New Roman"/>
          <w:bCs/>
          <w:color w:val="auto"/>
          <w:sz w:val="32"/>
          <w:szCs w:val="20"/>
        </w:rPr>
      </w:pPr>
      <w:r>
        <w:rPr>
          <w:rFonts w:ascii="Times New Roman" w:hAnsi="Times New Roman"/>
          <w:bCs/>
          <w:color w:val="auto"/>
          <w:sz w:val="32"/>
          <w:szCs w:val="20"/>
        </w:rPr>
        <w:t>Автор: Сигитова  Ирина  Анатольевна – заместитель заведующего  по  УВР МОУ  детского  сада №276</w:t>
      </w:r>
    </w:p>
    <w:p w:rsidR="00EC4EB3" w:rsidRDefault="00EC4EB3" w:rsidP="00EC4EB3">
      <w:pPr>
        <w:spacing w:after="0"/>
        <w:ind w:left="284"/>
        <w:jc w:val="both"/>
        <w:rPr>
          <w:rFonts w:ascii="Times New Roman" w:hAnsi="Times New Roman"/>
          <w:bCs/>
          <w:color w:val="auto"/>
          <w:sz w:val="20"/>
          <w:szCs w:val="20"/>
        </w:rPr>
      </w:pP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Cs/>
          <w:color w:val="auto"/>
          <w:sz w:val="20"/>
          <w:szCs w:val="20"/>
        </w:rPr>
      </w:pP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Cs/>
          <w:color w:val="auto"/>
          <w:sz w:val="20"/>
          <w:szCs w:val="20"/>
        </w:rPr>
      </w:pP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Cs/>
          <w:color w:val="auto"/>
          <w:sz w:val="20"/>
          <w:szCs w:val="20"/>
        </w:rPr>
      </w:pP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Cs/>
          <w:color w:val="auto"/>
          <w:sz w:val="20"/>
          <w:szCs w:val="20"/>
        </w:rPr>
      </w:pP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Cs/>
          <w:color w:val="auto"/>
          <w:sz w:val="20"/>
          <w:szCs w:val="20"/>
        </w:rPr>
      </w:pP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Волгоград, 2013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  <w:t>Содержание: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  <w:t xml:space="preserve">Введение ………………………………………………………………….. </w:t>
      </w:r>
      <w:r w:rsidR="00F349A6"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  <w:t xml:space="preserve">  </w:t>
      </w:r>
      <w:r w:rsidRPr="00EC4EB3"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  <w:t>3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  <w:t>Правила  игры «Аукцион» для  педагога  и  детей. …. ……………….  5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  <w:t>«Аукцион»,  как  проектирование  деятельности  педагога  в  детском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  <w:t>саду ………….. …………………………………………………………….</w:t>
      </w:r>
      <w:r w:rsidR="00F349A6"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  <w:t xml:space="preserve"> </w:t>
      </w:r>
      <w:r w:rsidRPr="00EC4EB3"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  <w:t>6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  <w:t>Сценарий  интеллектуальной  игры «Аукцион» ……………………….</w:t>
      </w:r>
      <w:r w:rsidR="00F349A6"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  <w:t xml:space="preserve"> </w:t>
      </w:r>
      <w:r w:rsidRPr="00EC4EB3"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  <w:t xml:space="preserve"> 8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  <w:t xml:space="preserve">Приложения:  на </w:t>
      </w:r>
      <w:r w:rsidRPr="00EC4EB3">
        <w:rPr>
          <w:rFonts w:ascii="Times New Roman" w:eastAsia="Calibri" w:hAnsi="Times New Roman"/>
          <w:bCs/>
          <w:color w:val="auto"/>
          <w:kern w:val="0"/>
          <w:sz w:val="28"/>
          <w:szCs w:val="28"/>
          <w:lang w:val="en-US" w:eastAsia="en-US"/>
        </w:rPr>
        <w:t>SD</w:t>
      </w:r>
      <w:r w:rsidRPr="00EC4EB3">
        <w:rPr>
          <w:rFonts w:ascii="Times New Roman" w:eastAsia="Calibri" w:hAnsi="Times New Roman"/>
          <w:bCs/>
          <w:color w:val="auto"/>
          <w:kern w:val="0"/>
          <w:sz w:val="28"/>
          <w:szCs w:val="28"/>
          <w:lang w:eastAsia="en-US"/>
        </w:rPr>
        <w:t>-</w:t>
      </w:r>
      <w:r w:rsidRPr="00EC4EB3">
        <w:rPr>
          <w:rFonts w:ascii="Times New Roman" w:eastAsia="Calibri" w:hAnsi="Times New Roman"/>
          <w:bCs/>
          <w:color w:val="auto"/>
          <w:kern w:val="0"/>
          <w:sz w:val="28"/>
          <w:szCs w:val="28"/>
          <w:lang w:val="en-US" w:eastAsia="en-US"/>
        </w:rPr>
        <w:t>R</w:t>
      </w:r>
    </w:p>
    <w:p w:rsidR="00EC4EB3" w:rsidRPr="00EC4EB3" w:rsidRDefault="00EC4EB3" w:rsidP="00EC4E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ММП Аукцион «Все обо  всем»</w:t>
      </w:r>
    </w:p>
    <w:p w:rsidR="00EC4EB3" w:rsidRPr="00EC4EB3" w:rsidRDefault="00EC4EB3" w:rsidP="00EC4E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Методические  рекомендации  к  проведению  аукциона – ММП </w:t>
      </w:r>
    </w:p>
    <w:p w:rsidR="00EC4EB3" w:rsidRPr="00EC4EB3" w:rsidRDefault="00EC4EB3" w:rsidP="00EC4E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Музыкальные  фрагменты  для категории «Музыка»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color w:val="231F20"/>
          <w:kern w:val="0"/>
          <w:sz w:val="28"/>
          <w:szCs w:val="28"/>
          <w:lang w:eastAsia="en-US"/>
        </w:rPr>
        <w:t>Введение: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  <w:t xml:space="preserve">       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Социальные процессы,  происходящие  в  нашей  стране, мире заставляют пересмотреть цели образования. Если  раньше на  первый  план выходили ЗУН, то  сейчас мы  должны развить  в  ребенке  такие  личностные  качества,  которые  помогли  бы  ему  определиться  в  жизни,  найти  в  ней свое  достойное  место.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  <w:t xml:space="preserve">      Личностные качества ребёнка на этапе перехода из дошкольного детства в школьную жизнь определены в «Федеральных государственных требованиях к структуре основной общеобразовательной программы дошкольного  образования» (ФГТ) 2009 года. В этом документе они представлены </w:t>
      </w:r>
      <w:r w:rsidRPr="00EC4EB3"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  <w:t>в виде  перечня интегративных качеств старшего дошкольника</w:t>
      </w:r>
      <w:r w:rsidRPr="00EC4EB3"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  <w:t>. Ребенок к 6 годам  должен: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  <w:t xml:space="preserve">- быть физически развитым, владеть основными культурно-гигиеническими навыками. </w:t>
      </w:r>
      <w:r w:rsidRPr="00EC4EB3"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  <w:t>У ребёнка должны быть сформированы основные физические качества, потребность в двигательной активности. Он должен самостоятельно выполнять доступные возрасту гигиенические процедуры, соблюдать элементарные правила здорового образа жизни;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  <w:t>– быть способным решать интеллектуальные и личностные задачи (проблемы), адекватные возрасту.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  <w:t>Ребёнок может применять самостоятельно усвоенные знания и способы действий для решения новых задач (проблем), поставленных как взрослым, так и им самим. В зависимости от ситуации ребёнок может преобразовывать способы решения задач (проблем). Он способен предложить собственный замысел и воплотить его в рисунке, постройке, рассказе и т.д.;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  <w:t>– иметь первичные представления о себе, семье, обществе, государстве,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  <w:t xml:space="preserve">мире и природе. </w:t>
      </w:r>
      <w:r w:rsidRPr="00EC4EB3"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  <w:t>Ребёнок имеет представление о себе, собственной принадлежности и принадлежности других людей к определённому полу; составе семьи, родственных отношениях и взаимосвязях, распределении семейных обязанностей, семейных традициях; обществе, его культурных ценностях; государстве и принадлежности к нему; мире;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  <w:t>– владеть универсальными предпосылками учебной деятельности.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  <w:t>Ребёнок должен уметь работать по правилу и образцу, слушать взрослого и выполнять его инструкции;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  <w:t xml:space="preserve">– владеть необходимыми умениями и навыками. </w:t>
      </w:r>
      <w:r w:rsidRPr="00EC4EB3"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  <w:t>У ребёнка должны быть сформированы умения и навыки, необходимые для осуществления различных видов детской деятельности. Очевидно, что в этом перечне интегративных качеств наряду с личностными качествами (любознательный, активный, эмоционально отзывчивый, соблюдающий элементарные общепринятые нормы и правила поведения и др.) есть и показатели предметной и метапредметной готовности старшего дошкольника к обучению в школе.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  <w:t xml:space="preserve">- быть любознательным, активным. </w:t>
      </w:r>
      <w:r w:rsidRPr="00EC4EB3"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  <w:t>Ребёнок интересуется новым, неизвестным в окружающем мире (мире предметов и вещей, мире отношений и своём внутреннем мире). Он задаёт вопросы взрослому и любит экспериментировать. Способен самостоятельно действовать (в повседневной жизни, в различных видах детской деятельности), а в затруднительных ситуациях обращаться за помощью к взрослому.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  <w:t>Принимает живое, заинтересованное участие в образовательном процессе;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  <w:t>–  быть эмоционально отзывчивым.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  <w:t>Ребёнок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  <w:t xml:space="preserve">– владеть средствами общения и способами взаимодействия со взрослыми и сверстниками. </w:t>
      </w:r>
      <w:r w:rsidRPr="00EC4EB3"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  <w:t>Ребёнок адекватно использует вербальные и невербальные средства общения, владеет диалогической речью и конструктивными способами взаимодействия с другими детьми и взрослыми (договаривается, обменивается предметами, распределяет действия при сотрудничестве). Способен в зависимости от ситуации менять стиль общения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  <w:t>со взрослым или сверстником;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  <w:t>– быть способным управлять своим поведением, планировать свои действия на основе первичных ценностных представлений, соблюдать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bCs/>
          <w:color w:val="231F20"/>
          <w:kern w:val="0"/>
          <w:sz w:val="28"/>
          <w:szCs w:val="28"/>
          <w:lang w:eastAsia="en-US"/>
        </w:rPr>
        <w:t xml:space="preserve">элементарные общепринятые нормы. </w:t>
      </w:r>
      <w:r w:rsidRPr="00EC4EB3"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  <w:t>Поведение ребёнка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Он способен планировать свои действия, направленные на достижение конкретной цели. Соблюдает правила поведения на улице (дорожные правила) и в общественных местах (транспорте, магазине, поликлинике, театре и др.);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        Дошкольник проявляет свои способности в ходе реальной деятельности. Если он что-то знает, но может использовать новое знание только в рамках той ситуации, в какой этот новый опыт был получен или только в ответ на вопрос, но в реальной жизни не использует данный опыт – это означает, что это знание, опыт не обобщены, не стали достоянием деятельности ребенка. А стало быть, положительная оценка (которую ребенок может получить при, например, опросе) не будет отражать реального уровня его развития.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      Предложенная форма организации  диагностики,  а  так же как  средство  социально-личностного  развития Интеллектуальная  игра «Аукцион»  и  будет  являться эффективным  средством  и   надежным источником оценки. В  то же  время  организованная  игра  и  процесс  подготовки к  ней  позволит  сформировать  те же  интегративные  качества.</w:t>
      </w:r>
    </w:p>
    <w:p w:rsidR="00EC4EB3" w:rsidRPr="00EC4EB3" w:rsidRDefault="00EC4EB3" w:rsidP="00EC4E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b/>
          <w:color w:val="231F20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  <w:t>Правила  игры «Аукцион» для  педагога  и  детей</w:t>
      </w:r>
    </w:p>
    <w:p w:rsidR="00EC4EB3" w:rsidRPr="00EC4EB3" w:rsidRDefault="00EC4EB3" w:rsidP="00EC4EB3">
      <w:pPr>
        <w:spacing w:after="0" w:line="240" w:lineRule="auto"/>
        <w:jc w:val="both"/>
        <w:rPr>
          <w:rFonts w:ascii="Times New Roman" w:hAnsi="Times New Roman"/>
          <w:color w:val="auto"/>
          <w:kern w:val="0"/>
          <w:sz w:val="28"/>
          <w:szCs w:val="24"/>
        </w:rPr>
      </w:pPr>
      <w:r w:rsidRPr="00EC4EB3">
        <w:rPr>
          <w:rFonts w:ascii="Times New Roman" w:hAnsi="Times New Roman"/>
          <w:color w:val="auto"/>
          <w:kern w:val="0"/>
          <w:sz w:val="28"/>
          <w:szCs w:val="24"/>
        </w:rPr>
        <w:t xml:space="preserve">   «Аукцион»   проводится  с  детьми  старшего  дошкольного  возраста. Игра  рассматривается,  как  форма   диагностики и организации  досуга  ребенка. Лучше  всего   планировать  игру    тематическую  (по   виду  деятельности,  образовательным  областям)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  <w:r w:rsidRPr="00EC4EB3">
        <w:rPr>
          <w:rFonts w:ascii="Calibri" w:eastAsia="Calibri" w:hAnsi="Calibri"/>
          <w:color w:val="auto"/>
          <w:kern w:val="0"/>
          <w:sz w:val="28"/>
          <w:szCs w:val="22"/>
          <w:lang w:eastAsia="en-US"/>
        </w:rPr>
        <w:t xml:space="preserve">     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>Общие  правила аукциона:</w:t>
      </w:r>
    </w:p>
    <w:p w:rsidR="00EC4EB3" w:rsidRPr="00EC4EB3" w:rsidRDefault="00EC4EB3" w:rsidP="00EC4E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>Аукцион -  продажа  соревнование (кто  больше  заплатит,  тот  и  купит)</w:t>
      </w:r>
    </w:p>
    <w:p w:rsidR="00EC4EB3" w:rsidRPr="00EC4EB3" w:rsidRDefault="00EC4EB3" w:rsidP="00EC4E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>Знаниями  на  аукционе  зарабатываются  фишки-деньги  для  покупки  товара,  который  предлагается  (выставляется  на  аукцион). Это  своеобразный  стимул (больше  знаешь -  больше  шанса  заработать,  чтобы  купить  приглянувшейся  товар)</w:t>
      </w:r>
    </w:p>
    <w:p w:rsidR="00EC4EB3" w:rsidRPr="00EC4EB3" w:rsidRDefault="00EC4EB3" w:rsidP="00EC4E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>Хранители  и  распорядители  капитала - воспитатели  или  сам  ребенок. Если  игра  проводится  как  состязание  между  возрастными  группами (команды),  то  деньгами  распоряжается  воспитатель,  если  ребенок  выступает  покупателем  и  зарабатывает  самостоятельно,  он  и  распоряжается  собственным  капиталом.</w:t>
      </w:r>
    </w:p>
    <w:p w:rsidR="00EC4EB3" w:rsidRPr="00EC4EB3" w:rsidRDefault="00EC4EB3" w:rsidP="00EC4E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 xml:space="preserve">Сохраненный  капитал  переходит  на  следующий  аукцион (порядок  накопления  капитала). Возможны  открытия  счетов  в  центробанке  («управляющий»  фиксирует  оставшуюся  сумму,  и  она  может  быть  приплюсована  в  следующей  игре  к  заработанному  капиталу.) </w:t>
      </w:r>
    </w:p>
    <w:p w:rsidR="00EC4EB3" w:rsidRPr="00EC4EB3" w:rsidRDefault="00EC4EB3" w:rsidP="00EC4E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>Участвуют  в  торгах  только  при  наличии  капитала.</w:t>
      </w:r>
    </w:p>
    <w:p w:rsidR="00EC4EB3" w:rsidRPr="00EC4EB3" w:rsidRDefault="00EC4EB3" w:rsidP="00EC4E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>Цену  можно  искусственно  поднимать,  завышать  для  азарта  или  «разорения»  соперника.</w:t>
      </w:r>
    </w:p>
    <w:p w:rsidR="00EC4EB3" w:rsidRPr="00EC4EB3" w:rsidRDefault="00EC4EB3" w:rsidP="00EC4EB3">
      <w:pPr>
        <w:spacing w:after="200" w:line="276" w:lineRule="auto"/>
        <w:ind w:left="360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 xml:space="preserve">         Если   игра   проводится,  как  диагностический  срез,  воспитателю  необходимо  вопросы  подбирать  соответственно  пройденного  материала  по  образовательным  областям (возможна  интеграция)  или  определенной  теме.  Вопросы  на  аукционе  должны  быть  четко  сформулированы,  возможны  вопросы – выборы  (или –или),  не  желательны  вопросы – рассуждения (они  приведут  к  дискуссии,  а  цель  «аукциона»:  заработать  и  купить).</w:t>
      </w:r>
    </w:p>
    <w:p w:rsidR="00EC4EB3" w:rsidRPr="00EC4EB3" w:rsidRDefault="00EC4EB3" w:rsidP="00EC4EB3">
      <w:pPr>
        <w:spacing w:after="200" w:line="276" w:lineRule="auto"/>
        <w:ind w:left="360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 xml:space="preserve">         Роль  денег   выполняют  любые  заместители  (фишки,  «куклы»,  талоны  и  т.д.)</w:t>
      </w:r>
    </w:p>
    <w:p w:rsidR="00EC4EB3" w:rsidRPr="00EC4EB3" w:rsidRDefault="00EC4EB3" w:rsidP="00EC4EB3">
      <w:pPr>
        <w:spacing w:after="200" w:line="276" w:lineRule="auto"/>
        <w:ind w:left="360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 xml:space="preserve">          Можно  внести  в  игру  дополнительные  правила  для  определенной  группы  детей.  Например:</w:t>
      </w:r>
    </w:p>
    <w:p w:rsidR="00EC4EB3" w:rsidRPr="00EC4EB3" w:rsidRDefault="00EC4EB3" w:rsidP="00EC4E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>За  важные  дополнения  вручается  приз –  «капитал»</w:t>
      </w:r>
    </w:p>
    <w:p w:rsidR="00EC4EB3" w:rsidRPr="00EC4EB3" w:rsidRDefault="00EC4EB3" w:rsidP="00EC4E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>За  неправильный  ответ – изымается  фишка</w:t>
      </w:r>
    </w:p>
    <w:p w:rsidR="00EC4EB3" w:rsidRPr="00EC4EB3" w:rsidRDefault="00EC4EB3" w:rsidP="00EC4E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>С  торгов  удаляются  хулиганы</w:t>
      </w:r>
    </w:p>
    <w:p w:rsidR="00EC4EB3" w:rsidRPr="00EC4EB3" w:rsidRDefault="00EC4EB3" w:rsidP="00EC4EB3">
      <w:pPr>
        <w:spacing w:after="0" w:line="240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</w:p>
    <w:p w:rsidR="00EC4EB3" w:rsidRPr="00EC4EB3" w:rsidRDefault="00EC4EB3" w:rsidP="00EC4EB3">
      <w:pPr>
        <w:spacing w:after="0" w:line="240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</w:p>
    <w:p w:rsidR="00EC4EB3" w:rsidRPr="00EC4EB3" w:rsidRDefault="00EC4EB3" w:rsidP="00EC4EB3">
      <w:pPr>
        <w:spacing w:after="0" w:line="240" w:lineRule="auto"/>
        <w:jc w:val="both"/>
        <w:rPr>
          <w:rFonts w:ascii="Times New Roman" w:eastAsia="Calibri" w:hAnsi="Times New Roman"/>
          <w:b/>
          <w:color w:val="auto"/>
          <w:kern w:val="0"/>
          <w:sz w:val="28"/>
          <w:szCs w:val="22"/>
          <w:lang w:eastAsia="en-US"/>
        </w:rPr>
      </w:pPr>
      <w:r w:rsidRPr="00EC4EB3">
        <w:rPr>
          <w:rFonts w:ascii="Times New Roman" w:eastAsia="Calibri" w:hAnsi="Times New Roman"/>
          <w:b/>
          <w:color w:val="auto"/>
          <w:kern w:val="0"/>
          <w:sz w:val="28"/>
          <w:szCs w:val="22"/>
          <w:lang w:eastAsia="en-US"/>
        </w:rPr>
        <w:t>«Аукцион»  рассматривается  как  проектная  деятельность  в  детском  саду</w:t>
      </w:r>
      <w:r>
        <w:rPr>
          <w:rFonts w:ascii="Times New Roman" w:eastAsia="Calibri" w:hAnsi="Times New Roman"/>
          <w:b/>
          <w:color w:val="auto"/>
          <w:kern w:val="0"/>
          <w:sz w:val="28"/>
          <w:szCs w:val="22"/>
          <w:lang w:eastAsia="en-US"/>
        </w:rPr>
        <w:t xml:space="preserve"> и  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>выступает</w:t>
      </w:r>
      <w:r>
        <w:rPr>
          <w:rFonts w:ascii="Times New Roman" w:eastAsia="Calibri" w:hAnsi="Times New Roman"/>
          <w:b/>
          <w:color w:val="auto"/>
          <w:kern w:val="0"/>
          <w:sz w:val="28"/>
          <w:szCs w:val="22"/>
          <w:lang w:eastAsia="en-US"/>
        </w:rPr>
        <w:t xml:space="preserve">  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  <w:t xml:space="preserve"> как  результат  проекта.</w:t>
      </w:r>
    </w:p>
    <w:p w:rsidR="00EC4EB3" w:rsidRPr="00EC4EB3" w:rsidRDefault="00EC4EB3" w:rsidP="00EC4EB3">
      <w:pPr>
        <w:spacing w:before="100" w:beforeAutospacing="1" w:after="100" w:afterAutospacing="1" w:line="276" w:lineRule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EC4EB3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Этапы  проектирования:  </w:t>
      </w:r>
    </w:p>
    <w:p w:rsidR="00EC4EB3" w:rsidRPr="00EC4EB3" w:rsidRDefault="00EC4EB3" w:rsidP="00EC4EB3">
      <w:pPr>
        <w:spacing w:before="100" w:beforeAutospacing="1" w:after="100" w:afterAutospacing="1" w:line="276" w:lineRule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EC4EB3">
        <w:rPr>
          <w:rFonts w:ascii="Times New Roman" w:hAnsi="Times New Roman"/>
          <w:b/>
          <w:kern w:val="0"/>
          <w:sz w:val="28"/>
          <w:szCs w:val="28"/>
          <w:lang w:eastAsia="en-US"/>
        </w:rPr>
        <w:t xml:space="preserve">Подготовительный: </w:t>
      </w:r>
    </w:p>
    <w:p w:rsidR="00EC4EB3" w:rsidRPr="00EC4EB3" w:rsidRDefault="00EC4EB3" w:rsidP="00EC4EB3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C4EB3">
        <w:rPr>
          <w:rFonts w:ascii="Times New Roman" w:hAnsi="Times New Roman"/>
          <w:kern w:val="0"/>
          <w:sz w:val="28"/>
          <w:szCs w:val="28"/>
          <w:lang w:eastAsia="en-US"/>
        </w:rPr>
        <w:t>формирование проблемы;</w:t>
      </w:r>
    </w:p>
    <w:p w:rsidR="00EC4EB3" w:rsidRPr="00EC4EB3" w:rsidRDefault="00EC4EB3" w:rsidP="00EC4EB3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C4EB3">
        <w:rPr>
          <w:rFonts w:ascii="Times New Roman" w:hAnsi="Times New Roman"/>
          <w:kern w:val="0"/>
          <w:sz w:val="28"/>
          <w:szCs w:val="28"/>
          <w:lang w:eastAsia="en-US"/>
        </w:rPr>
        <w:t>определение задач социально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EC4EB3">
        <w:rPr>
          <w:rFonts w:ascii="Times New Roman" w:hAnsi="Times New Roman"/>
          <w:kern w:val="0"/>
          <w:sz w:val="28"/>
          <w:szCs w:val="28"/>
          <w:lang w:eastAsia="en-US"/>
        </w:rPr>
        <w:t>-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EC4EB3">
        <w:rPr>
          <w:rFonts w:ascii="Times New Roman" w:hAnsi="Times New Roman"/>
          <w:kern w:val="0"/>
          <w:sz w:val="28"/>
          <w:szCs w:val="28"/>
          <w:lang w:eastAsia="en-US"/>
        </w:rPr>
        <w:t>личностностного  развития;</w:t>
      </w:r>
    </w:p>
    <w:p w:rsidR="00EC4EB3" w:rsidRPr="00EC4EB3" w:rsidRDefault="00EC4EB3" w:rsidP="00EC4EB3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C4EB3">
        <w:rPr>
          <w:rFonts w:ascii="Times New Roman" w:hAnsi="Times New Roman"/>
          <w:kern w:val="0"/>
          <w:sz w:val="28"/>
          <w:szCs w:val="28"/>
          <w:lang w:eastAsia="en-US"/>
        </w:rPr>
        <w:t>определение  образовательных  областей  и  реализация  их  в видах  деятельности</w:t>
      </w:r>
    </w:p>
    <w:p w:rsidR="00EC4EB3" w:rsidRPr="00EC4EB3" w:rsidRDefault="00EC4EB3" w:rsidP="00EC4EB3">
      <w:pPr>
        <w:spacing w:before="100" w:beforeAutospacing="1" w:after="100" w:afterAutospacing="1" w:line="276" w:lineRule="auto"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EC4EB3">
        <w:rPr>
          <w:rFonts w:ascii="Times New Roman" w:hAnsi="Times New Roman"/>
          <w:b/>
          <w:kern w:val="0"/>
          <w:sz w:val="28"/>
          <w:szCs w:val="28"/>
          <w:lang w:eastAsia="en-US"/>
        </w:rPr>
        <w:t>Основной:</w:t>
      </w:r>
    </w:p>
    <w:p w:rsidR="00EC4EB3" w:rsidRPr="00EC4EB3" w:rsidRDefault="00EC4EB3" w:rsidP="00EC4E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kern w:val="0"/>
          <w:sz w:val="28"/>
          <w:szCs w:val="28"/>
          <w:lang w:eastAsia="en-US"/>
        </w:rPr>
        <w:t>Р</w:t>
      </w:r>
      <w:r w:rsidRPr="00EC4EB3">
        <w:rPr>
          <w:rFonts w:ascii="Times New Roman" w:hAnsi="Times New Roman"/>
          <w:kern w:val="0"/>
          <w:sz w:val="28"/>
          <w:szCs w:val="28"/>
          <w:lang w:eastAsia="en-US"/>
        </w:rPr>
        <w:t>азработка  тематического  плана непосредственно  образовательной  деятельности и  образовательной  деятельности  в  ходе  режимных  моментов.</w:t>
      </w:r>
    </w:p>
    <w:p w:rsidR="00EC4EB3" w:rsidRPr="00EC4EB3" w:rsidRDefault="00EC4EB3" w:rsidP="00EC4EB3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C4EB3">
        <w:rPr>
          <w:rFonts w:ascii="Times New Roman" w:hAnsi="Times New Roman"/>
          <w:kern w:val="0"/>
          <w:sz w:val="28"/>
          <w:szCs w:val="28"/>
          <w:lang w:eastAsia="en-US"/>
        </w:rPr>
        <w:t>Например: Тема аукциона «Все  обо  всем».</w:t>
      </w:r>
      <w:r>
        <w:rPr>
          <w:rFonts w:ascii="Times New Roman" w:hAnsi="Times New Roman"/>
          <w:kern w:val="0"/>
          <w:sz w:val="28"/>
          <w:szCs w:val="28"/>
          <w:lang w:eastAsia="en-US"/>
        </w:rPr>
        <w:t xml:space="preserve"> </w:t>
      </w:r>
      <w:r w:rsidRPr="00EC4EB3">
        <w:rPr>
          <w:rFonts w:ascii="Times New Roman" w:hAnsi="Times New Roman"/>
          <w:kern w:val="0"/>
          <w:sz w:val="28"/>
          <w:szCs w:val="28"/>
          <w:lang w:eastAsia="en-US"/>
        </w:rPr>
        <w:t xml:space="preserve">Воспитатель может  запланировать  НОД в  ходе  познавательно-исследовательской  деятельности,  коммуникативной, чтении  художественной  литературы и др.,  в  ходе  которых  у  ребенка  расширяется  информационное  поле,  он  получает  информацию,  которой  будет  пользоваться  на  аукционе. В  совместной  деятельности планируются игровые  ситуации и  упражнения,  дидактические  игры,  заучивание  стихов, просмотр фильмов,  наблюдения, целевые  прогулки. Воспитатель  в  праве  выбрать  любой  вид  деятельности. Именно  вопросы,  которые  воспитатель  сформулировал  в  аукционах  по  образовательным  областям  и  категориям  знаний определят  темы  образовательного  процесса. </w:t>
      </w:r>
    </w:p>
    <w:p w:rsidR="00EC4EB3" w:rsidRPr="00EC4EB3" w:rsidRDefault="00EC4EB3" w:rsidP="00EC4EB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/>
          <w:kern w:val="0"/>
          <w:sz w:val="28"/>
          <w:szCs w:val="28"/>
          <w:lang w:eastAsia="en-US"/>
        </w:rPr>
      </w:pPr>
      <w:r w:rsidRPr="00EC4EB3">
        <w:rPr>
          <w:rFonts w:ascii="Times New Roman" w:hAnsi="Times New Roman"/>
          <w:kern w:val="0"/>
          <w:sz w:val="28"/>
          <w:szCs w:val="28"/>
          <w:lang w:eastAsia="en-US"/>
        </w:rPr>
        <w:t>Работа  с  родителями</w:t>
      </w:r>
    </w:p>
    <w:p w:rsidR="00EC4EB3" w:rsidRPr="00EC4EB3" w:rsidRDefault="00EC4EB3" w:rsidP="00EC4EB3">
      <w:pPr>
        <w:spacing w:before="100" w:beforeAutospacing="1" w:after="100" w:afterAutospacing="1" w:line="276" w:lineRule="auto"/>
        <w:ind w:left="720"/>
        <w:contextualSpacing/>
        <w:rPr>
          <w:rFonts w:ascii="Times New Roman" w:hAnsi="Times New Roman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before="100" w:beforeAutospacing="1" w:after="100" w:afterAutospacing="1" w:line="276" w:lineRule="auto"/>
        <w:contextualSpacing/>
        <w:rPr>
          <w:rFonts w:ascii="Times New Roman" w:hAnsi="Times New Roman"/>
          <w:b/>
          <w:kern w:val="0"/>
          <w:sz w:val="28"/>
          <w:szCs w:val="28"/>
          <w:lang w:eastAsia="en-US"/>
        </w:rPr>
      </w:pPr>
      <w:r w:rsidRPr="00EC4EB3">
        <w:rPr>
          <w:rFonts w:ascii="Times New Roman" w:hAnsi="Times New Roman"/>
          <w:b/>
          <w:kern w:val="0"/>
          <w:sz w:val="28"/>
          <w:szCs w:val="28"/>
          <w:lang w:eastAsia="en-US"/>
        </w:rPr>
        <w:t>Заключительный:</w:t>
      </w:r>
    </w:p>
    <w:p w:rsidR="00EC4EB3" w:rsidRPr="00EC4EB3" w:rsidRDefault="00EC4EB3" w:rsidP="00EC4EB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rPr>
          <w:rFonts w:ascii="Times New Roman" w:hAnsi="Times New Roman"/>
          <w:kern w:val="0"/>
          <w:sz w:val="28"/>
          <w:szCs w:val="28"/>
          <w:lang w:eastAsia="en-US"/>
        </w:rPr>
      </w:pPr>
      <w:r w:rsidRPr="00EC4EB3">
        <w:rPr>
          <w:rFonts w:ascii="Times New Roman" w:hAnsi="Times New Roman"/>
          <w:kern w:val="0"/>
          <w:sz w:val="28"/>
          <w:szCs w:val="28"/>
          <w:lang w:eastAsia="en-US"/>
        </w:rPr>
        <w:t>Проведение  игры</w:t>
      </w:r>
    </w:p>
    <w:p w:rsidR="00EC4EB3" w:rsidRDefault="00EC4EB3" w:rsidP="00EC4EB3">
      <w:pPr>
        <w:spacing w:after="0" w:line="240" w:lineRule="auto"/>
        <w:jc w:val="both"/>
        <w:rPr>
          <w:rFonts w:ascii="Times New Roman" w:eastAsia="Calibri" w:hAnsi="Times New Roman"/>
          <w:b/>
          <w:color w:val="auto"/>
          <w:kern w:val="0"/>
          <w:sz w:val="28"/>
          <w:szCs w:val="22"/>
          <w:lang w:eastAsia="en-US"/>
        </w:rPr>
      </w:pPr>
    </w:p>
    <w:p w:rsidR="00EC4EB3" w:rsidRDefault="00EC4EB3" w:rsidP="00EC4EB3">
      <w:pPr>
        <w:spacing w:after="0" w:line="240" w:lineRule="auto"/>
        <w:jc w:val="both"/>
        <w:rPr>
          <w:rFonts w:ascii="Times New Roman" w:eastAsia="Calibri" w:hAnsi="Times New Roman"/>
          <w:b/>
          <w:color w:val="auto"/>
          <w:kern w:val="0"/>
          <w:sz w:val="28"/>
          <w:szCs w:val="22"/>
          <w:lang w:eastAsia="en-US"/>
        </w:rPr>
      </w:pPr>
    </w:p>
    <w:p w:rsidR="00EC4EB3" w:rsidRDefault="00EC4EB3" w:rsidP="00EC4EB3">
      <w:pPr>
        <w:spacing w:after="0" w:line="240" w:lineRule="auto"/>
        <w:jc w:val="both"/>
        <w:rPr>
          <w:rFonts w:ascii="Times New Roman" w:eastAsia="Calibri" w:hAnsi="Times New Roman"/>
          <w:b/>
          <w:color w:val="auto"/>
          <w:kern w:val="0"/>
          <w:sz w:val="28"/>
          <w:szCs w:val="22"/>
          <w:lang w:eastAsia="en-US"/>
        </w:rPr>
      </w:pPr>
    </w:p>
    <w:p w:rsidR="00EC4EB3" w:rsidRDefault="00EC4EB3" w:rsidP="00EC4EB3">
      <w:pPr>
        <w:spacing w:after="0" w:line="240" w:lineRule="auto"/>
        <w:jc w:val="both"/>
        <w:rPr>
          <w:rFonts w:ascii="Times New Roman" w:eastAsia="Calibri" w:hAnsi="Times New Roman"/>
          <w:b/>
          <w:color w:val="auto"/>
          <w:kern w:val="0"/>
          <w:sz w:val="28"/>
          <w:szCs w:val="22"/>
          <w:lang w:eastAsia="en-US"/>
        </w:rPr>
      </w:pPr>
    </w:p>
    <w:p w:rsidR="00EC4EB3" w:rsidRDefault="00EC4EB3" w:rsidP="00EC4EB3">
      <w:pPr>
        <w:spacing w:after="0" w:line="240" w:lineRule="auto"/>
        <w:jc w:val="both"/>
        <w:rPr>
          <w:rFonts w:ascii="Times New Roman" w:eastAsia="Calibri" w:hAnsi="Times New Roman"/>
          <w:b/>
          <w:color w:val="auto"/>
          <w:kern w:val="0"/>
          <w:sz w:val="28"/>
          <w:szCs w:val="22"/>
          <w:lang w:eastAsia="en-US"/>
        </w:rPr>
      </w:pPr>
    </w:p>
    <w:p w:rsidR="00E57186" w:rsidRDefault="00E57186" w:rsidP="00EC4EB3">
      <w:pPr>
        <w:spacing w:after="0" w:line="240" w:lineRule="auto"/>
        <w:jc w:val="both"/>
        <w:rPr>
          <w:rFonts w:ascii="Times New Roman" w:eastAsia="Calibri" w:hAnsi="Times New Roman"/>
          <w:b/>
          <w:color w:val="auto"/>
          <w:kern w:val="0"/>
          <w:sz w:val="28"/>
          <w:szCs w:val="22"/>
          <w:lang w:eastAsia="en-US"/>
        </w:rPr>
      </w:pPr>
    </w:p>
    <w:p w:rsidR="00E57186" w:rsidRPr="00EC4EB3" w:rsidRDefault="00E57186" w:rsidP="00EC4EB3">
      <w:pPr>
        <w:spacing w:after="0" w:line="240" w:lineRule="auto"/>
        <w:jc w:val="both"/>
        <w:rPr>
          <w:rFonts w:ascii="Times New Roman" w:eastAsia="Calibri" w:hAnsi="Times New Roman"/>
          <w:b/>
          <w:color w:val="auto"/>
          <w:kern w:val="0"/>
          <w:sz w:val="28"/>
          <w:szCs w:val="22"/>
          <w:lang w:eastAsia="en-US"/>
        </w:rPr>
      </w:pPr>
    </w:p>
    <w:p w:rsidR="00EC4EB3" w:rsidRPr="00EC4EB3" w:rsidRDefault="00EC4EB3" w:rsidP="00EC4EB3">
      <w:pPr>
        <w:spacing w:after="0" w:line="240" w:lineRule="auto"/>
        <w:jc w:val="both"/>
        <w:rPr>
          <w:rFonts w:ascii="Times New Roman" w:eastAsia="Calibri" w:hAnsi="Times New Roman"/>
          <w:b/>
          <w:color w:val="auto"/>
          <w:kern w:val="0"/>
          <w:sz w:val="28"/>
          <w:szCs w:val="22"/>
          <w:lang w:eastAsia="en-US"/>
        </w:rPr>
      </w:pPr>
    </w:p>
    <w:p w:rsidR="00EC4EB3" w:rsidRPr="00EC4EB3" w:rsidRDefault="00EC4EB3" w:rsidP="00EC4EB3">
      <w:pPr>
        <w:spacing w:after="0" w:line="240" w:lineRule="auto"/>
        <w:jc w:val="both"/>
        <w:rPr>
          <w:rFonts w:ascii="Times New Roman" w:eastAsia="Calibri" w:hAnsi="Times New Roman"/>
          <w:b/>
          <w:color w:val="auto"/>
          <w:kern w:val="0"/>
          <w:sz w:val="28"/>
          <w:szCs w:val="22"/>
          <w:lang w:eastAsia="en-US"/>
        </w:rPr>
      </w:pPr>
      <w:r w:rsidRPr="00EC4EB3">
        <w:rPr>
          <w:rFonts w:ascii="Times New Roman" w:eastAsia="Calibri" w:hAnsi="Times New Roman"/>
          <w:b/>
          <w:color w:val="auto"/>
          <w:kern w:val="0"/>
          <w:sz w:val="28"/>
          <w:szCs w:val="22"/>
          <w:lang w:eastAsia="en-US"/>
        </w:rPr>
        <w:t>Сценарий интеллектуальной  игры «Аукцион»</w:t>
      </w:r>
    </w:p>
    <w:p w:rsidR="00EC4EB3" w:rsidRPr="00EC4EB3" w:rsidRDefault="00EC4EB3" w:rsidP="00EC4EB3">
      <w:pPr>
        <w:spacing w:after="0" w:line="240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2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center"/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  <w:t>Аукцион    «Все  обо  всем»</w:t>
      </w:r>
    </w:p>
    <w:p w:rsidR="00EC4EB3" w:rsidRPr="00EC4EB3" w:rsidRDefault="00EC4EB3" w:rsidP="00EC4EB3">
      <w:pPr>
        <w:spacing w:after="200" w:line="240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Образовательные  области:  познание,  коммуникация,  социализация, музыка, изобразительное  искусство.</w:t>
      </w:r>
    </w:p>
    <w:p w:rsidR="00EC4EB3" w:rsidRPr="00EC4EB3" w:rsidRDefault="00EC4EB3" w:rsidP="00EC4EB3">
      <w:pPr>
        <w:spacing w:after="200" w:line="276" w:lineRule="auto"/>
        <w:jc w:val="center"/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Товары  на  аукционе: Развивающая  игра «Кто, где  живет»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                                      Лото «Люби и  знай  свой  край»  4  комплекта  по 5  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                                      игр , Глобус,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Ведущий  напоминает  правила  аукциона:</w:t>
      </w:r>
    </w:p>
    <w:p w:rsidR="00EC4EB3" w:rsidRPr="00EC4EB3" w:rsidRDefault="00EC4EB3" w:rsidP="00EC4EB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Аукцион -  продажа  соревнование (кто  больше  заплатит,  тот  и  купит)</w:t>
      </w:r>
    </w:p>
    <w:p w:rsidR="00EC4EB3" w:rsidRPr="00EC4EB3" w:rsidRDefault="00EC4EB3" w:rsidP="00EC4EB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Знаниями  на  аукционе  зарабатываются  фишки-деньги  для  покупки  товара</w:t>
      </w:r>
    </w:p>
    <w:p w:rsidR="00EC4EB3" w:rsidRPr="00EC4EB3" w:rsidRDefault="00EC4EB3" w:rsidP="00EC4EB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Сохраненный  капитал  переходит  на  следующий  аукцион (порядок  накопления  капитала)</w:t>
      </w:r>
    </w:p>
    <w:p w:rsidR="00EC4EB3" w:rsidRPr="00EC4EB3" w:rsidRDefault="00EC4EB3" w:rsidP="00EC4EB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Участвуют  в  торгах  только  при  наличии  капитала.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Дополнительные  правила:</w:t>
      </w:r>
    </w:p>
    <w:p w:rsidR="00EC4EB3" w:rsidRPr="00EC4EB3" w:rsidRDefault="00EC4EB3" w:rsidP="00EC4EB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  аукциона  удаляются  хулиганы</w:t>
      </w:r>
    </w:p>
    <w:p w:rsidR="00EC4EB3" w:rsidRPr="00EC4EB3" w:rsidRDefault="00EC4EB3" w:rsidP="00EC4EB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За  неправильный  ответ отбирается  фишка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Оглашаются  категории  знаний:</w:t>
      </w:r>
    </w:p>
    <w:p w:rsidR="00EC4EB3" w:rsidRPr="00EC4EB3" w:rsidRDefault="00EC4EB3" w:rsidP="00EC4EB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География и  естествознание </w:t>
      </w:r>
    </w:p>
    <w:p w:rsidR="00EC4EB3" w:rsidRPr="00EC4EB3" w:rsidRDefault="00EC4EB3" w:rsidP="00EC4EB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Все  об  искусстве</w:t>
      </w:r>
    </w:p>
    <w:p w:rsidR="00EC4EB3" w:rsidRPr="00EC4EB3" w:rsidRDefault="00EC4EB3" w:rsidP="00EC4EB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Родной язык  мой  русский</w:t>
      </w:r>
    </w:p>
    <w:p w:rsidR="00EC4EB3" w:rsidRPr="00EC4EB3" w:rsidRDefault="00EC4EB3" w:rsidP="00EC4EB3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Математика </w:t>
      </w:r>
    </w:p>
    <w:p w:rsidR="00EC4EB3" w:rsidRPr="00EC4EB3" w:rsidRDefault="00EC4EB3" w:rsidP="00EC4EB3">
      <w:pPr>
        <w:spacing w:after="20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  <w:t>категория:  География  и  естествознание</w:t>
      </w:r>
    </w:p>
    <w:p w:rsidR="00EC4EB3" w:rsidRPr="00EC4EB3" w:rsidRDefault="00EC4EB3" w:rsidP="00EC4EB3">
      <w:pPr>
        <w:spacing w:after="200" w:line="276" w:lineRule="auto"/>
        <w:ind w:left="720"/>
        <w:contextualSpacing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(воспитатель  задает поочередно  вопросы каждой  команде,  за  правильный  ответ – фишка)</w:t>
      </w:r>
    </w:p>
    <w:p w:rsidR="00EC4EB3" w:rsidRPr="00EC4EB3" w:rsidRDefault="00EC4EB3" w:rsidP="00EC4EB3">
      <w:pPr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Как  называется  модель  Земли  (глобус)</w:t>
      </w:r>
    </w:p>
    <w:p w:rsidR="00EC4EB3" w:rsidRPr="00EC4EB3" w:rsidRDefault="00EC4EB3" w:rsidP="00EC4EB3">
      <w:pPr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Назовите  водоемы  земного  шара (океан,  море,  озеро,  река,  пруд)</w:t>
      </w:r>
    </w:p>
    <w:p w:rsidR="00EC4EB3" w:rsidRPr="00EC4EB3" w:rsidRDefault="00EC4EB3" w:rsidP="00EC4EB3">
      <w:pPr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Назовите  материки  и  континенты.</w:t>
      </w:r>
    </w:p>
    <w:p w:rsidR="00EC4EB3" w:rsidRPr="00EC4EB3" w:rsidRDefault="00EC4EB3" w:rsidP="00EC4EB3">
      <w:pPr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 какой  климатической  зоне  расположен  Волгоград</w:t>
      </w:r>
    </w:p>
    <w:p w:rsidR="00EC4EB3" w:rsidRPr="00EC4EB3" w:rsidRDefault="00EC4EB3" w:rsidP="00EC4EB3">
      <w:pPr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Какая  климатическая  зона  самая  холодная</w:t>
      </w:r>
    </w:p>
    <w:p w:rsidR="00EC4EB3" w:rsidRPr="00EC4EB3" w:rsidRDefault="00EC4EB3" w:rsidP="00EC4EB3">
      <w:pPr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Какая  самая   жаркая.</w:t>
      </w:r>
    </w:p>
    <w:p w:rsidR="00EC4EB3" w:rsidRPr="00EC4EB3" w:rsidRDefault="00EC4EB3" w:rsidP="00EC4EB3">
      <w:pPr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Какие  бывают  леса?</w:t>
      </w:r>
    </w:p>
    <w:p w:rsidR="00EC4EB3" w:rsidRPr="00EC4EB3" w:rsidRDefault="00EC4EB3" w:rsidP="00EC4EB3">
      <w:pPr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Какие  спутники  Земли  вы  знаете?</w:t>
      </w:r>
    </w:p>
    <w:p w:rsidR="00EC4EB3" w:rsidRPr="00EC4EB3" w:rsidRDefault="00EC4EB3" w:rsidP="00EC4EB3">
      <w:pPr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Виды  ландшафта.</w:t>
      </w:r>
    </w:p>
    <w:p w:rsidR="00EC4EB3" w:rsidRPr="00EC4EB3" w:rsidRDefault="00EC4EB3" w:rsidP="00EC4EB3">
      <w:pPr>
        <w:spacing w:after="200" w:line="276" w:lineRule="auto"/>
        <w:ind w:left="720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</w:p>
    <w:p w:rsidR="00EC4EB3" w:rsidRPr="00EC4EB3" w:rsidRDefault="00EC4EB3" w:rsidP="00EC4EB3">
      <w:pPr>
        <w:spacing w:after="200" w:line="276" w:lineRule="auto"/>
        <w:ind w:left="720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 Явления  природы</w:t>
      </w:r>
    </w:p>
    <w:p w:rsidR="00EC4EB3" w:rsidRPr="00EC4EB3" w:rsidRDefault="00EC4EB3" w:rsidP="00EC4EB3">
      <w:pPr>
        <w:numPr>
          <w:ilvl w:val="1"/>
          <w:numId w:val="8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назовите  природные  явления,  которые  зовутся  осадками</w:t>
      </w:r>
    </w:p>
    <w:p w:rsidR="00EC4EB3" w:rsidRPr="00EC4EB3" w:rsidRDefault="00EC4EB3" w:rsidP="00EC4EB3">
      <w:pPr>
        <w:numPr>
          <w:ilvl w:val="1"/>
          <w:numId w:val="8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назовите  природные  явления,  которые  называются  стихией.</w:t>
      </w:r>
    </w:p>
    <w:p w:rsidR="00EC4EB3" w:rsidRPr="00EC4EB3" w:rsidRDefault="00EC4EB3" w:rsidP="00EC4EB3">
      <w:pPr>
        <w:numPr>
          <w:ilvl w:val="1"/>
          <w:numId w:val="8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Какое  природное,  оптическое  явление,  бывает  за  полярным  кругом.</w:t>
      </w:r>
    </w:p>
    <w:p w:rsidR="00EC4EB3" w:rsidRPr="00EC4EB3" w:rsidRDefault="00EC4EB3" w:rsidP="00EC4EB3">
      <w:pPr>
        <w:numPr>
          <w:ilvl w:val="1"/>
          <w:numId w:val="8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Какие  небесные  тела  вам  знакомы</w:t>
      </w:r>
    </w:p>
    <w:p w:rsidR="00EC4EB3" w:rsidRPr="00EC4EB3" w:rsidRDefault="00EC4EB3" w:rsidP="00EC4EB3">
      <w:pPr>
        <w:numPr>
          <w:ilvl w:val="1"/>
          <w:numId w:val="8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 какое  время  года  бывает  паводок?</w:t>
      </w:r>
    </w:p>
    <w:p w:rsidR="00EC4EB3" w:rsidRPr="00EC4EB3" w:rsidRDefault="00EC4EB3" w:rsidP="00EC4EB3">
      <w:pPr>
        <w:spacing w:after="200" w:line="276" w:lineRule="auto"/>
        <w:ind w:left="360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Богатства  недр  земли</w:t>
      </w:r>
    </w:p>
    <w:p w:rsidR="00EC4EB3" w:rsidRPr="00EC4EB3" w:rsidRDefault="00EC4EB3" w:rsidP="00EC4EB3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Что  необходимо  добыть  из  недр  земли,  чтобы  получить  тепло?</w:t>
      </w:r>
    </w:p>
    <w:p w:rsidR="00EC4EB3" w:rsidRPr="00EC4EB3" w:rsidRDefault="00EC4EB3" w:rsidP="00EC4EB3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Какие  минералы  необходимы  для  строительства ( песок,  глина,  гранит,  пепел  вулканический,  известняк, слюда)</w:t>
      </w:r>
    </w:p>
    <w:p w:rsidR="00EC4EB3" w:rsidRPr="00EC4EB3" w:rsidRDefault="00EC4EB3" w:rsidP="00EC4EB3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Назовите  ископаемые,      необходимые  для  ювелирной  промышленности.(алмазы, золотой  песок  и  самородки, серебро, камни  самоцветы и др) </w:t>
      </w:r>
    </w:p>
    <w:p w:rsidR="00EC4EB3" w:rsidRPr="00EC4EB3" w:rsidRDefault="00EC4EB3" w:rsidP="00EC4EB3">
      <w:pPr>
        <w:numPr>
          <w:ilvl w:val="0"/>
          <w:numId w:val="10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Определите  лишний  из  названного:</w:t>
      </w:r>
    </w:p>
    <w:p w:rsidR="00EC4EB3" w:rsidRPr="00EC4EB3" w:rsidRDefault="00EC4EB3" w:rsidP="00EC4EB3">
      <w:pPr>
        <w:numPr>
          <w:ilvl w:val="1"/>
          <w:numId w:val="10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Мел,  песок,  известь,  руда,  камень</w:t>
      </w:r>
    </w:p>
    <w:p w:rsidR="00EC4EB3" w:rsidRPr="00EC4EB3" w:rsidRDefault="00EC4EB3" w:rsidP="00EC4EB3">
      <w:pPr>
        <w:numPr>
          <w:ilvl w:val="1"/>
          <w:numId w:val="10"/>
        </w:numPr>
        <w:spacing w:after="0" w:line="276" w:lineRule="auto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Золото,  серебро,  песок,  никель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  <w:t>2. Все  об  искусстве</w:t>
      </w:r>
    </w:p>
    <w:p w:rsidR="00EC4EB3" w:rsidRPr="00EC4EB3" w:rsidRDefault="00EC4EB3" w:rsidP="00EC4EB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Посмотрите  на  экран: </w:t>
      </w:r>
    </w:p>
    <w:p w:rsidR="00EC4EB3" w:rsidRPr="00EC4EB3" w:rsidRDefault="00EC4EB3" w:rsidP="00EC4EB3">
      <w:pPr>
        <w:numPr>
          <w:ilvl w:val="1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перед  вами  картины ( натюрморт) назовите  их  одним  словом</w:t>
      </w:r>
    </w:p>
    <w:p w:rsidR="00EC4EB3" w:rsidRPr="00EC4EB3" w:rsidRDefault="00EC4EB3" w:rsidP="00EC4EB3">
      <w:pPr>
        <w:numPr>
          <w:ilvl w:val="1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пейзаж</w:t>
      </w:r>
    </w:p>
    <w:p w:rsidR="00EC4EB3" w:rsidRPr="00EC4EB3" w:rsidRDefault="00EC4EB3" w:rsidP="00EC4EB3">
      <w:pPr>
        <w:numPr>
          <w:ilvl w:val="1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портрет</w:t>
      </w:r>
    </w:p>
    <w:p w:rsidR="00EC4EB3" w:rsidRPr="00EC4EB3" w:rsidRDefault="00EC4EB3" w:rsidP="00EC4EB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Назовите  картину  и  ее  автора «Три  богатыря»,  «Грачи прилетели», </w:t>
      </w:r>
    </w:p>
    <w:p w:rsidR="00EC4EB3" w:rsidRPr="00EC4EB3" w:rsidRDefault="00EC4EB3" w:rsidP="00EC4EB3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  <w:t xml:space="preserve">Музыкально – ритмическая  пауза </w:t>
      </w:r>
    </w:p>
    <w:p w:rsidR="00EC4EB3" w:rsidRPr="00EC4EB3" w:rsidRDefault="00EC4EB3" w:rsidP="00EC4EB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Посмотрите  на  экран : что  изображено : бал,  народные  гуляния, польская  пляска   (вальс,  русские  плясовые, полька),  послушайте музыку,   и под  нее  исполните то  движение, которое  соответствует  ее  характеру.</w:t>
      </w: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jc w:val="both"/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  <w:t>3.Родной  язык  мой  русский</w:t>
      </w:r>
    </w:p>
    <w:p w:rsidR="00EC4EB3" w:rsidRPr="00EC4EB3" w:rsidRDefault="00EC4EB3" w:rsidP="00EC4EB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Назовите  лишнее  в  перечисленном,  обоснуйте  свой  ответ: </w:t>
      </w:r>
    </w:p>
    <w:p w:rsidR="00EC4EB3" w:rsidRPr="00EC4EB3" w:rsidRDefault="00EC4EB3" w:rsidP="00EC4EB3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молоток,  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u w:val="single"/>
          <w:lang w:eastAsia="en-US"/>
        </w:rPr>
        <w:t>удочка,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 пила,  клещи</w:t>
      </w:r>
    </w:p>
    <w:p w:rsidR="00EC4EB3" w:rsidRPr="00EC4EB3" w:rsidRDefault="00EC4EB3" w:rsidP="00EC4EB3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пенал,  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u w:val="single"/>
          <w:lang w:eastAsia="en-US"/>
        </w:rPr>
        <w:t>кукла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  ранец,  учебник</w:t>
      </w:r>
    </w:p>
    <w:p w:rsidR="00EC4EB3" w:rsidRPr="00EC4EB3" w:rsidRDefault="00EC4EB3" w:rsidP="00EC4EB3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троллейбус,  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u w:val="single"/>
          <w:lang w:eastAsia="en-US"/>
        </w:rPr>
        <w:t>автобус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  трамвай,  электричка.</w:t>
      </w:r>
    </w:p>
    <w:p w:rsidR="00EC4EB3" w:rsidRPr="00EC4EB3" w:rsidRDefault="00EC4EB3" w:rsidP="00EC4EB3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яблоко, груша, 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u w:val="single"/>
          <w:lang w:eastAsia="en-US"/>
        </w:rPr>
        <w:t>огурец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  слива.</w:t>
      </w:r>
    </w:p>
    <w:p w:rsidR="00EC4EB3" w:rsidRPr="00EC4EB3" w:rsidRDefault="00EC4EB3" w:rsidP="00EC4EB3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кресло, 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u w:val="single"/>
          <w:lang w:eastAsia="en-US"/>
        </w:rPr>
        <w:t>подушка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  диван, кровать</w:t>
      </w:r>
    </w:p>
    <w:p w:rsidR="00EC4EB3" w:rsidRPr="00EC4EB3" w:rsidRDefault="00EC4EB3" w:rsidP="00EC4EB3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волк, 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u w:val="single"/>
          <w:lang w:eastAsia="en-US"/>
        </w:rPr>
        <w:t>дятел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  лиса,  медведь</w:t>
      </w:r>
    </w:p>
    <w:p w:rsidR="00EC4EB3" w:rsidRPr="00EC4EB3" w:rsidRDefault="00EC4EB3" w:rsidP="00EC4EB3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жираф, лев, 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u w:val="single"/>
          <w:lang w:eastAsia="en-US"/>
        </w:rPr>
        <w:t>лось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  кенгуру</w:t>
      </w:r>
    </w:p>
    <w:p w:rsidR="00EC4EB3" w:rsidRPr="00EC4EB3" w:rsidRDefault="00EC4EB3" w:rsidP="00EC4EB3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платье,  юбка,  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u w:val="single"/>
          <w:lang w:eastAsia="en-US"/>
        </w:rPr>
        <w:t>ботинки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 рубашка</w:t>
      </w:r>
    </w:p>
    <w:p w:rsidR="00EC4EB3" w:rsidRPr="00EC4EB3" w:rsidRDefault="00EC4EB3" w:rsidP="00EC4EB3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кепка,  панама,  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u w:val="single"/>
          <w:lang w:eastAsia="en-US"/>
        </w:rPr>
        <w:t>рукавицы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   шляпа</w:t>
      </w:r>
    </w:p>
    <w:p w:rsidR="00EC4EB3" w:rsidRPr="00EC4EB3" w:rsidRDefault="00EC4EB3" w:rsidP="00EC4EB3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u w:val="single"/>
          <w:lang w:eastAsia="en-US"/>
        </w:rPr>
        <w:t>мальчик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 девочка,  женщина, девушка</w:t>
      </w:r>
    </w:p>
    <w:p w:rsidR="00EC4EB3" w:rsidRPr="00EC4EB3" w:rsidRDefault="00EC4EB3" w:rsidP="00EC4EB3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рука,  нога, 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u w:val="single"/>
          <w:lang w:eastAsia="en-US"/>
        </w:rPr>
        <w:t>ботинок</w:t>
      </w: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 голова.</w:t>
      </w:r>
    </w:p>
    <w:p w:rsidR="00EC4EB3" w:rsidRPr="00EC4EB3" w:rsidRDefault="00EC4EB3" w:rsidP="00EC4EB3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книга, телевизор,  газета,  журнал.</w:t>
      </w:r>
    </w:p>
    <w:p w:rsidR="00EC4EB3" w:rsidRPr="00EC4EB3" w:rsidRDefault="00EC4EB3" w:rsidP="00EC4EB3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камень,  песок,  дерево, вода</w:t>
      </w:r>
    </w:p>
    <w:p w:rsidR="00EC4EB3" w:rsidRPr="00EC4EB3" w:rsidRDefault="00EC4EB3" w:rsidP="00EC4EB3">
      <w:pPr>
        <w:spacing w:after="200" w:line="276" w:lineRule="auto"/>
        <w:ind w:left="1800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    </w:t>
      </w:r>
    </w:p>
    <w:p w:rsidR="00EC4EB3" w:rsidRPr="00EC4EB3" w:rsidRDefault="00EC4EB3" w:rsidP="00EC4EB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Скажи  ласково: Лист –листочек, дочь, сумка, солнце, ветка, глаза, рот,  уши, дерево.</w:t>
      </w:r>
    </w:p>
    <w:p w:rsidR="00EC4EB3" w:rsidRPr="00EC4EB3" w:rsidRDefault="00EC4EB3" w:rsidP="00EC4EB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Давайте  поиграем.  Я  называю  слово,  а  вы  противоположное  по  значению.  </w:t>
      </w:r>
    </w:p>
    <w:p w:rsidR="00EC4EB3" w:rsidRPr="00EC4EB3" w:rsidRDefault="00EC4EB3" w:rsidP="00EC4EB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Горький – (сладкий),  высокий - _________ ,  лысый - ______,  стоять - ________, мягкий -________, гладкий - ________, чистый -________,  </w:t>
      </w:r>
    </w:p>
    <w:p w:rsidR="00EC4EB3" w:rsidRPr="00EC4EB3" w:rsidRDefault="00EC4EB3" w:rsidP="00EC4EB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Лимон.  Какой?  Назови  5  качеств. (желтый,  кислый,  ароматный,  овальный, вкусный)</w:t>
      </w:r>
    </w:p>
    <w:p w:rsidR="00EC4EB3" w:rsidRPr="00EC4EB3" w:rsidRDefault="00EC4EB3" w:rsidP="00EC4EB3">
      <w:pPr>
        <w:spacing w:after="200" w:line="276" w:lineRule="auto"/>
        <w:ind w:left="1080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Морковь,  огурец, машина, дом.</w:t>
      </w:r>
    </w:p>
    <w:p w:rsidR="00EC4EB3" w:rsidRPr="00EC4EB3" w:rsidRDefault="00EC4EB3" w:rsidP="00EC4EB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Скамейка   изготовлена  из  дерева.  Какая  она?  </w:t>
      </w:r>
    </w:p>
    <w:p w:rsidR="00EC4EB3" w:rsidRPr="00EC4EB3" w:rsidRDefault="00EC4EB3" w:rsidP="00EC4EB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Компот,  сваренный  из  вишни.  </w:t>
      </w:r>
    </w:p>
    <w:p w:rsidR="00EC4EB3" w:rsidRPr="00EC4EB3" w:rsidRDefault="00EC4EB3" w:rsidP="00EC4EB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Котлета  из  мяса.  Какая?  </w:t>
      </w:r>
    </w:p>
    <w:p w:rsidR="00EC4EB3" w:rsidRPr="00EC4EB3" w:rsidRDefault="00EC4EB3" w:rsidP="00EC4EB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Сок  из  моркови.  Какой  сок?</w:t>
      </w:r>
    </w:p>
    <w:p w:rsidR="00EC4EB3" w:rsidRPr="00EC4EB3" w:rsidRDefault="00EC4EB3" w:rsidP="00EC4EB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Хлеб  из  пшеницы</w:t>
      </w:r>
    </w:p>
    <w:p w:rsidR="00EC4EB3" w:rsidRPr="00EC4EB3" w:rsidRDefault="00EC4EB3" w:rsidP="00EC4EB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Каша из  риса</w:t>
      </w:r>
    </w:p>
    <w:p w:rsidR="00EC4EB3" w:rsidRPr="00EC4EB3" w:rsidRDefault="00EC4EB3" w:rsidP="00EC4EB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Носки  из  шерсти</w:t>
      </w:r>
    </w:p>
    <w:p w:rsidR="00EC4EB3" w:rsidRPr="00EC4EB3" w:rsidRDefault="00EC4EB3" w:rsidP="00EC4EB3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  <w:t>Математика  наука</w:t>
      </w:r>
    </w:p>
    <w:p w:rsidR="00EC4EB3" w:rsidRPr="00EC4EB3" w:rsidRDefault="00EC4EB3" w:rsidP="00EC4EB3">
      <w:pPr>
        <w:spacing w:after="200" w:line="276" w:lineRule="auto"/>
        <w:contextualSpacing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EC4EB3" w:rsidRPr="00EC4EB3" w:rsidRDefault="00EC4EB3" w:rsidP="00EC4EB3">
      <w:pPr>
        <w:spacing w:after="200" w:line="276" w:lineRule="auto"/>
        <w:contextualSpacing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Внимание на  экран (  используется  ММП)</w:t>
      </w:r>
    </w:p>
    <w:p w:rsidR="00EC4EB3" w:rsidRPr="00EC4EB3" w:rsidRDefault="00EC4EB3" w:rsidP="00EC4EB3">
      <w:pPr>
        <w:numPr>
          <w:ilvl w:val="2"/>
          <w:numId w:val="4"/>
        </w:numPr>
        <w:spacing w:after="0" w:line="276" w:lineRule="auto"/>
        <w:contextualSpacing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Какие  по  форме  предметы:  квадратные,  круглые ( на экране изображены  телевизор, окно, и другие)</w:t>
      </w:r>
    </w:p>
    <w:p w:rsidR="00EC4EB3" w:rsidRPr="00EC4EB3" w:rsidRDefault="00EC4EB3" w:rsidP="00EC4EB3">
      <w:pPr>
        <w:numPr>
          <w:ilvl w:val="2"/>
          <w:numId w:val="4"/>
        </w:numPr>
        <w:spacing w:after="0" w:line="276" w:lineRule="auto"/>
        <w:contextualSpacing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Решение  математических  задач наглядно (экран)  – по  2  задачи на  каждую  команду соответственно  содержанию  ООП.</w:t>
      </w:r>
    </w:p>
    <w:p w:rsidR="00EC4EB3" w:rsidRDefault="00EC4EB3" w:rsidP="00EC4EB3">
      <w:pPr>
        <w:numPr>
          <w:ilvl w:val="2"/>
          <w:numId w:val="4"/>
        </w:numPr>
        <w:spacing w:after="0" w:line="276" w:lineRule="auto"/>
        <w:contextualSpacing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C4EB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Решение  словесных  стихотворных  задач.</w:t>
      </w:r>
      <w:r w:rsidR="00B05A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</w:p>
    <w:p w:rsidR="00B05AA4" w:rsidRDefault="00B05AA4" w:rsidP="00B05AA4">
      <w:pPr>
        <w:spacing w:after="0" w:line="276" w:lineRule="auto"/>
        <w:ind w:left="928"/>
        <w:contextualSpacing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B05AA4" w:rsidRDefault="00B05AA4" w:rsidP="00B05AA4">
      <w:pPr>
        <w:spacing w:after="0" w:line="276" w:lineRule="auto"/>
        <w:ind w:left="928"/>
        <w:contextualSpacing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:rsidR="00B05AA4" w:rsidRDefault="00B05AA4" w:rsidP="00B05AA4">
      <w:pPr>
        <w:spacing w:after="0" w:line="276" w:lineRule="auto"/>
        <w:contextualSpacing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B05AA4"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  <w:t>Ведущий: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Все  категории  знаний освещены. Команды заработали  капитал  и  готовы  к  торгам. </w:t>
      </w:r>
    </w:p>
    <w:p w:rsidR="00B05AA4" w:rsidRPr="00EC4EB3" w:rsidRDefault="00B05AA4" w:rsidP="00B05AA4">
      <w:pPr>
        <w:spacing w:after="0" w:line="276" w:lineRule="auto"/>
        <w:contextualSpacing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B05AA4">
        <w:rPr>
          <w:rFonts w:ascii="Times New Roman" w:eastAsia="Calibri" w:hAnsi="Times New Roman"/>
          <w:b/>
          <w:color w:val="auto"/>
          <w:kern w:val="0"/>
          <w:sz w:val="28"/>
          <w:szCs w:val="28"/>
          <w:lang w:eastAsia="en-US"/>
        </w:rPr>
        <w:t>Торги: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Ведущий  показывает  товар  и  назначает  стартовую  цену. Дети  соревнуются -  покупает  тот, кто  больше  заплатит. Воспитатель  может координировать  действия  детей  и  цену </w:t>
      </w:r>
    </w:p>
    <w:p w:rsidR="00EC4EB3" w:rsidRDefault="00EC4EB3" w:rsidP="00EC4EB3">
      <w:pPr>
        <w:spacing w:after="0"/>
        <w:ind w:left="284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E45F5C" w:rsidRDefault="00E45F5C"/>
    <w:sectPr w:rsidR="00E45F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01" w:rsidRDefault="00A82501" w:rsidP="00B05AA4">
      <w:pPr>
        <w:spacing w:after="0" w:line="240" w:lineRule="auto"/>
      </w:pPr>
      <w:r>
        <w:separator/>
      </w:r>
    </w:p>
  </w:endnote>
  <w:endnote w:type="continuationSeparator" w:id="0">
    <w:p w:rsidR="00A82501" w:rsidRDefault="00A82501" w:rsidP="00B0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352665"/>
      <w:docPartObj>
        <w:docPartGallery w:val="Page Numbers (Bottom of Page)"/>
        <w:docPartUnique/>
      </w:docPartObj>
    </w:sdtPr>
    <w:sdtEndPr/>
    <w:sdtContent>
      <w:p w:rsidR="00B05AA4" w:rsidRDefault="00B05A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501">
          <w:rPr>
            <w:noProof/>
          </w:rPr>
          <w:t>1</w:t>
        </w:r>
        <w:r>
          <w:fldChar w:fldCharType="end"/>
        </w:r>
      </w:p>
    </w:sdtContent>
  </w:sdt>
  <w:p w:rsidR="00B05AA4" w:rsidRDefault="00B05A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01" w:rsidRDefault="00A82501" w:rsidP="00B05AA4">
      <w:pPr>
        <w:spacing w:after="0" w:line="240" w:lineRule="auto"/>
      </w:pPr>
      <w:r>
        <w:separator/>
      </w:r>
    </w:p>
  </w:footnote>
  <w:footnote w:type="continuationSeparator" w:id="0">
    <w:p w:rsidR="00A82501" w:rsidRDefault="00A82501" w:rsidP="00B0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ABC"/>
    <w:multiLevelType w:val="hybridMultilevel"/>
    <w:tmpl w:val="C4D4A858"/>
    <w:lvl w:ilvl="0" w:tplc="4370AD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00E11E0"/>
    <w:multiLevelType w:val="hybridMultilevel"/>
    <w:tmpl w:val="EE4455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B828D7"/>
    <w:multiLevelType w:val="hybridMultilevel"/>
    <w:tmpl w:val="C1E05A3C"/>
    <w:lvl w:ilvl="0" w:tplc="28FA6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D72703"/>
    <w:multiLevelType w:val="hybridMultilevel"/>
    <w:tmpl w:val="B7909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022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EF34A6"/>
    <w:multiLevelType w:val="hybridMultilevel"/>
    <w:tmpl w:val="D7928220"/>
    <w:lvl w:ilvl="0" w:tplc="E6B2C4D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8C2DEB"/>
    <w:multiLevelType w:val="hybridMultilevel"/>
    <w:tmpl w:val="6B6EB34A"/>
    <w:lvl w:ilvl="0" w:tplc="5A388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C3D4B"/>
    <w:multiLevelType w:val="hybridMultilevel"/>
    <w:tmpl w:val="69AC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057BA"/>
    <w:multiLevelType w:val="hybridMultilevel"/>
    <w:tmpl w:val="9A3A4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C938D4"/>
    <w:multiLevelType w:val="hybridMultilevel"/>
    <w:tmpl w:val="1278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04B24"/>
    <w:multiLevelType w:val="multilevel"/>
    <w:tmpl w:val="AFE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735BF"/>
    <w:multiLevelType w:val="hybridMultilevel"/>
    <w:tmpl w:val="314EC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D7793"/>
    <w:multiLevelType w:val="hybridMultilevel"/>
    <w:tmpl w:val="2A56B1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E84F7E"/>
    <w:multiLevelType w:val="hybridMultilevel"/>
    <w:tmpl w:val="C9D2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80B12"/>
    <w:multiLevelType w:val="hybridMultilevel"/>
    <w:tmpl w:val="D67CCC02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B3"/>
    <w:rsid w:val="006C400D"/>
    <w:rsid w:val="00A719BD"/>
    <w:rsid w:val="00A82501"/>
    <w:rsid w:val="00B05AA4"/>
    <w:rsid w:val="00E45F5C"/>
    <w:rsid w:val="00E57186"/>
    <w:rsid w:val="00E76B22"/>
    <w:rsid w:val="00EC4EB3"/>
    <w:rsid w:val="00F3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B3"/>
    <w:pPr>
      <w:spacing w:after="180" w:line="268" w:lineRule="auto"/>
    </w:pPr>
    <w:rPr>
      <w:rFonts w:ascii="Bookman Old Style" w:eastAsia="Times New Roman" w:hAnsi="Bookman Old Style" w:cs="Times New Roman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AA4"/>
    <w:rPr>
      <w:rFonts w:ascii="Bookman Old Style" w:eastAsia="Times New Roman" w:hAnsi="Bookman Old Style" w:cs="Times New Roman"/>
      <w:color w:val="000000"/>
      <w:kern w:val="28"/>
      <w:sz w:val="19"/>
      <w:szCs w:val="19"/>
      <w:lang w:eastAsia="ru-RU"/>
    </w:rPr>
  </w:style>
  <w:style w:type="paragraph" w:styleId="a5">
    <w:name w:val="footer"/>
    <w:basedOn w:val="a"/>
    <w:link w:val="a6"/>
    <w:uiPriority w:val="99"/>
    <w:unhideWhenUsed/>
    <w:rsid w:val="00B0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AA4"/>
    <w:rPr>
      <w:rFonts w:ascii="Bookman Old Style" w:eastAsia="Times New Roman" w:hAnsi="Bookman Old Style" w:cs="Times New Roman"/>
      <w:color w:val="000000"/>
      <w:kern w:val="28"/>
      <w:sz w:val="19"/>
      <w:szCs w:val="19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9A6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B3"/>
    <w:pPr>
      <w:spacing w:after="180" w:line="268" w:lineRule="auto"/>
    </w:pPr>
    <w:rPr>
      <w:rFonts w:ascii="Bookman Old Style" w:eastAsia="Times New Roman" w:hAnsi="Bookman Old Style" w:cs="Times New Roman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AA4"/>
    <w:rPr>
      <w:rFonts w:ascii="Bookman Old Style" w:eastAsia="Times New Roman" w:hAnsi="Bookman Old Style" w:cs="Times New Roman"/>
      <w:color w:val="000000"/>
      <w:kern w:val="28"/>
      <w:sz w:val="19"/>
      <w:szCs w:val="19"/>
      <w:lang w:eastAsia="ru-RU"/>
    </w:rPr>
  </w:style>
  <w:style w:type="paragraph" w:styleId="a5">
    <w:name w:val="footer"/>
    <w:basedOn w:val="a"/>
    <w:link w:val="a6"/>
    <w:uiPriority w:val="99"/>
    <w:unhideWhenUsed/>
    <w:rsid w:val="00B0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AA4"/>
    <w:rPr>
      <w:rFonts w:ascii="Bookman Old Style" w:eastAsia="Times New Roman" w:hAnsi="Bookman Old Style" w:cs="Times New Roman"/>
      <w:color w:val="000000"/>
      <w:kern w:val="28"/>
      <w:sz w:val="19"/>
      <w:szCs w:val="19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9A6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Lastochka</dc:creator>
  <cp:lastModifiedBy>Lastochka</cp:lastModifiedBy>
  <cp:revision>6</cp:revision>
  <cp:lastPrinted>2013-03-12T08:07:00Z</cp:lastPrinted>
  <dcterms:created xsi:type="dcterms:W3CDTF">2013-03-12T07:43:00Z</dcterms:created>
  <dcterms:modified xsi:type="dcterms:W3CDTF">2019-04-26T06:37:00Z</dcterms:modified>
</cp:coreProperties>
</file>