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B0" w:rsidRPr="009909B0" w:rsidRDefault="009909B0" w:rsidP="00990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9B0">
        <w:rPr>
          <w:rFonts w:ascii="Times New Roman" w:hAnsi="Times New Roman" w:cs="Times New Roman"/>
          <w:i/>
          <w:sz w:val="28"/>
          <w:szCs w:val="28"/>
        </w:rPr>
        <w:t>Муниципальное дошкольное образовательное учреждение Детский сад №10 общеобразовательного вида.</w:t>
      </w:r>
    </w:p>
    <w:p w:rsidR="00493C37" w:rsidRPr="009909B0" w:rsidRDefault="00493C37" w:rsidP="0049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C37" w:rsidRPr="009909B0" w:rsidRDefault="00493C37" w:rsidP="0049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C37" w:rsidRPr="009909B0" w:rsidRDefault="00493C37" w:rsidP="0049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C37" w:rsidRPr="009909B0" w:rsidRDefault="00493C37" w:rsidP="0049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C37" w:rsidRPr="009909B0" w:rsidRDefault="00493C37" w:rsidP="00C3314E">
      <w:pPr>
        <w:rPr>
          <w:rFonts w:ascii="Times New Roman" w:hAnsi="Times New Roman" w:cs="Times New Roman"/>
          <w:b/>
          <w:sz w:val="28"/>
          <w:szCs w:val="28"/>
        </w:rPr>
      </w:pPr>
    </w:p>
    <w:p w:rsidR="00C3314E" w:rsidRPr="009909B0" w:rsidRDefault="00C3314E" w:rsidP="00493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37" w:rsidRPr="009909B0" w:rsidRDefault="00493C37" w:rsidP="0049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93C37" w:rsidRPr="009909B0" w:rsidRDefault="00493C37" w:rsidP="00990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Тема: «Развитие коммуникативных навыко</w:t>
      </w:r>
      <w:r w:rsidR="009909B0">
        <w:rPr>
          <w:rFonts w:ascii="Times New Roman" w:hAnsi="Times New Roman" w:cs="Times New Roman"/>
          <w:sz w:val="28"/>
          <w:szCs w:val="28"/>
        </w:rPr>
        <w:t>в у старших дошкольников через с</w:t>
      </w:r>
      <w:r w:rsidRPr="009909B0">
        <w:rPr>
          <w:rFonts w:ascii="Times New Roman" w:hAnsi="Times New Roman" w:cs="Times New Roman"/>
          <w:sz w:val="28"/>
          <w:szCs w:val="28"/>
        </w:rPr>
        <w:t>южетно-ролевую игру»</w:t>
      </w:r>
    </w:p>
    <w:p w:rsidR="00493C37" w:rsidRPr="009909B0" w:rsidRDefault="00493C37">
      <w:pPr>
        <w:rPr>
          <w:rFonts w:ascii="Times New Roman" w:hAnsi="Times New Roman" w:cs="Times New Roman"/>
          <w:sz w:val="28"/>
          <w:szCs w:val="28"/>
        </w:rPr>
      </w:pPr>
    </w:p>
    <w:p w:rsidR="00493C37" w:rsidRPr="009909B0" w:rsidRDefault="00493C37">
      <w:pPr>
        <w:rPr>
          <w:rFonts w:ascii="Times New Roman" w:hAnsi="Times New Roman" w:cs="Times New Roman"/>
          <w:sz w:val="28"/>
          <w:szCs w:val="28"/>
        </w:rPr>
      </w:pPr>
    </w:p>
    <w:p w:rsidR="00493C37" w:rsidRPr="009909B0" w:rsidRDefault="00493C37">
      <w:pPr>
        <w:rPr>
          <w:rFonts w:ascii="Times New Roman" w:hAnsi="Times New Roman" w:cs="Times New Roman"/>
          <w:sz w:val="28"/>
          <w:szCs w:val="28"/>
        </w:rPr>
      </w:pPr>
    </w:p>
    <w:p w:rsidR="00C3314E" w:rsidRPr="009909B0" w:rsidRDefault="00C3314E">
      <w:pPr>
        <w:rPr>
          <w:rFonts w:ascii="Times New Roman" w:hAnsi="Times New Roman" w:cs="Times New Roman"/>
          <w:sz w:val="28"/>
          <w:szCs w:val="28"/>
        </w:rPr>
      </w:pPr>
    </w:p>
    <w:p w:rsidR="00493C37" w:rsidRPr="009909B0" w:rsidRDefault="00493C37">
      <w:p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Автор: Лушникова Юлия Викторовна</w:t>
      </w:r>
    </w:p>
    <w:p w:rsidR="00493C37" w:rsidRPr="009909B0" w:rsidRDefault="00493C37">
      <w:p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Стаж работы: 4</w:t>
      </w:r>
      <w:r w:rsidR="009909B0" w:rsidRPr="009909B0">
        <w:rPr>
          <w:rFonts w:ascii="Times New Roman" w:hAnsi="Times New Roman" w:cs="Times New Roman"/>
          <w:sz w:val="28"/>
          <w:szCs w:val="28"/>
        </w:rPr>
        <w:t xml:space="preserve"> </w:t>
      </w:r>
      <w:r w:rsidRPr="009909B0">
        <w:rPr>
          <w:rFonts w:ascii="Times New Roman" w:hAnsi="Times New Roman" w:cs="Times New Roman"/>
          <w:sz w:val="28"/>
          <w:szCs w:val="28"/>
        </w:rPr>
        <w:t>года</w:t>
      </w:r>
    </w:p>
    <w:p w:rsidR="00493C37" w:rsidRPr="009909B0" w:rsidRDefault="00493C37">
      <w:p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Категория: нет</w:t>
      </w:r>
    </w:p>
    <w:p w:rsidR="00493C37" w:rsidRPr="009909B0" w:rsidRDefault="00493C37">
      <w:pPr>
        <w:rPr>
          <w:rFonts w:ascii="Times New Roman" w:hAnsi="Times New Roman" w:cs="Times New Roman"/>
          <w:sz w:val="28"/>
          <w:szCs w:val="28"/>
        </w:rPr>
      </w:pPr>
    </w:p>
    <w:p w:rsidR="00493C37" w:rsidRPr="009909B0" w:rsidRDefault="00493C37">
      <w:pPr>
        <w:rPr>
          <w:rFonts w:ascii="Times New Roman" w:hAnsi="Times New Roman" w:cs="Times New Roman"/>
          <w:sz w:val="28"/>
          <w:szCs w:val="28"/>
        </w:rPr>
      </w:pPr>
    </w:p>
    <w:p w:rsidR="00C3314E" w:rsidRPr="009909B0" w:rsidRDefault="00C3314E" w:rsidP="0049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CA6" w:rsidRDefault="002F3CA6" w:rsidP="0049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CA6" w:rsidRDefault="002F3CA6" w:rsidP="0049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CA6" w:rsidRDefault="002F3CA6" w:rsidP="0049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CA6" w:rsidRDefault="002F3CA6" w:rsidP="0049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C37" w:rsidRPr="009909B0" w:rsidRDefault="00493C37" w:rsidP="00493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Сарапул 2010</w:t>
      </w:r>
      <w:r w:rsidR="009909B0" w:rsidRPr="009909B0">
        <w:rPr>
          <w:rFonts w:ascii="Times New Roman" w:hAnsi="Times New Roman" w:cs="Times New Roman"/>
          <w:sz w:val="28"/>
          <w:szCs w:val="28"/>
        </w:rPr>
        <w:t xml:space="preserve"> </w:t>
      </w:r>
      <w:r w:rsidRPr="009909B0">
        <w:rPr>
          <w:rFonts w:ascii="Times New Roman" w:hAnsi="Times New Roman" w:cs="Times New Roman"/>
          <w:sz w:val="28"/>
          <w:szCs w:val="28"/>
        </w:rPr>
        <w:t>год.</w:t>
      </w:r>
    </w:p>
    <w:p w:rsidR="00A74AA2" w:rsidRPr="009909B0" w:rsidRDefault="00A74A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09B0">
        <w:rPr>
          <w:rFonts w:ascii="Times New Roman" w:hAnsi="Times New Roman" w:cs="Times New Roman"/>
          <w:sz w:val="28"/>
          <w:szCs w:val="28"/>
        </w:rPr>
        <w:lastRenderedPageBreak/>
        <w:t>Структура проекта.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Название проекта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Авторы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Содержание проекта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География проекта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Срок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Актуальность проблемы, обоснование значимости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Суть инициативы (назначение проекта)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Участники проекта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Теоретические положения, основные идеи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Принципы проекта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Цель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Задачи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Прогнозируемый результат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Критерий измерения результатов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Ресурсное обеспечение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Этапы проекта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Условия реализации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Перспектива развития 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Библиография</w:t>
      </w:r>
    </w:p>
    <w:p w:rsidR="00A74AA2" w:rsidRPr="009909B0" w:rsidRDefault="00A74AA2" w:rsidP="00A74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A74AA2" w:rsidRPr="009909B0" w:rsidRDefault="00A74AA2" w:rsidP="00A74A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4AA2" w:rsidRPr="009909B0" w:rsidRDefault="00A74AA2" w:rsidP="00A74A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4AA2" w:rsidRPr="009909B0" w:rsidRDefault="00A74AA2" w:rsidP="00A74A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4AA2" w:rsidRPr="009909B0" w:rsidRDefault="00A74AA2" w:rsidP="00A74A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4AA2" w:rsidRPr="009909B0" w:rsidRDefault="00A74AA2" w:rsidP="00A74A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4AA2" w:rsidRPr="009909B0" w:rsidRDefault="00A74AA2" w:rsidP="00A74A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4AA2" w:rsidRDefault="00A74AA2" w:rsidP="00A74AA2">
      <w:pPr>
        <w:ind w:left="360"/>
        <w:rPr>
          <w:sz w:val="28"/>
          <w:szCs w:val="28"/>
        </w:rPr>
      </w:pPr>
    </w:p>
    <w:p w:rsidR="00A74AA2" w:rsidRDefault="00A74AA2" w:rsidP="00A74AA2">
      <w:pPr>
        <w:ind w:left="360"/>
        <w:rPr>
          <w:sz w:val="28"/>
          <w:szCs w:val="28"/>
        </w:rPr>
      </w:pPr>
    </w:p>
    <w:p w:rsidR="00A74AA2" w:rsidRDefault="00A74AA2" w:rsidP="00A74AA2">
      <w:pPr>
        <w:ind w:left="360"/>
        <w:rPr>
          <w:sz w:val="28"/>
          <w:szCs w:val="28"/>
        </w:rPr>
      </w:pPr>
    </w:p>
    <w:p w:rsidR="00A74AA2" w:rsidRDefault="00A74AA2" w:rsidP="00A74AA2">
      <w:pPr>
        <w:ind w:left="360"/>
        <w:rPr>
          <w:sz w:val="28"/>
          <w:szCs w:val="28"/>
        </w:rPr>
      </w:pPr>
    </w:p>
    <w:p w:rsidR="009909B0" w:rsidRDefault="009909B0" w:rsidP="00A74AA2">
      <w:pPr>
        <w:ind w:left="360"/>
        <w:jc w:val="center"/>
        <w:rPr>
          <w:b/>
          <w:sz w:val="28"/>
          <w:szCs w:val="28"/>
        </w:rPr>
      </w:pPr>
    </w:p>
    <w:p w:rsidR="00A74AA2" w:rsidRPr="009909B0" w:rsidRDefault="00A74AA2" w:rsidP="00A74AA2">
      <w:pPr>
        <w:ind w:left="360"/>
        <w:jc w:val="center"/>
        <w:rPr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 Обоснование. Значимости</w:t>
      </w:r>
      <w:r w:rsidRPr="009909B0">
        <w:rPr>
          <w:b/>
          <w:sz w:val="28"/>
          <w:szCs w:val="28"/>
        </w:rPr>
        <w:t>.</w:t>
      </w:r>
    </w:p>
    <w:p w:rsidR="00A74AA2" w:rsidRPr="009909B0" w:rsidRDefault="00A74AA2" w:rsidP="009909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Изучая нормативные</w:t>
      </w:r>
      <w:r w:rsidR="00651BC0" w:rsidRPr="009909B0">
        <w:rPr>
          <w:rFonts w:ascii="Times New Roman" w:hAnsi="Times New Roman" w:cs="Times New Roman"/>
          <w:sz w:val="28"/>
          <w:szCs w:val="28"/>
        </w:rPr>
        <w:t xml:space="preserve"> </w:t>
      </w:r>
      <w:r w:rsidRPr="009909B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909B0" w:rsidRPr="009909B0">
        <w:rPr>
          <w:rFonts w:ascii="Times New Roman" w:hAnsi="Times New Roman" w:cs="Times New Roman"/>
          <w:sz w:val="28"/>
          <w:szCs w:val="28"/>
        </w:rPr>
        <w:t>ы</w:t>
      </w:r>
      <w:r w:rsidRPr="009909B0">
        <w:rPr>
          <w:rFonts w:ascii="Times New Roman" w:hAnsi="Times New Roman" w:cs="Times New Roman"/>
          <w:sz w:val="28"/>
          <w:szCs w:val="28"/>
        </w:rPr>
        <w:t>: Закон об образовании, Концепцию, Стандарты образования, Рабочую программу я увидела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 что развитие </w:t>
      </w:r>
      <w:r w:rsidR="00DF6677" w:rsidRPr="009909B0">
        <w:rPr>
          <w:rFonts w:ascii="Times New Roman" w:hAnsi="Times New Roman" w:cs="Times New Roman"/>
          <w:sz w:val="28"/>
          <w:szCs w:val="28"/>
        </w:rPr>
        <w:t>коммуникативных навыков является важной задачей.</w:t>
      </w:r>
    </w:p>
    <w:p w:rsidR="00DF6677" w:rsidRPr="009909B0" w:rsidRDefault="00DF6677" w:rsidP="009909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Дети имеют низкий уровень коммуникационных навыков.</w:t>
      </w:r>
    </w:p>
    <w:p w:rsidR="00DF6677" w:rsidRPr="009909B0" w:rsidRDefault="00DF6677" w:rsidP="009909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Проанализировав и стороны развития:</w:t>
      </w:r>
    </w:p>
    <w:p w:rsidR="00DF6677" w:rsidRPr="009909B0" w:rsidRDefault="00DF6677" w:rsidP="009909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Физическое</w:t>
      </w:r>
    </w:p>
    <w:p w:rsidR="00DF6677" w:rsidRPr="009909B0" w:rsidRDefault="00DF6677" w:rsidP="009909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Социальное </w:t>
      </w:r>
    </w:p>
    <w:p w:rsidR="00DF6677" w:rsidRPr="009909B0" w:rsidRDefault="00DF6677" w:rsidP="009909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</w:p>
    <w:p w:rsidR="00DF6677" w:rsidRPr="009909B0" w:rsidRDefault="00DF6677" w:rsidP="009909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Художественно-эстетическое </w:t>
      </w:r>
    </w:p>
    <w:p w:rsidR="00DF6677" w:rsidRPr="009909B0" w:rsidRDefault="00DF6677" w:rsidP="009909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Важна социальная готовность к школе ребенка. В современном обществе наблюдается измен</w:t>
      </w:r>
      <w:r w:rsidR="009909B0" w:rsidRPr="009909B0">
        <w:rPr>
          <w:rFonts w:ascii="Times New Roman" w:hAnsi="Times New Roman" w:cs="Times New Roman"/>
          <w:sz w:val="28"/>
          <w:szCs w:val="28"/>
        </w:rPr>
        <w:t xml:space="preserve">ения обучаемости на занятиях,  </w:t>
      </w:r>
      <w:proofErr w:type="spellStart"/>
      <w:r w:rsidR="009909B0" w:rsidRPr="009909B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9909B0" w:rsidRPr="009909B0">
        <w:rPr>
          <w:rFonts w:ascii="Times New Roman" w:hAnsi="Times New Roman" w:cs="Times New Roman"/>
          <w:sz w:val="28"/>
          <w:szCs w:val="28"/>
        </w:rPr>
        <w:t>.</w:t>
      </w:r>
      <w:r w:rsidRPr="009909B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9909B0" w:rsidRPr="009909B0">
        <w:rPr>
          <w:rFonts w:ascii="Times New Roman" w:hAnsi="Times New Roman" w:cs="Times New Roman"/>
          <w:sz w:val="28"/>
          <w:szCs w:val="28"/>
        </w:rPr>
        <w:t xml:space="preserve"> </w:t>
      </w:r>
      <w:r w:rsidRPr="009909B0">
        <w:rPr>
          <w:rFonts w:ascii="Times New Roman" w:hAnsi="Times New Roman" w:cs="Times New Roman"/>
          <w:sz w:val="28"/>
          <w:szCs w:val="28"/>
        </w:rPr>
        <w:t xml:space="preserve"> мы не дали детям наиграться. А в игре ребенок может брать на себя разные роли. Сегодня он может взять главную роль, а завтра второстепенную, поэтому навыки общения</w:t>
      </w:r>
      <w:r w:rsidR="009909B0" w:rsidRPr="009909B0">
        <w:rPr>
          <w:rFonts w:ascii="Times New Roman" w:hAnsi="Times New Roman" w:cs="Times New Roman"/>
          <w:sz w:val="28"/>
          <w:szCs w:val="28"/>
        </w:rPr>
        <w:t xml:space="preserve">, </w:t>
      </w:r>
      <w:r w:rsidRPr="009909B0">
        <w:rPr>
          <w:rFonts w:ascii="Times New Roman" w:hAnsi="Times New Roman" w:cs="Times New Roman"/>
          <w:sz w:val="28"/>
          <w:szCs w:val="28"/>
        </w:rPr>
        <w:t xml:space="preserve"> приобретаемые в игре более насыщенны, глубокие, яркие. В игре дети </w:t>
      </w:r>
      <w:r w:rsidR="00525096" w:rsidRPr="009909B0">
        <w:rPr>
          <w:rFonts w:ascii="Times New Roman" w:hAnsi="Times New Roman" w:cs="Times New Roman"/>
          <w:sz w:val="28"/>
          <w:szCs w:val="28"/>
        </w:rPr>
        <w:t>учатся</w:t>
      </w:r>
      <w:r w:rsidRPr="009909B0">
        <w:rPr>
          <w:rFonts w:ascii="Times New Roman" w:hAnsi="Times New Roman" w:cs="Times New Roman"/>
          <w:sz w:val="28"/>
          <w:szCs w:val="28"/>
        </w:rPr>
        <w:t xml:space="preserve"> </w:t>
      </w:r>
      <w:r w:rsidR="00651BC0" w:rsidRPr="009909B0">
        <w:rPr>
          <w:rFonts w:ascii="Times New Roman" w:hAnsi="Times New Roman" w:cs="Times New Roman"/>
          <w:sz w:val="28"/>
          <w:szCs w:val="28"/>
        </w:rPr>
        <w:t>взаимодействоват</w:t>
      </w:r>
      <w:r w:rsidR="009909B0" w:rsidRPr="009909B0">
        <w:rPr>
          <w:rFonts w:ascii="Times New Roman" w:hAnsi="Times New Roman" w:cs="Times New Roman"/>
          <w:sz w:val="28"/>
          <w:szCs w:val="28"/>
        </w:rPr>
        <w:t xml:space="preserve">ь, </w:t>
      </w:r>
      <w:r w:rsidR="00525096" w:rsidRPr="009909B0">
        <w:rPr>
          <w:rFonts w:ascii="Times New Roman" w:hAnsi="Times New Roman" w:cs="Times New Roman"/>
          <w:sz w:val="28"/>
          <w:szCs w:val="28"/>
        </w:rPr>
        <w:t xml:space="preserve"> общаться.</w:t>
      </w:r>
    </w:p>
    <w:p w:rsidR="00525096" w:rsidRPr="009909B0" w:rsidRDefault="00525096" w:rsidP="009909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Так же развитие коммуникативных навыков способствует легкому прохождению ребенком кризиса возраста.</w:t>
      </w:r>
    </w:p>
    <w:p w:rsidR="00525096" w:rsidRPr="009909B0" w:rsidRDefault="00525096" w:rsidP="009909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Современное общество имеет проблему нравственного воспитания подрастающего поколения. Что бы ее решить необходимо обращать внимание на развитие общение, на личностное развитие ребенка. </w:t>
      </w:r>
    </w:p>
    <w:p w:rsidR="004A00DD" w:rsidRPr="009909B0" w:rsidRDefault="004A00DD" w:rsidP="009909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А развитие коммуникативных навыков помогает в нравственном воспитании  детей. Ребенок усваивает нормы и правила поведения.</w:t>
      </w:r>
    </w:p>
    <w:p w:rsidR="004A00DD" w:rsidRPr="009909B0" w:rsidRDefault="004A00DD" w:rsidP="009909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Мною выявлено</w:t>
      </w:r>
      <w:r w:rsidR="009909B0" w:rsidRPr="009909B0">
        <w:rPr>
          <w:rFonts w:ascii="Times New Roman" w:hAnsi="Times New Roman" w:cs="Times New Roman"/>
          <w:sz w:val="28"/>
          <w:szCs w:val="28"/>
        </w:rPr>
        <w:t xml:space="preserve">, </w:t>
      </w:r>
      <w:r w:rsidRPr="009909B0">
        <w:rPr>
          <w:rFonts w:ascii="Times New Roman" w:hAnsi="Times New Roman" w:cs="Times New Roman"/>
          <w:sz w:val="28"/>
          <w:szCs w:val="28"/>
        </w:rPr>
        <w:t xml:space="preserve"> что у некоторых детей в моей группе есть проблемы: неуверенности и застенчивости. Чтобы решать и проводить коррекционную работу в этом направлении необходимо развивать коммуникативные навыки, навыки общения.</w:t>
      </w:r>
    </w:p>
    <w:p w:rsidR="009909B0" w:rsidRDefault="009909B0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38E9" w:rsidRPr="009909B0" w:rsidRDefault="009838E9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Суть инициативы</w:t>
      </w:r>
    </w:p>
    <w:p w:rsidR="008872AB" w:rsidRPr="009909B0" w:rsidRDefault="008872AB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Разработать и использовать систему сюжетно-ролевых игр для развития коммуникативных навыков у детей 5-7 лет.</w:t>
      </w:r>
    </w:p>
    <w:p w:rsidR="008872AB" w:rsidRPr="009909B0" w:rsidRDefault="008872AB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72AB" w:rsidRPr="009909B0" w:rsidRDefault="008872AB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Участники проекта</w:t>
      </w:r>
    </w:p>
    <w:p w:rsidR="008872AB" w:rsidRPr="009909B0" w:rsidRDefault="008872AB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Детей старшей, подготовительной группы дет</w:t>
      </w:r>
      <w:proofErr w:type="gramStart"/>
      <w:r w:rsidR="00651BC0" w:rsidRPr="00990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1BC0" w:rsidRPr="009909B0">
        <w:rPr>
          <w:rFonts w:ascii="Times New Roman" w:hAnsi="Times New Roman" w:cs="Times New Roman"/>
          <w:sz w:val="28"/>
          <w:szCs w:val="28"/>
        </w:rPr>
        <w:t xml:space="preserve"> </w:t>
      </w:r>
      <w:r w:rsidRPr="00990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>ада №10.</w:t>
      </w:r>
    </w:p>
    <w:p w:rsidR="00324B56" w:rsidRPr="009909B0" w:rsidRDefault="00324B56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72AB" w:rsidRPr="009909B0" w:rsidRDefault="00324B56" w:rsidP="009909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Теоретические положения. Основные идеи.</w:t>
      </w:r>
    </w:p>
    <w:p w:rsidR="009E04D6" w:rsidRPr="009909B0" w:rsidRDefault="00324B56" w:rsidP="009909B0">
      <w:pPr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Искусство общения – ключ к гармоничному развитию счастливой и успешной личности. Без полноценного общения, без приобретения коммуникативных навыков немыслимо эффективное обучение и гармоничное развитие ребенка. Только в коллективной игре ребенок радостно и легко раскрывает свои способности, познает мир и людей, развивает мышление, внимание, память.  Психолог И.А. Зимняя считает, что должн</w:t>
      </w:r>
      <w:r w:rsidR="009909B0">
        <w:rPr>
          <w:rFonts w:ascii="Times New Roman" w:hAnsi="Times New Roman" w:cs="Times New Roman"/>
          <w:sz w:val="28"/>
          <w:szCs w:val="28"/>
        </w:rPr>
        <w:t xml:space="preserve">ое внимание в </w:t>
      </w:r>
      <w:proofErr w:type="spellStart"/>
      <w:r w:rsidR="009909B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909B0">
        <w:rPr>
          <w:rFonts w:ascii="Times New Roman" w:hAnsi="Times New Roman" w:cs="Times New Roman"/>
          <w:sz w:val="28"/>
          <w:szCs w:val="28"/>
        </w:rPr>
        <w:t>-обра</w:t>
      </w:r>
      <w:r w:rsidRPr="009909B0">
        <w:rPr>
          <w:rFonts w:ascii="Times New Roman" w:hAnsi="Times New Roman" w:cs="Times New Roman"/>
          <w:sz w:val="28"/>
          <w:szCs w:val="28"/>
        </w:rPr>
        <w:t>зовательной работе дошкольных учреждений должно быть уделено</w:t>
      </w:r>
      <w:r w:rsidR="009E04D6" w:rsidRPr="009909B0">
        <w:rPr>
          <w:rFonts w:ascii="Times New Roman" w:hAnsi="Times New Roman" w:cs="Times New Roman"/>
          <w:sz w:val="28"/>
          <w:szCs w:val="28"/>
        </w:rPr>
        <w:t xml:space="preserve"> становлению межличностного общения сверстников.</w:t>
      </w:r>
    </w:p>
    <w:p w:rsidR="00324B56" w:rsidRPr="009909B0" w:rsidRDefault="00324B56" w:rsidP="009909B0">
      <w:pPr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</w:t>
      </w:r>
      <w:r w:rsidR="009E04D6" w:rsidRPr="009909B0">
        <w:rPr>
          <w:rFonts w:ascii="Times New Roman" w:hAnsi="Times New Roman" w:cs="Times New Roman"/>
          <w:sz w:val="28"/>
          <w:szCs w:val="28"/>
        </w:rPr>
        <w:t>Наиболее интенсивно коммуникативное развитие ребенка проходит в дошкольный период  детства и зависит, прежде всего, от опыта общения со сверстниками. Именно этот опыт является базисом его дальнейшего личностного и социального развития. По мнению Т.Д. Марцинковской, погашение таких негативных явлений в поведении как агрессивность, отчужде</w:t>
      </w:r>
      <w:r w:rsidR="00DB49E5" w:rsidRPr="009909B0">
        <w:rPr>
          <w:rFonts w:ascii="Times New Roman" w:hAnsi="Times New Roman" w:cs="Times New Roman"/>
          <w:sz w:val="28"/>
          <w:szCs w:val="28"/>
        </w:rPr>
        <w:t>нность, жестокость, враждебность зависит и от своевременной помощи, и от полноценности развития ребенка в период дошкольного детства.</w:t>
      </w:r>
      <w:r w:rsidR="009E04D6" w:rsidRPr="009909B0">
        <w:rPr>
          <w:rFonts w:ascii="Times New Roman" w:hAnsi="Times New Roman" w:cs="Times New Roman"/>
          <w:sz w:val="28"/>
          <w:szCs w:val="28"/>
        </w:rPr>
        <w:t xml:space="preserve">  </w:t>
      </w:r>
      <w:r w:rsidRPr="00990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24" w:rsidRPr="009909B0" w:rsidRDefault="00DB49E5" w:rsidP="009909B0">
      <w:pPr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Дошкольный возраст – это период активного формирования социально-психологических основ личности, приобщение к культуре. Детское переживание радости в дальнейшем превращается в жизнерадостность, оптимистическое отношение к жизни, умение ладить с людьми, успешно решать жизненные проблемы, добивается поставленных целей. Напротив, затянувшееся отрицательное эм</w:t>
      </w:r>
      <w:r w:rsidR="009909B0">
        <w:rPr>
          <w:rFonts w:ascii="Times New Roman" w:hAnsi="Times New Roman" w:cs="Times New Roman"/>
          <w:sz w:val="28"/>
          <w:szCs w:val="28"/>
        </w:rPr>
        <w:t xml:space="preserve">оциональное состояние играет </w:t>
      </w:r>
      <w:proofErr w:type="spellStart"/>
      <w:r w:rsidR="009909B0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9909B0">
        <w:rPr>
          <w:rFonts w:ascii="Times New Roman" w:hAnsi="Times New Roman" w:cs="Times New Roman"/>
          <w:sz w:val="28"/>
          <w:szCs w:val="28"/>
        </w:rPr>
        <w:t>-</w:t>
      </w:r>
      <w:r w:rsidRPr="009909B0">
        <w:rPr>
          <w:rFonts w:ascii="Times New Roman" w:hAnsi="Times New Roman" w:cs="Times New Roman"/>
          <w:sz w:val="28"/>
          <w:szCs w:val="28"/>
        </w:rPr>
        <w:t>организующую роль, а в дальнейшем приводит к формированию негативной жизненной позиции.</w:t>
      </w:r>
    </w:p>
    <w:p w:rsidR="000C5A2D" w:rsidRPr="009909B0" w:rsidRDefault="002F7424" w:rsidP="009909B0">
      <w:pPr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Задача педагога – помочь детям разобраться в</w:t>
      </w:r>
      <w:r w:rsidR="009909B0">
        <w:rPr>
          <w:rFonts w:ascii="Times New Roman" w:hAnsi="Times New Roman" w:cs="Times New Roman"/>
          <w:sz w:val="28"/>
          <w:szCs w:val="28"/>
        </w:rPr>
        <w:t xml:space="preserve"> сложном мире взаимоотношений с</w:t>
      </w:r>
      <w:r w:rsidRPr="009909B0">
        <w:rPr>
          <w:rFonts w:ascii="Times New Roman" w:hAnsi="Times New Roman" w:cs="Times New Roman"/>
          <w:sz w:val="28"/>
          <w:szCs w:val="28"/>
        </w:rPr>
        <w:t xml:space="preserve"> взрослыми и сверстниками, научится вступать в контакт и вести разговор, внимательно слушать, использовать мимику и жесты для более эффективного выражения своих мыслей. Понимание духовного мира и эмоциональной сферы ребенка, умение почувствовать его настроение позволяет педагогу установить эмоциональный контакт и своевременно оказать помощь в налаживании контактов с ровесниками. Умение управлять своим эмоциональным состоянием является важнейшим условием дружественного и плодотворного общения с окружающими. </w:t>
      </w:r>
      <w:r w:rsidR="000C5A2D" w:rsidRPr="009909B0">
        <w:rPr>
          <w:rFonts w:ascii="Times New Roman" w:hAnsi="Times New Roman" w:cs="Times New Roman"/>
          <w:sz w:val="28"/>
          <w:szCs w:val="28"/>
        </w:rPr>
        <w:t xml:space="preserve">Эти два взаимосвязанных навыка (умение контролировать </w:t>
      </w:r>
      <w:r w:rsidR="000C5A2D" w:rsidRPr="009909B0">
        <w:rPr>
          <w:rFonts w:ascii="Times New Roman" w:hAnsi="Times New Roman" w:cs="Times New Roman"/>
          <w:sz w:val="28"/>
          <w:szCs w:val="28"/>
        </w:rPr>
        <w:lastRenderedPageBreak/>
        <w:t>свои эмоции и умение общаться) наилучшим образом формируется в процессе детской игры.</w:t>
      </w:r>
    </w:p>
    <w:p w:rsidR="008F543E" w:rsidRPr="009909B0" w:rsidRDefault="000C5A2D" w:rsidP="009909B0">
      <w:pPr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Китайская мудрость гласит: “Делай великое, пока оно еще мало, потому что все великое начинается с малого”. В данном случае ее можно понимать так: чем раньше мы научим ребенка быть в ладу с окружающими и самим собой, тем легче ему будет со временем найти свое место в жизни, среди других людей, тем лучше мы, взрослые, и наши дети, будем понимать друг друга.</w:t>
      </w:r>
    </w:p>
    <w:p w:rsidR="008F543E" w:rsidRPr="009909B0" w:rsidRDefault="008F543E" w:rsidP="009909B0">
      <w:pPr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Н.К. Крупская сравнивала игру с учебой и трудом по тому развивающему интеллект эффекту,</w:t>
      </w:r>
      <w:r w:rsidR="000C5A2D" w:rsidRPr="009909B0">
        <w:rPr>
          <w:rFonts w:ascii="Times New Roman" w:hAnsi="Times New Roman" w:cs="Times New Roman"/>
          <w:sz w:val="28"/>
          <w:szCs w:val="28"/>
        </w:rPr>
        <w:t xml:space="preserve">  </w:t>
      </w:r>
      <w:r w:rsidRPr="009909B0">
        <w:rPr>
          <w:rFonts w:ascii="Times New Roman" w:hAnsi="Times New Roman" w:cs="Times New Roman"/>
          <w:sz w:val="28"/>
          <w:szCs w:val="28"/>
        </w:rPr>
        <w:t>который игра оказывает на детей: играя, ребенок оперирует знаниями об окружающем мире, глубже его познает, так как учится ставить цель, вырабатывать план, находит средство их выполнения.</w:t>
      </w:r>
    </w:p>
    <w:p w:rsidR="008F543E" w:rsidRPr="009909B0" w:rsidRDefault="008F543E" w:rsidP="009909B0">
      <w:pPr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А.М.</w:t>
      </w:r>
      <w:r w:rsidR="009909B0">
        <w:rPr>
          <w:rFonts w:ascii="Times New Roman" w:hAnsi="Times New Roman" w:cs="Times New Roman"/>
          <w:sz w:val="28"/>
          <w:szCs w:val="28"/>
        </w:rPr>
        <w:t xml:space="preserve"> </w:t>
      </w:r>
      <w:r w:rsidRPr="009909B0">
        <w:rPr>
          <w:rFonts w:ascii="Times New Roman" w:hAnsi="Times New Roman" w:cs="Times New Roman"/>
          <w:sz w:val="28"/>
          <w:szCs w:val="28"/>
        </w:rPr>
        <w:t>Горький: “Игра – путь детей познанию мира, в котором они живут и который признано изменить”.</w:t>
      </w:r>
    </w:p>
    <w:p w:rsidR="00DB49E5" w:rsidRPr="009909B0" w:rsidRDefault="008F543E" w:rsidP="009909B0">
      <w:pPr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 w:rsidRPr="009909B0">
        <w:rPr>
          <w:rFonts w:ascii="Times New Roman" w:hAnsi="Times New Roman" w:cs="Times New Roman"/>
          <w:sz w:val="28"/>
          <w:szCs w:val="28"/>
        </w:rPr>
        <w:t>Рубенштейн</w:t>
      </w:r>
      <w:proofErr w:type="spellEnd"/>
      <w:r w:rsidRPr="009909B0">
        <w:rPr>
          <w:rFonts w:ascii="Times New Roman" w:hAnsi="Times New Roman" w:cs="Times New Roman"/>
          <w:sz w:val="28"/>
          <w:szCs w:val="28"/>
        </w:rPr>
        <w:t>: “</w:t>
      </w:r>
      <w:r w:rsidR="009909B0">
        <w:rPr>
          <w:rFonts w:ascii="Times New Roman" w:hAnsi="Times New Roman" w:cs="Times New Roman"/>
          <w:sz w:val="28"/>
          <w:szCs w:val="28"/>
        </w:rPr>
        <w:t>в игре</w:t>
      </w:r>
      <w:r w:rsidRPr="009909B0">
        <w:rPr>
          <w:rFonts w:ascii="Times New Roman" w:hAnsi="Times New Roman" w:cs="Times New Roman"/>
          <w:sz w:val="28"/>
          <w:szCs w:val="28"/>
        </w:rPr>
        <w:t xml:space="preserve">, как в фокусе собираются, в ней проявляются и через нее формируются все стороны психической жизни личности”.  </w:t>
      </w:r>
      <w:r w:rsidR="002F7424" w:rsidRPr="009909B0">
        <w:rPr>
          <w:rFonts w:ascii="Times New Roman" w:hAnsi="Times New Roman" w:cs="Times New Roman"/>
          <w:sz w:val="28"/>
          <w:szCs w:val="28"/>
        </w:rPr>
        <w:t xml:space="preserve">   </w:t>
      </w:r>
      <w:r w:rsidR="00DB49E5" w:rsidRPr="009909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72AB" w:rsidRPr="009909B0" w:rsidRDefault="008872AB" w:rsidP="009909B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Принципы проекта</w:t>
      </w:r>
    </w:p>
    <w:p w:rsidR="008872AB" w:rsidRPr="009909B0" w:rsidRDefault="008872AB" w:rsidP="009909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Доступность</w:t>
      </w:r>
    </w:p>
    <w:p w:rsidR="008872AB" w:rsidRPr="009909B0" w:rsidRDefault="008872AB" w:rsidP="009909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Активность</w:t>
      </w:r>
    </w:p>
    <w:p w:rsidR="008872AB" w:rsidRPr="009909B0" w:rsidRDefault="008872AB" w:rsidP="009909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Нет индивидуальных особенностей</w:t>
      </w:r>
    </w:p>
    <w:p w:rsidR="008872AB" w:rsidRPr="009909B0" w:rsidRDefault="008872AB" w:rsidP="009909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Открытость</w:t>
      </w:r>
    </w:p>
    <w:p w:rsidR="008872AB" w:rsidRPr="009909B0" w:rsidRDefault="008872AB" w:rsidP="009909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Многократность повторения</w:t>
      </w:r>
    </w:p>
    <w:p w:rsidR="008872AB" w:rsidRPr="009909B0" w:rsidRDefault="008872AB" w:rsidP="009909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Гибкий подход</w:t>
      </w:r>
    </w:p>
    <w:p w:rsidR="008872AB" w:rsidRPr="009909B0" w:rsidRDefault="008872AB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2AB" w:rsidRPr="009909B0" w:rsidRDefault="008872AB" w:rsidP="00990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8872AB" w:rsidRPr="009909B0" w:rsidRDefault="008872AB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Развитие коммуникативных навыков через систему сюжетно-ролевых игр.</w:t>
      </w:r>
    </w:p>
    <w:p w:rsidR="00D70738" w:rsidRPr="009909B0" w:rsidRDefault="00D70738" w:rsidP="009909B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70738" w:rsidRPr="009909B0" w:rsidRDefault="00D70738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Создать условия для развития коммуникативных навыков у старших дошкольников через сюжетно-ролевую игру</w:t>
      </w:r>
      <w:r w:rsidR="00E743AD" w:rsidRPr="009909B0">
        <w:rPr>
          <w:rFonts w:ascii="Times New Roman" w:hAnsi="Times New Roman" w:cs="Times New Roman"/>
          <w:sz w:val="28"/>
          <w:szCs w:val="28"/>
        </w:rPr>
        <w:t>.</w:t>
      </w:r>
    </w:p>
    <w:p w:rsidR="00D70738" w:rsidRPr="009909B0" w:rsidRDefault="00FE1DAA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1.</w:t>
      </w:r>
      <w:r w:rsidR="00D70738" w:rsidRPr="009909B0">
        <w:rPr>
          <w:rFonts w:ascii="Times New Roman" w:hAnsi="Times New Roman" w:cs="Times New Roman"/>
          <w:sz w:val="28"/>
          <w:szCs w:val="28"/>
        </w:rPr>
        <w:t xml:space="preserve"> разработать методическое обеспечение, организацию сюжетно-ролевых игр в </w:t>
      </w:r>
      <w:proofErr w:type="spellStart"/>
      <w:r w:rsidR="00D70738" w:rsidRPr="009909B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70738" w:rsidRPr="009909B0">
        <w:rPr>
          <w:rFonts w:ascii="Times New Roman" w:hAnsi="Times New Roman" w:cs="Times New Roman"/>
          <w:sz w:val="28"/>
          <w:szCs w:val="28"/>
        </w:rPr>
        <w:t>-образовательном процессе.</w:t>
      </w:r>
    </w:p>
    <w:p w:rsidR="00D70738" w:rsidRPr="009909B0" w:rsidRDefault="00FE1DAA" w:rsidP="009909B0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2. </w:t>
      </w:r>
      <w:r w:rsidR="00D70738" w:rsidRPr="009909B0">
        <w:rPr>
          <w:rFonts w:ascii="Times New Roman" w:hAnsi="Times New Roman" w:cs="Times New Roman"/>
          <w:sz w:val="28"/>
          <w:szCs w:val="28"/>
        </w:rPr>
        <w:t xml:space="preserve"> разработать сценарии</w:t>
      </w:r>
    </w:p>
    <w:p w:rsidR="00D70738" w:rsidRPr="009909B0" w:rsidRDefault="00FE1DAA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lastRenderedPageBreak/>
        <w:t xml:space="preserve"> 3 </w:t>
      </w:r>
      <w:r w:rsidR="00D70738" w:rsidRPr="009909B0">
        <w:rPr>
          <w:rFonts w:ascii="Times New Roman" w:hAnsi="Times New Roman" w:cs="Times New Roman"/>
          <w:sz w:val="28"/>
          <w:szCs w:val="28"/>
        </w:rPr>
        <w:t>. организовывать реализацию этих игр.</w:t>
      </w:r>
    </w:p>
    <w:p w:rsidR="00D70738" w:rsidRPr="009909B0" w:rsidRDefault="00FE1DAA" w:rsidP="009909B0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4. </w:t>
      </w:r>
      <w:r w:rsidR="00D70738" w:rsidRPr="009909B0">
        <w:rPr>
          <w:rFonts w:ascii="Times New Roman" w:hAnsi="Times New Roman" w:cs="Times New Roman"/>
          <w:sz w:val="28"/>
          <w:szCs w:val="28"/>
        </w:rPr>
        <w:t xml:space="preserve"> создать обогащенную предметно-развивающую игру</w:t>
      </w:r>
    </w:p>
    <w:p w:rsidR="00D70738" w:rsidRPr="009909B0" w:rsidRDefault="00FE1DAA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5. </w:t>
      </w:r>
      <w:r w:rsidR="00D70738" w:rsidRPr="009909B0">
        <w:rPr>
          <w:rFonts w:ascii="Times New Roman" w:hAnsi="Times New Roman" w:cs="Times New Roman"/>
          <w:sz w:val="28"/>
          <w:szCs w:val="28"/>
        </w:rPr>
        <w:t xml:space="preserve"> </w:t>
      </w:r>
      <w:r w:rsidR="00E743AD" w:rsidRPr="009909B0">
        <w:rPr>
          <w:rFonts w:ascii="Times New Roman" w:hAnsi="Times New Roman" w:cs="Times New Roman"/>
          <w:sz w:val="28"/>
          <w:szCs w:val="28"/>
        </w:rPr>
        <w:t>организовать взаимодействие с родителями</w:t>
      </w:r>
      <w:r w:rsidR="00D70738" w:rsidRPr="00990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DAA" w:rsidRPr="009909B0" w:rsidRDefault="00FE1DAA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DAA" w:rsidRPr="009909B0" w:rsidRDefault="00FE1DAA" w:rsidP="00990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FE1DAA" w:rsidRPr="009909B0" w:rsidRDefault="00FE1DAA" w:rsidP="009909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Создать для детей систему коммуникативных навыков и действий</w:t>
      </w:r>
    </w:p>
    <w:p w:rsidR="00FE1DAA" w:rsidRPr="009909B0" w:rsidRDefault="00FE1DAA" w:rsidP="009909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Сформировать систему коммуникативных эталонов и образцов. </w:t>
      </w:r>
    </w:p>
    <w:p w:rsidR="00FE1DAA" w:rsidRPr="009909B0" w:rsidRDefault="00FE1DAA" w:rsidP="009909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Сформировать навыки применения коммуникативной деятельности.</w:t>
      </w:r>
    </w:p>
    <w:p w:rsidR="00FE1DAA" w:rsidRPr="009909B0" w:rsidRDefault="00FE1DAA" w:rsidP="009909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Для взрослых</w:t>
      </w:r>
    </w:p>
    <w:p w:rsidR="00FE1DAA" w:rsidRPr="009909B0" w:rsidRDefault="00FE1DAA" w:rsidP="009909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Сформировать у родителей представление о формировании коммуникативных навыков у старших дошкольников.</w:t>
      </w:r>
    </w:p>
    <w:p w:rsidR="00FE1DAA" w:rsidRPr="009909B0" w:rsidRDefault="00FE1DAA" w:rsidP="009909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Привлечь родителей к созданию предметно развивающей среды для сюжетно-ролевых игр.</w:t>
      </w:r>
    </w:p>
    <w:p w:rsidR="00D70738" w:rsidRPr="009909B0" w:rsidRDefault="00FE1DAA" w:rsidP="009909B0">
      <w:pPr>
        <w:pStyle w:val="a3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Способствовать применению знаний родителей в домашних условиях.</w:t>
      </w:r>
    </w:p>
    <w:p w:rsidR="008872AB" w:rsidRPr="009909B0" w:rsidRDefault="00D70738" w:rsidP="009909B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</w:p>
    <w:p w:rsidR="008872AB" w:rsidRPr="009909B0" w:rsidRDefault="0076509A" w:rsidP="009909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Создано методическое обеспечение</w:t>
      </w:r>
    </w:p>
    <w:p w:rsidR="0076509A" w:rsidRPr="009909B0" w:rsidRDefault="0076509A" w:rsidP="009909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Создана развивающая среда</w:t>
      </w:r>
    </w:p>
    <w:p w:rsidR="0076509A" w:rsidRPr="009909B0" w:rsidRDefault="0076509A" w:rsidP="009909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Организованна система сюжетно-ролевых игр с детьми по развитию коммуникативных навыков у старших дошкольников</w:t>
      </w:r>
    </w:p>
    <w:p w:rsidR="0076509A" w:rsidRPr="009909B0" w:rsidRDefault="0076509A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09A" w:rsidRPr="009909B0" w:rsidRDefault="0076509A" w:rsidP="00990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8872AB" w:rsidRPr="009909B0" w:rsidRDefault="0076509A" w:rsidP="009909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Дети владеют коммуникативными </w:t>
      </w:r>
      <w:r w:rsidR="00537EB0" w:rsidRPr="009909B0">
        <w:rPr>
          <w:rFonts w:ascii="Times New Roman" w:hAnsi="Times New Roman" w:cs="Times New Roman"/>
          <w:sz w:val="28"/>
          <w:szCs w:val="28"/>
        </w:rPr>
        <w:t>навыками</w:t>
      </w:r>
    </w:p>
    <w:p w:rsidR="0076509A" w:rsidRPr="009909B0" w:rsidRDefault="0076509A" w:rsidP="009909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У детей сформированы навыки сюжетно-ролевых игр.</w:t>
      </w:r>
    </w:p>
    <w:p w:rsidR="0076509A" w:rsidRPr="009909B0" w:rsidRDefault="0076509A" w:rsidP="009909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Дети применяют свои знания и умения в самостоятельной и совместной деятельности.</w:t>
      </w:r>
    </w:p>
    <w:p w:rsidR="0076509A" w:rsidRPr="009909B0" w:rsidRDefault="0076509A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09A" w:rsidRPr="009909B0" w:rsidRDefault="0076509A" w:rsidP="00990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76509A" w:rsidRPr="009909B0" w:rsidRDefault="0076509A" w:rsidP="009909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40% активно участвуют в организации развивающей среды</w:t>
      </w:r>
    </w:p>
    <w:p w:rsidR="0076509A" w:rsidRPr="009909B0" w:rsidRDefault="0076509A" w:rsidP="009909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20% хорошо знакомы с технологией развития коммуникативных навыков</w:t>
      </w:r>
    </w:p>
    <w:p w:rsidR="00D70738" w:rsidRPr="009909B0" w:rsidRDefault="00D70738" w:rsidP="009909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40% используют на практике (дома)</w:t>
      </w:r>
    </w:p>
    <w:p w:rsidR="008872AB" w:rsidRPr="009909B0" w:rsidRDefault="008872AB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543E" w:rsidRPr="009909B0" w:rsidRDefault="008F543E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3CA6" w:rsidRDefault="002F3CA6" w:rsidP="009909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CA6" w:rsidRDefault="002F3CA6" w:rsidP="009909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20" w:rsidRPr="009909B0" w:rsidRDefault="00B85820" w:rsidP="009909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lastRenderedPageBreak/>
        <w:t>Критерии измерения результатов</w:t>
      </w:r>
    </w:p>
    <w:p w:rsidR="00B85820" w:rsidRPr="009909B0" w:rsidRDefault="00B85820" w:rsidP="009909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i/>
          <w:sz w:val="28"/>
          <w:szCs w:val="28"/>
        </w:rPr>
        <w:t>Методика «Лесенка»</w:t>
      </w:r>
      <w:r w:rsidRPr="009909B0">
        <w:rPr>
          <w:rFonts w:ascii="Times New Roman" w:hAnsi="Times New Roman" w:cs="Times New Roman"/>
          <w:sz w:val="28"/>
          <w:szCs w:val="28"/>
        </w:rPr>
        <w:t xml:space="preserve"> (определение самооценки):</w:t>
      </w:r>
    </w:p>
    <w:p w:rsidR="00B85820" w:rsidRPr="009909B0" w:rsidRDefault="00B85820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+ (норма) – ставит себя на более высокую или самую высокую ступень</w:t>
      </w:r>
    </w:p>
    <w:p w:rsidR="00B85820" w:rsidRPr="009909B0" w:rsidRDefault="00B85820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- (отрицательное отношение к себе, неуверенность) 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>тавит себя на нижнюю ступень</w:t>
      </w:r>
    </w:p>
    <w:p w:rsidR="00B85820" w:rsidRPr="009909B0" w:rsidRDefault="00B85820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2. </w:t>
      </w:r>
      <w:r w:rsidRPr="009909B0">
        <w:rPr>
          <w:rFonts w:ascii="Times New Roman" w:hAnsi="Times New Roman" w:cs="Times New Roman"/>
          <w:i/>
          <w:sz w:val="28"/>
          <w:szCs w:val="28"/>
        </w:rPr>
        <w:t xml:space="preserve">Методика «Два домика» </w:t>
      </w:r>
      <w:r w:rsidRPr="009909B0">
        <w:rPr>
          <w:rFonts w:ascii="Times New Roman" w:hAnsi="Times New Roman" w:cs="Times New Roman"/>
          <w:sz w:val="28"/>
          <w:szCs w:val="28"/>
        </w:rPr>
        <w:t>(особенности взаимоотношений в группе):</w:t>
      </w:r>
    </w:p>
    <w:p w:rsidR="00B85820" w:rsidRPr="009909B0" w:rsidRDefault="00B85820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Симпатии – красный дом</w:t>
      </w:r>
    </w:p>
    <w:p w:rsidR="00EC551D" w:rsidRPr="009909B0" w:rsidRDefault="00B85820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Антипатии – черный дом</w:t>
      </w:r>
    </w:p>
    <w:p w:rsidR="00B85820" w:rsidRPr="009909B0" w:rsidRDefault="00B85820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i/>
          <w:sz w:val="28"/>
          <w:szCs w:val="28"/>
        </w:rPr>
        <w:t>Оценка коммуникативных навыков</w:t>
      </w:r>
      <w:r w:rsidRPr="009909B0">
        <w:rPr>
          <w:rFonts w:ascii="Times New Roman" w:hAnsi="Times New Roman" w:cs="Times New Roman"/>
          <w:sz w:val="28"/>
          <w:szCs w:val="28"/>
        </w:rPr>
        <w:t xml:space="preserve"> (наблюдения).</w:t>
      </w:r>
    </w:p>
    <w:p w:rsidR="00B85820" w:rsidRPr="009909B0" w:rsidRDefault="00B85820" w:rsidP="009909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Уровни:</w:t>
      </w:r>
    </w:p>
    <w:p w:rsidR="00B85820" w:rsidRPr="009909B0" w:rsidRDefault="00B85820" w:rsidP="009909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9B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 – поведение в общении устойчивое, положительно направленное. Охотно вступает в общение как со сверстниками, так и 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 взрослыми, умеет сам выдвинуть идеи, план действий</w:t>
      </w:r>
      <w:r w:rsidR="00A54532" w:rsidRPr="009909B0">
        <w:rPr>
          <w:rFonts w:ascii="Times New Roman" w:hAnsi="Times New Roman" w:cs="Times New Roman"/>
          <w:sz w:val="28"/>
          <w:szCs w:val="28"/>
        </w:rPr>
        <w:t xml:space="preserve">, организовать партнеров. Правильно понимает эмоциональное состояние других, активно выражает готовность помочь, умеет найти выход из конфликтной ситуации. Легко идет на контакт </w:t>
      </w:r>
      <w:proofErr w:type="gramStart"/>
      <w:r w:rsidR="00A54532" w:rsidRPr="009909B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54532" w:rsidRPr="009909B0">
        <w:rPr>
          <w:rFonts w:ascii="Times New Roman" w:hAnsi="Times New Roman" w:cs="Times New Roman"/>
          <w:sz w:val="28"/>
          <w:szCs w:val="28"/>
        </w:rPr>
        <w:t xml:space="preserve"> взрослыми, откликается на их просьбы.  Действует </w:t>
      </w:r>
      <w:proofErr w:type="gramStart"/>
      <w:r w:rsidR="00A54532" w:rsidRPr="009909B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54532" w:rsidRPr="009909B0">
        <w:rPr>
          <w:rFonts w:ascii="Times New Roman" w:hAnsi="Times New Roman" w:cs="Times New Roman"/>
          <w:sz w:val="28"/>
          <w:szCs w:val="28"/>
        </w:rPr>
        <w:t xml:space="preserve"> взрослыми сообща и под руководством, легко принимает помощь взрослого.</w:t>
      </w:r>
    </w:p>
    <w:p w:rsidR="00A54532" w:rsidRPr="009909B0" w:rsidRDefault="00A54532" w:rsidP="009909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9B0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 – поведение и общение направлены положительно. В новых условиях может испытывать скованность, потребность в поддержке и направлении взрослого. Чутко реагирует на оценку своих действий, осуществляется элементарный самоконтроль. 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 к эмоциональному состоянию других, проявляет сочувствие, в основном принимает и подчиняется правилам. В знакомой обстано</w:t>
      </w:r>
      <w:r w:rsidR="00BC53E9" w:rsidRPr="009909B0">
        <w:rPr>
          <w:rFonts w:ascii="Times New Roman" w:hAnsi="Times New Roman" w:cs="Times New Roman"/>
          <w:sz w:val="28"/>
          <w:szCs w:val="28"/>
        </w:rPr>
        <w:t xml:space="preserve">вке </w:t>
      </w:r>
      <w:proofErr w:type="gramStart"/>
      <w:r w:rsidR="00BC53E9" w:rsidRPr="009909B0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="00BC53E9" w:rsidRPr="009909B0">
        <w:rPr>
          <w:rFonts w:ascii="Times New Roman" w:hAnsi="Times New Roman" w:cs="Times New Roman"/>
          <w:sz w:val="28"/>
          <w:szCs w:val="28"/>
        </w:rPr>
        <w:t>, но мало</w:t>
      </w:r>
      <w:r w:rsidR="008F543E" w:rsidRPr="009909B0">
        <w:rPr>
          <w:rFonts w:ascii="Times New Roman" w:hAnsi="Times New Roman" w:cs="Times New Roman"/>
          <w:sz w:val="28"/>
          <w:szCs w:val="28"/>
        </w:rPr>
        <w:t xml:space="preserve"> </w:t>
      </w:r>
      <w:r w:rsidR="00BC53E9" w:rsidRPr="009909B0">
        <w:rPr>
          <w:rFonts w:ascii="Times New Roman" w:hAnsi="Times New Roman" w:cs="Times New Roman"/>
          <w:sz w:val="28"/>
          <w:szCs w:val="28"/>
        </w:rPr>
        <w:t>инициативен. Пытается найти выход из конфликтной ситуации. Легко идет на контакт со знакомыми взрослыми, но инициатором общения бывает редко.</w:t>
      </w:r>
    </w:p>
    <w:p w:rsidR="00BC53E9" w:rsidRPr="009909B0" w:rsidRDefault="00BC53E9" w:rsidP="009909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9B0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 – поведение не устойчивое, ситуативное. Ребенок испытывает трудности в общении, связанные с неумением учитывать позицию партнера. Слабо ориентируется в эмоциональных состояниях окружающих, часто наблюдается проявление негативного поведения. Ребенок не активный, инициативу не проявляет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 не умеет подчиняться правилам, не может найти выход из конфликтной ситуации. На контакт 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 взрослыми идет с трудом, общение, в основном, односторонне.</w:t>
      </w:r>
    </w:p>
    <w:p w:rsidR="00BC53E9" w:rsidRPr="009909B0" w:rsidRDefault="00F938E7" w:rsidP="009909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lastRenderedPageBreak/>
        <w:t>Оценка игровых умений детей</w:t>
      </w:r>
    </w:p>
    <w:p w:rsidR="00F938E7" w:rsidRPr="009909B0" w:rsidRDefault="00F938E7" w:rsidP="009909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9B0">
        <w:rPr>
          <w:rFonts w:ascii="Times New Roman" w:hAnsi="Times New Roman" w:cs="Times New Roman"/>
          <w:i/>
          <w:sz w:val="28"/>
          <w:szCs w:val="28"/>
        </w:rPr>
        <w:t xml:space="preserve">Высокий уровень </w:t>
      </w:r>
    </w:p>
    <w:p w:rsidR="00F938E7" w:rsidRPr="009909B0" w:rsidRDefault="00F938E7" w:rsidP="009909B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Активно включается в игру</w:t>
      </w:r>
    </w:p>
    <w:p w:rsidR="00F938E7" w:rsidRPr="009909B0" w:rsidRDefault="00F938E7" w:rsidP="009909B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Принимает любую роль</w:t>
      </w:r>
    </w:p>
    <w:p w:rsidR="00F938E7" w:rsidRPr="009909B0" w:rsidRDefault="00F938E7" w:rsidP="009909B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Использует разные средства общения и взаимодействия</w:t>
      </w:r>
    </w:p>
    <w:p w:rsidR="00F938E7" w:rsidRPr="009909B0" w:rsidRDefault="00F938E7" w:rsidP="009909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9B0">
        <w:rPr>
          <w:rFonts w:ascii="Times New Roman" w:hAnsi="Times New Roman" w:cs="Times New Roman"/>
          <w:i/>
          <w:sz w:val="28"/>
          <w:szCs w:val="28"/>
        </w:rPr>
        <w:t xml:space="preserve">Средний уровень </w:t>
      </w:r>
    </w:p>
    <w:p w:rsidR="00F938E7" w:rsidRPr="009909B0" w:rsidRDefault="00F938E7" w:rsidP="009909B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Постепенно включается в игру</w:t>
      </w:r>
    </w:p>
    <w:p w:rsidR="00F938E7" w:rsidRPr="009909B0" w:rsidRDefault="00F938E7" w:rsidP="009909B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Принимает роли выборочно</w:t>
      </w:r>
    </w:p>
    <w:p w:rsidR="00F938E7" w:rsidRPr="009909B0" w:rsidRDefault="00F938E7" w:rsidP="009909B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Мало использует средств общения и взаимодействия</w:t>
      </w:r>
    </w:p>
    <w:p w:rsidR="00F938E7" w:rsidRPr="009909B0" w:rsidRDefault="00F938E7" w:rsidP="009909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9B0">
        <w:rPr>
          <w:rFonts w:ascii="Times New Roman" w:hAnsi="Times New Roman" w:cs="Times New Roman"/>
          <w:i/>
          <w:sz w:val="28"/>
          <w:szCs w:val="28"/>
        </w:rPr>
        <w:t xml:space="preserve">Низкий уровень </w:t>
      </w:r>
    </w:p>
    <w:p w:rsidR="00F938E7" w:rsidRPr="009909B0" w:rsidRDefault="00F938E7" w:rsidP="009909B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В основном держится в стороне (наблюдатель)</w:t>
      </w:r>
    </w:p>
    <w:p w:rsidR="00F938E7" w:rsidRPr="009909B0" w:rsidRDefault="00F938E7" w:rsidP="009909B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Редко может принимать роли мелкого характера</w:t>
      </w:r>
    </w:p>
    <w:p w:rsidR="00F938E7" w:rsidRPr="009909B0" w:rsidRDefault="00F938E7" w:rsidP="009909B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Не использует средства общения и взаимодействия с окружающими</w:t>
      </w:r>
    </w:p>
    <w:p w:rsidR="00FE1DAA" w:rsidRPr="009909B0" w:rsidRDefault="00EC551D" w:rsidP="009909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Р</w:t>
      </w:r>
      <w:r w:rsidR="00FE1DAA" w:rsidRPr="009909B0">
        <w:rPr>
          <w:rFonts w:ascii="Times New Roman" w:hAnsi="Times New Roman" w:cs="Times New Roman"/>
          <w:b/>
          <w:sz w:val="28"/>
          <w:szCs w:val="28"/>
        </w:rPr>
        <w:t>есурсное обеспечение</w:t>
      </w:r>
    </w:p>
    <w:p w:rsidR="00FE1DAA" w:rsidRPr="009909B0" w:rsidRDefault="00FE1DAA" w:rsidP="009909B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Информационное:</w:t>
      </w:r>
    </w:p>
    <w:p w:rsidR="00FE1DAA" w:rsidRPr="009909B0" w:rsidRDefault="00FE1DAA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Концепция до</w:t>
      </w:r>
      <w:r w:rsidR="001A14D9" w:rsidRPr="009909B0">
        <w:rPr>
          <w:rFonts w:ascii="Times New Roman" w:hAnsi="Times New Roman" w:cs="Times New Roman"/>
          <w:sz w:val="28"/>
          <w:szCs w:val="28"/>
        </w:rPr>
        <w:t>школьного</w:t>
      </w:r>
      <w:r w:rsidRPr="009909B0">
        <w:rPr>
          <w:rFonts w:ascii="Times New Roman" w:hAnsi="Times New Roman" w:cs="Times New Roman"/>
          <w:sz w:val="28"/>
          <w:szCs w:val="28"/>
        </w:rPr>
        <w:t xml:space="preserve"> воспитания</w:t>
      </w:r>
    </w:p>
    <w:p w:rsidR="00FE1DAA" w:rsidRPr="009909B0" w:rsidRDefault="00FE1DAA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Программа ДОУ №10</w:t>
      </w:r>
    </w:p>
    <w:p w:rsidR="00FE1DAA" w:rsidRPr="009909B0" w:rsidRDefault="00FE1DAA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54528" w:rsidRPr="009909B0">
        <w:rPr>
          <w:rFonts w:ascii="Times New Roman" w:hAnsi="Times New Roman" w:cs="Times New Roman"/>
          <w:sz w:val="28"/>
          <w:szCs w:val="28"/>
        </w:rPr>
        <w:t xml:space="preserve">старшей, подготовительной группы </w:t>
      </w:r>
    </w:p>
    <w:p w:rsidR="00654528" w:rsidRPr="009909B0" w:rsidRDefault="00654528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«</w:t>
      </w:r>
      <w:r w:rsidR="00537EB0" w:rsidRPr="009909B0">
        <w:rPr>
          <w:rFonts w:ascii="Times New Roman" w:hAnsi="Times New Roman" w:cs="Times New Roman"/>
          <w:sz w:val="28"/>
          <w:szCs w:val="28"/>
        </w:rPr>
        <w:t>Педагогика</w:t>
      </w:r>
      <w:r w:rsidRPr="009909B0">
        <w:rPr>
          <w:rFonts w:ascii="Times New Roman" w:hAnsi="Times New Roman" w:cs="Times New Roman"/>
          <w:sz w:val="28"/>
          <w:szCs w:val="28"/>
        </w:rPr>
        <w:t>» Н.В. Краснощекова</w:t>
      </w:r>
    </w:p>
    <w:p w:rsidR="00654528" w:rsidRPr="009909B0" w:rsidRDefault="00654528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Психология Г.А. Широкова, Е.Г. </w:t>
      </w:r>
      <w:proofErr w:type="spellStart"/>
      <w:r w:rsidRPr="009909B0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</w:p>
    <w:p w:rsidR="00654528" w:rsidRPr="009909B0" w:rsidRDefault="00654528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«Организация сюжетно-ролевой игры в дет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аду» Н. Михайленко, </w:t>
      </w:r>
    </w:p>
    <w:p w:rsidR="00654528" w:rsidRPr="009909B0" w:rsidRDefault="00654528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Н. Короткова</w:t>
      </w:r>
    </w:p>
    <w:p w:rsidR="00654528" w:rsidRPr="009909B0" w:rsidRDefault="00654528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«Уроки </w:t>
      </w:r>
      <w:r w:rsidR="009909B0">
        <w:rPr>
          <w:rFonts w:ascii="Times New Roman" w:hAnsi="Times New Roman" w:cs="Times New Roman"/>
          <w:sz w:val="28"/>
          <w:szCs w:val="28"/>
        </w:rPr>
        <w:t>«</w:t>
      </w:r>
      <w:r w:rsidRPr="009909B0">
        <w:rPr>
          <w:rFonts w:ascii="Times New Roman" w:hAnsi="Times New Roman" w:cs="Times New Roman"/>
          <w:sz w:val="28"/>
          <w:szCs w:val="28"/>
        </w:rPr>
        <w:t>добра»</w:t>
      </w:r>
      <w:r w:rsidR="009909B0">
        <w:rPr>
          <w:rFonts w:ascii="Times New Roman" w:hAnsi="Times New Roman" w:cs="Times New Roman"/>
          <w:sz w:val="28"/>
          <w:szCs w:val="28"/>
        </w:rPr>
        <w:t xml:space="preserve">,  </w:t>
      </w:r>
      <w:r w:rsidRPr="009909B0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2F3CA6">
        <w:rPr>
          <w:rFonts w:ascii="Times New Roman" w:hAnsi="Times New Roman" w:cs="Times New Roman"/>
          <w:sz w:val="28"/>
          <w:szCs w:val="28"/>
        </w:rPr>
        <w:t>коррекционно</w:t>
      </w:r>
      <w:r w:rsidRPr="009909B0">
        <w:rPr>
          <w:rFonts w:ascii="Times New Roman" w:hAnsi="Times New Roman" w:cs="Times New Roman"/>
          <w:sz w:val="28"/>
          <w:szCs w:val="28"/>
        </w:rPr>
        <w:t xml:space="preserve"> развивающих занятий С.И. </w:t>
      </w:r>
      <w:proofErr w:type="spellStart"/>
      <w:r w:rsidRPr="009909B0">
        <w:rPr>
          <w:rFonts w:ascii="Times New Roman" w:hAnsi="Times New Roman" w:cs="Times New Roman"/>
          <w:sz w:val="28"/>
          <w:szCs w:val="28"/>
        </w:rPr>
        <w:t>Семенока</w:t>
      </w:r>
      <w:proofErr w:type="spellEnd"/>
    </w:p>
    <w:p w:rsidR="00654528" w:rsidRPr="009909B0" w:rsidRDefault="001A14D9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«</w:t>
      </w:r>
      <w:r w:rsidR="00654528" w:rsidRPr="009909B0">
        <w:rPr>
          <w:rFonts w:ascii="Times New Roman" w:hAnsi="Times New Roman" w:cs="Times New Roman"/>
          <w:sz w:val="28"/>
          <w:szCs w:val="28"/>
        </w:rPr>
        <w:t>Нравственные беседы с детьми 4-6 лет</w:t>
      </w:r>
      <w:r w:rsidRPr="009909B0">
        <w:rPr>
          <w:rFonts w:ascii="Times New Roman" w:hAnsi="Times New Roman" w:cs="Times New Roman"/>
          <w:sz w:val="28"/>
          <w:szCs w:val="28"/>
        </w:rPr>
        <w:t>»</w:t>
      </w:r>
      <w:r w:rsidR="00654528" w:rsidRPr="009909B0">
        <w:rPr>
          <w:rFonts w:ascii="Times New Roman" w:hAnsi="Times New Roman" w:cs="Times New Roman"/>
          <w:sz w:val="28"/>
          <w:szCs w:val="28"/>
        </w:rPr>
        <w:t xml:space="preserve"> П.Н. </w:t>
      </w:r>
      <w:proofErr w:type="spellStart"/>
      <w:r w:rsidR="00654528" w:rsidRPr="009909B0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</w:p>
    <w:p w:rsidR="00654528" w:rsidRPr="009909B0" w:rsidRDefault="001A14D9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«</w:t>
      </w:r>
      <w:r w:rsidR="00654528" w:rsidRPr="009909B0">
        <w:rPr>
          <w:rFonts w:ascii="Times New Roman" w:hAnsi="Times New Roman" w:cs="Times New Roman"/>
          <w:sz w:val="28"/>
          <w:szCs w:val="28"/>
        </w:rPr>
        <w:t>Расте</w:t>
      </w:r>
      <w:proofErr w:type="gramStart"/>
      <w:r w:rsidR="00654528" w:rsidRPr="009909B0">
        <w:rPr>
          <w:rFonts w:ascii="Times New Roman" w:hAnsi="Times New Roman" w:cs="Times New Roman"/>
          <w:sz w:val="28"/>
          <w:szCs w:val="28"/>
        </w:rPr>
        <w:t>м</w:t>
      </w:r>
      <w:r w:rsidR="002F3C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3CA6">
        <w:rPr>
          <w:rFonts w:ascii="Times New Roman" w:hAnsi="Times New Roman" w:cs="Times New Roman"/>
          <w:sz w:val="28"/>
          <w:szCs w:val="28"/>
        </w:rPr>
        <w:t xml:space="preserve"> </w:t>
      </w:r>
      <w:r w:rsidR="00654528" w:rsidRPr="009909B0">
        <w:rPr>
          <w:rFonts w:ascii="Times New Roman" w:hAnsi="Times New Roman" w:cs="Times New Roman"/>
          <w:sz w:val="28"/>
          <w:szCs w:val="28"/>
        </w:rPr>
        <w:t xml:space="preserve"> играя</w:t>
      </w:r>
      <w:r w:rsidRPr="009909B0">
        <w:rPr>
          <w:rFonts w:ascii="Times New Roman" w:hAnsi="Times New Roman" w:cs="Times New Roman"/>
          <w:sz w:val="28"/>
          <w:szCs w:val="28"/>
        </w:rPr>
        <w:t>»</w:t>
      </w:r>
      <w:r w:rsidR="00654528" w:rsidRPr="009909B0">
        <w:rPr>
          <w:rFonts w:ascii="Times New Roman" w:hAnsi="Times New Roman" w:cs="Times New Roman"/>
          <w:sz w:val="28"/>
          <w:szCs w:val="28"/>
        </w:rPr>
        <w:t xml:space="preserve"> </w:t>
      </w:r>
      <w:r w:rsidR="009909B0">
        <w:rPr>
          <w:rFonts w:ascii="Times New Roman" w:hAnsi="Times New Roman" w:cs="Times New Roman"/>
          <w:sz w:val="28"/>
          <w:szCs w:val="28"/>
        </w:rPr>
        <w:t xml:space="preserve"> </w:t>
      </w:r>
      <w:r w:rsidR="00654528" w:rsidRPr="009909B0">
        <w:rPr>
          <w:rFonts w:ascii="Times New Roman" w:hAnsi="Times New Roman" w:cs="Times New Roman"/>
          <w:sz w:val="28"/>
          <w:szCs w:val="28"/>
        </w:rPr>
        <w:t>В.А. Недоспасова</w:t>
      </w:r>
    </w:p>
    <w:p w:rsidR="00654528" w:rsidRPr="009909B0" w:rsidRDefault="00654528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«Общение, дети 5-7 лет» Н.В. Клюева, Ю.В. Филиппова</w:t>
      </w:r>
    </w:p>
    <w:p w:rsidR="00654528" w:rsidRPr="009909B0" w:rsidRDefault="00654528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«Система воспитания</w:t>
      </w:r>
      <w:r w:rsidR="001A14D9" w:rsidRPr="009909B0">
        <w:rPr>
          <w:rFonts w:ascii="Times New Roman" w:hAnsi="Times New Roman" w:cs="Times New Roman"/>
          <w:sz w:val="28"/>
          <w:szCs w:val="28"/>
        </w:rPr>
        <w:t xml:space="preserve"> индивидуальности дошкольника</w:t>
      </w:r>
      <w:r w:rsidRPr="009909B0">
        <w:rPr>
          <w:rFonts w:ascii="Times New Roman" w:hAnsi="Times New Roman" w:cs="Times New Roman"/>
          <w:sz w:val="28"/>
          <w:szCs w:val="28"/>
        </w:rPr>
        <w:t>»</w:t>
      </w:r>
      <w:r w:rsidR="001A14D9" w:rsidRPr="009909B0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="001A14D9" w:rsidRPr="009909B0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="001A14D9" w:rsidRPr="009909B0">
        <w:rPr>
          <w:rFonts w:ascii="Times New Roman" w:hAnsi="Times New Roman" w:cs="Times New Roman"/>
          <w:sz w:val="28"/>
          <w:szCs w:val="28"/>
        </w:rPr>
        <w:t>, Н.В. Степанова</w:t>
      </w:r>
    </w:p>
    <w:p w:rsidR="001A14D9" w:rsidRPr="009909B0" w:rsidRDefault="001A14D9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«Вместе веселее» Е.В. </w:t>
      </w:r>
      <w:proofErr w:type="spellStart"/>
      <w:r w:rsidRPr="009909B0">
        <w:rPr>
          <w:rFonts w:ascii="Times New Roman" w:hAnsi="Times New Roman" w:cs="Times New Roman"/>
          <w:sz w:val="28"/>
          <w:szCs w:val="28"/>
        </w:rPr>
        <w:t>Пылеева</w:t>
      </w:r>
      <w:proofErr w:type="spellEnd"/>
    </w:p>
    <w:p w:rsidR="001A14D9" w:rsidRPr="009909B0" w:rsidRDefault="001A14D9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«Развитие навыков ребенка в играх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 терминах, тестах» Т.Б. Мазепина</w:t>
      </w:r>
    </w:p>
    <w:p w:rsidR="001A14D9" w:rsidRPr="009909B0" w:rsidRDefault="001A14D9" w:rsidP="009909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 «Формирование умения общения со сверстниками у старших дошкольников» С.С. Бычкова</w:t>
      </w:r>
    </w:p>
    <w:p w:rsidR="00676CB2" w:rsidRPr="009909B0" w:rsidRDefault="00676CB2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CB2" w:rsidRPr="009909B0" w:rsidRDefault="00676CB2" w:rsidP="009909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Организационное</w:t>
      </w:r>
    </w:p>
    <w:p w:rsidR="00676CB2" w:rsidRPr="009909B0" w:rsidRDefault="00676CB2" w:rsidP="009909B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Организация среды</w:t>
      </w:r>
    </w:p>
    <w:p w:rsidR="00676CB2" w:rsidRPr="009909B0" w:rsidRDefault="00676CB2" w:rsidP="009909B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Организация диагностики</w:t>
      </w:r>
    </w:p>
    <w:p w:rsidR="00676CB2" w:rsidRPr="009909B0" w:rsidRDefault="00676CB2" w:rsidP="009909B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Организация проведения сюжетно-ролевых игр в образовательном процессе</w:t>
      </w:r>
    </w:p>
    <w:p w:rsidR="00676CB2" w:rsidRPr="009909B0" w:rsidRDefault="00676CB2" w:rsidP="009909B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Организация системы мероприятий с семьями по данной теме (консультация совместных мероприятий) </w:t>
      </w:r>
    </w:p>
    <w:p w:rsidR="00676CB2" w:rsidRPr="009909B0" w:rsidRDefault="00676CB2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CB2" w:rsidRPr="009909B0" w:rsidRDefault="00676CB2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CB2" w:rsidRPr="009909B0" w:rsidRDefault="00676CB2" w:rsidP="00990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Методическое</w:t>
      </w:r>
    </w:p>
    <w:p w:rsidR="00676CB2" w:rsidRPr="009909B0" w:rsidRDefault="00676CB2" w:rsidP="009909B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Разработать рабочую программу </w:t>
      </w:r>
    </w:p>
    <w:p w:rsidR="00676CB2" w:rsidRPr="009909B0" w:rsidRDefault="00676CB2" w:rsidP="009909B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Разработать перспективный план</w:t>
      </w:r>
    </w:p>
    <w:p w:rsidR="00676CB2" w:rsidRPr="009909B0" w:rsidRDefault="00676CB2" w:rsidP="009909B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Разработать план самообразования </w:t>
      </w:r>
    </w:p>
    <w:p w:rsidR="00676CB2" w:rsidRPr="009909B0" w:rsidRDefault="00676CB2" w:rsidP="009909B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Разработать систему С.Р.И.</w:t>
      </w:r>
    </w:p>
    <w:p w:rsidR="00676CB2" w:rsidRPr="009909B0" w:rsidRDefault="00C11D09" w:rsidP="009909B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Разработать консультации, семинары</w:t>
      </w:r>
    </w:p>
    <w:p w:rsidR="00C11D09" w:rsidRPr="009909B0" w:rsidRDefault="00C11D09" w:rsidP="009909B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Разработка тренингов, семинаров, открытых практикумов</w:t>
      </w:r>
    </w:p>
    <w:p w:rsidR="00C11D09" w:rsidRPr="009909B0" w:rsidRDefault="00C11D09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09" w:rsidRPr="009909B0" w:rsidRDefault="00C11D09" w:rsidP="009909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Материально – техническое</w:t>
      </w:r>
    </w:p>
    <w:p w:rsidR="00C11D09" w:rsidRPr="009909B0" w:rsidRDefault="00C11D09" w:rsidP="009909B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9909B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909B0">
        <w:rPr>
          <w:rFonts w:ascii="Times New Roman" w:hAnsi="Times New Roman" w:cs="Times New Roman"/>
          <w:sz w:val="28"/>
          <w:szCs w:val="28"/>
        </w:rPr>
        <w:t>-образовательной среды (приобретение атрибутов)</w:t>
      </w:r>
    </w:p>
    <w:p w:rsidR="00C11D09" w:rsidRPr="009909B0" w:rsidRDefault="00C11D09" w:rsidP="009909B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Приобретение оборудования</w:t>
      </w:r>
    </w:p>
    <w:p w:rsidR="00C11D09" w:rsidRPr="009909B0" w:rsidRDefault="00C11D09" w:rsidP="009909B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Приобретение методической литературы</w:t>
      </w:r>
    </w:p>
    <w:p w:rsidR="00C11D09" w:rsidRPr="009909B0" w:rsidRDefault="00C11D09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09" w:rsidRPr="009909B0" w:rsidRDefault="00C11D09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09" w:rsidRPr="009909B0" w:rsidRDefault="00C11D09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09" w:rsidRPr="009909B0" w:rsidRDefault="00C11D09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09" w:rsidRPr="009909B0" w:rsidRDefault="00C11D09" w:rsidP="009909B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09B0" w:rsidRDefault="009909B0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9B0" w:rsidRDefault="009909B0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EB0" w:rsidRPr="009909B0" w:rsidRDefault="00537EB0" w:rsidP="00990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Первый этап</w:t>
      </w:r>
    </w:p>
    <w:p w:rsidR="00537EB0" w:rsidRPr="009909B0" w:rsidRDefault="002F3CA6" w:rsidP="00990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37EB0" w:rsidRPr="009909B0">
        <w:rPr>
          <w:rFonts w:ascii="Times New Roman" w:hAnsi="Times New Roman" w:cs="Times New Roman"/>
          <w:b/>
          <w:sz w:val="28"/>
          <w:szCs w:val="28"/>
        </w:rPr>
        <w:t>ОДГОТОВИТЕЛЬНЫЙ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Цель: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Создание условий для работы со старшими дошкольниками по развитию коммуникативных навыков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37EB0" w:rsidRPr="009909B0" w:rsidRDefault="00537EB0" w:rsidP="009909B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Разработать методическое обеспечение для организации С.Р.И. в воспитательном процессе.</w:t>
      </w:r>
    </w:p>
    <w:p w:rsidR="00537EB0" w:rsidRPr="009909B0" w:rsidRDefault="00537EB0" w:rsidP="009909B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Организовать рекомендации. С.Р.И.</w:t>
      </w:r>
    </w:p>
    <w:p w:rsidR="00537EB0" w:rsidRPr="009909B0" w:rsidRDefault="00537EB0" w:rsidP="009909B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Создать материально - техническую базу необходимую для осуществления целей и задач.</w:t>
      </w:r>
    </w:p>
    <w:p w:rsidR="00537EB0" w:rsidRPr="009909B0" w:rsidRDefault="00537EB0" w:rsidP="009909B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Создать обогащенную развивающую среду.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Созданы все условия для организации работы по развитию коммуникативных навыков у старших дошкольников через С.Р.И.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План проекта мероприятий</w:t>
      </w:r>
    </w:p>
    <w:p w:rsidR="00537EB0" w:rsidRPr="009909B0" w:rsidRDefault="00537EB0" w:rsidP="009909B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Разработать диагностический инструмент С.Р.И + коммуникативные навыки</w:t>
      </w:r>
    </w:p>
    <w:p w:rsidR="00537EB0" w:rsidRPr="009909B0" w:rsidRDefault="00537EB0" w:rsidP="009909B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Разработка перспективного плана с детьми и родителями</w:t>
      </w:r>
    </w:p>
    <w:p w:rsidR="00537EB0" w:rsidRPr="009909B0" w:rsidRDefault="00537EB0" w:rsidP="009909B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Разработка алгоритма планирования игры</w:t>
      </w:r>
    </w:p>
    <w:p w:rsidR="00537EB0" w:rsidRPr="009909B0" w:rsidRDefault="00537EB0" w:rsidP="009909B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Разработка системы игр</w:t>
      </w:r>
    </w:p>
    <w:p w:rsidR="00537EB0" w:rsidRPr="009909B0" w:rsidRDefault="00537EB0" w:rsidP="009909B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Разработка учебно-базисного плана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537EB0" w:rsidRPr="009909B0" w:rsidRDefault="00537EB0" w:rsidP="009909B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Организовать работу по подготовке развивающей среды для осуществления работы</w:t>
      </w:r>
    </w:p>
    <w:p w:rsidR="00537EB0" w:rsidRPr="009909B0" w:rsidRDefault="00537EB0" w:rsidP="009909B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Создание предметно-развивающей среды</w:t>
      </w:r>
    </w:p>
    <w:p w:rsidR="00537EB0" w:rsidRPr="009909B0" w:rsidRDefault="00537EB0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- зона С.Р.И.</w:t>
      </w:r>
    </w:p>
    <w:p w:rsidR="00537EB0" w:rsidRPr="009909B0" w:rsidRDefault="00537EB0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- зона подготовки к С.Р.И.</w:t>
      </w:r>
    </w:p>
    <w:p w:rsidR="00537EB0" w:rsidRPr="009909B0" w:rsidRDefault="00537EB0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- организация: коробочки советов, стульчик дружбы, зеркало общения,  лист настроения</w:t>
      </w:r>
    </w:p>
    <w:p w:rsidR="00537EB0" w:rsidRPr="009909B0" w:rsidRDefault="00537EB0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- подготовка оборудования</w:t>
      </w:r>
    </w:p>
    <w:p w:rsidR="00537EB0" w:rsidRPr="009909B0" w:rsidRDefault="00537EB0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lastRenderedPageBreak/>
        <w:t>- приобретение оборудования</w:t>
      </w:r>
    </w:p>
    <w:p w:rsidR="00537EB0" w:rsidRPr="009909B0" w:rsidRDefault="00537EB0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- обшить кукол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537EB0" w:rsidRPr="009909B0" w:rsidRDefault="00537EB0" w:rsidP="009909B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Организация информации</w:t>
      </w:r>
    </w:p>
    <w:p w:rsidR="00537EB0" w:rsidRPr="009909B0" w:rsidRDefault="00537EB0" w:rsidP="009909B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Организация папки-ширмы</w:t>
      </w:r>
    </w:p>
    <w:p w:rsidR="00537EB0" w:rsidRPr="009909B0" w:rsidRDefault="00537EB0" w:rsidP="009909B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Фото</w:t>
      </w:r>
      <w:r w:rsidR="009909B0">
        <w:rPr>
          <w:rFonts w:ascii="Times New Roman" w:hAnsi="Times New Roman" w:cs="Times New Roman"/>
          <w:sz w:val="28"/>
          <w:szCs w:val="28"/>
        </w:rPr>
        <w:t xml:space="preserve"> </w:t>
      </w:r>
      <w:r w:rsidRPr="009909B0">
        <w:rPr>
          <w:rFonts w:ascii="Times New Roman" w:hAnsi="Times New Roman" w:cs="Times New Roman"/>
          <w:sz w:val="28"/>
          <w:szCs w:val="28"/>
        </w:rPr>
        <w:t>Стенд «Как мы общаемся в группе»</w:t>
      </w:r>
    </w:p>
    <w:p w:rsidR="00537EB0" w:rsidRPr="009909B0" w:rsidRDefault="00537EB0" w:rsidP="00990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537EB0" w:rsidRPr="009909B0" w:rsidRDefault="00537EB0" w:rsidP="00990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="002F3CA6">
        <w:rPr>
          <w:rFonts w:ascii="Times New Roman" w:hAnsi="Times New Roman" w:cs="Times New Roman"/>
          <w:b/>
          <w:sz w:val="28"/>
          <w:szCs w:val="28"/>
        </w:rPr>
        <w:t>.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Цель: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9909B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909B0">
        <w:rPr>
          <w:rFonts w:ascii="Times New Roman" w:hAnsi="Times New Roman" w:cs="Times New Roman"/>
          <w:sz w:val="28"/>
          <w:szCs w:val="28"/>
        </w:rPr>
        <w:t>-образовательного процесса по развитию коммуникативных навыков старших дошкольников с помощью С.Р.И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37EB0" w:rsidRPr="009909B0" w:rsidRDefault="00537EB0" w:rsidP="009909B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Сформировать систему коммуникативных навыков</w:t>
      </w:r>
    </w:p>
    <w:p w:rsidR="00537EB0" w:rsidRPr="009909B0" w:rsidRDefault="00537EB0" w:rsidP="009909B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Сформировать систему этапов коммуникативных навыков</w:t>
      </w:r>
    </w:p>
    <w:p w:rsidR="00537EB0" w:rsidRPr="009909B0" w:rsidRDefault="00537EB0" w:rsidP="009909B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Сформировать умение применять знания в играх, в жизни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Родителям: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Осуществлять взаимодействие с семьей через проектные мероприятия с детьми и родителями по развитию коммуникативных навыков через С.Р.И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Проектные мероприятия: </w:t>
      </w:r>
    </w:p>
    <w:p w:rsidR="00537EB0" w:rsidRPr="009909B0" w:rsidRDefault="00537EB0" w:rsidP="009909B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Проведение </w:t>
      </w:r>
    </w:p>
    <w:p w:rsidR="00537EB0" w:rsidRPr="009909B0" w:rsidRDefault="00537EB0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- первичной диагностики: срок октябрь 2009 год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>тветственный: воспитатель Ю.В. Лушникова)</w:t>
      </w:r>
    </w:p>
    <w:p w:rsidR="00537EB0" w:rsidRPr="009909B0" w:rsidRDefault="00537EB0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- промежуточной диагностики: срок январь 2010 год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>тветственный: воспитатель Ю.В. Лушников)</w:t>
      </w:r>
    </w:p>
    <w:p w:rsidR="00537EB0" w:rsidRPr="009909B0" w:rsidRDefault="00537EB0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- итоговой диагностики: срок май 2010 год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09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09B0">
        <w:rPr>
          <w:rFonts w:ascii="Times New Roman" w:hAnsi="Times New Roman" w:cs="Times New Roman"/>
          <w:sz w:val="28"/>
          <w:szCs w:val="28"/>
        </w:rPr>
        <w:t>тветственный: воспитатель Ю.В. Лушникова)</w:t>
      </w:r>
    </w:p>
    <w:p w:rsidR="00537EB0" w:rsidRPr="009909B0" w:rsidRDefault="00537EB0" w:rsidP="00990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EB0" w:rsidRPr="009909B0" w:rsidRDefault="00537EB0" w:rsidP="009909B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Организация  С.Р.И. в воспитательном процессе: на занятиях, в совместной деятельности</w:t>
      </w:r>
    </w:p>
    <w:p w:rsidR="00537EB0" w:rsidRPr="009909B0" w:rsidRDefault="00537EB0" w:rsidP="009909B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Оформление «Лист настроения»</w:t>
      </w:r>
    </w:p>
    <w:p w:rsidR="00537EB0" w:rsidRPr="009909B0" w:rsidRDefault="00537EB0" w:rsidP="009909B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Разработка системы игр для детей</w:t>
      </w:r>
    </w:p>
    <w:p w:rsidR="00537EB0" w:rsidRPr="009909B0" w:rsidRDefault="00537EB0" w:rsidP="009909B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lastRenderedPageBreak/>
        <w:t>Разработка консультации «сюжетно-ролевая игра в становлении личности ребенка»</w:t>
      </w:r>
    </w:p>
    <w:p w:rsidR="00537EB0" w:rsidRPr="009909B0" w:rsidRDefault="009909B0" w:rsidP="009909B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педагогическом  с</w:t>
      </w:r>
      <w:r w:rsidR="00537EB0" w:rsidRPr="009909B0">
        <w:rPr>
          <w:rFonts w:ascii="Times New Roman" w:hAnsi="Times New Roman" w:cs="Times New Roman"/>
          <w:sz w:val="28"/>
          <w:szCs w:val="28"/>
        </w:rPr>
        <w:t>овете</w:t>
      </w:r>
    </w:p>
    <w:p w:rsidR="00537EB0" w:rsidRPr="009909B0" w:rsidRDefault="00537EB0" w:rsidP="009909B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Знакомство с эталонами общения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5E576A" w:rsidRPr="009909B0" w:rsidRDefault="005E576A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Родительское собрание</w:t>
      </w:r>
      <w:r w:rsidR="00537EB0" w:rsidRPr="009909B0">
        <w:rPr>
          <w:rFonts w:ascii="Times New Roman" w:hAnsi="Times New Roman" w:cs="Times New Roman"/>
          <w:sz w:val="28"/>
          <w:szCs w:val="28"/>
        </w:rPr>
        <w:t>: тема «                                                           »</w:t>
      </w:r>
    </w:p>
    <w:p w:rsidR="00537EB0" w:rsidRPr="009909B0" w:rsidRDefault="00537EB0" w:rsidP="00990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537EB0" w:rsidRPr="009909B0" w:rsidRDefault="00537EB0" w:rsidP="00990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B0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Цель: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Фиксация результатов, анализ результатов, подведение итогов проекта:</w:t>
      </w:r>
    </w:p>
    <w:p w:rsidR="00537EB0" w:rsidRPr="009909B0" w:rsidRDefault="00537EB0" w:rsidP="009909B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Анализ результатов работы с детьми</w:t>
      </w:r>
    </w:p>
    <w:p w:rsidR="00537EB0" w:rsidRPr="009909B0" w:rsidRDefault="00537EB0" w:rsidP="009909B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Принятие решения о завершении проекта</w:t>
      </w:r>
    </w:p>
    <w:p w:rsidR="00537EB0" w:rsidRPr="009909B0" w:rsidRDefault="00537EB0" w:rsidP="009909B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Самоанализ </w:t>
      </w:r>
    </w:p>
    <w:p w:rsidR="00537EB0" w:rsidRPr="009909B0" w:rsidRDefault="00537EB0" w:rsidP="009909B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Защита проекта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537EB0" w:rsidRPr="009909B0" w:rsidRDefault="00537EB0" w:rsidP="009909B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Все проектные мероприятия выполнены. </w:t>
      </w:r>
    </w:p>
    <w:p w:rsidR="00537EB0" w:rsidRPr="009909B0" w:rsidRDefault="00537EB0" w:rsidP="009909B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Опыт работы представлен на семинаре.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Дети:</w:t>
      </w:r>
    </w:p>
    <w:p w:rsidR="00537EB0" w:rsidRPr="009909B0" w:rsidRDefault="00537EB0" w:rsidP="009909B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Дети овладели коммуникативными навыками</w:t>
      </w:r>
    </w:p>
    <w:p w:rsidR="00537EB0" w:rsidRPr="009909B0" w:rsidRDefault="00537EB0" w:rsidP="009909B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Дети умеют использовать коммуникативные навыки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 xml:space="preserve">Родители: </w:t>
      </w:r>
    </w:p>
    <w:p w:rsidR="00537EB0" w:rsidRPr="009909B0" w:rsidRDefault="00537EB0" w:rsidP="009909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45% активно включились</w:t>
      </w:r>
      <w:r w:rsidR="00046D12">
        <w:rPr>
          <w:rFonts w:ascii="Times New Roman" w:hAnsi="Times New Roman" w:cs="Times New Roman"/>
          <w:sz w:val="28"/>
          <w:szCs w:val="28"/>
        </w:rPr>
        <w:t>.</w:t>
      </w:r>
    </w:p>
    <w:p w:rsidR="00537EB0" w:rsidRPr="009909B0" w:rsidRDefault="00537EB0" w:rsidP="009909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9B0">
        <w:rPr>
          <w:rFonts w:ascii="Times New Roman" w:hAnsi="Times New Roman" w:cs="Times New Roman"/>
          <w:sz w:val="28"/>
          <w:szCs w:val="28"/>
        </w:rPr>
        <w:t>7</w:t>
      </w:r>
      <w:r w:rsidR="009909B0">
        <w:rPr>
          <w:rFonts w:ascii="Times New Roman" w:hAnsi="Times New Roman" w:cs="Times New Roman"/>
          <w:sz w:val="28"/>
          <w:szCs w:val="28"/>
        </w:rPr>
        <w:t xml:space="preserve">5% внесли вклад в развитие  </w:t>
      </w:r>
      <w:r w:rsidRPr="009909B0">
        <w:rPr>
          <w:rFonts w:ascii="Times New Roman" w:hAnsi="Times New Roman" w:cs="Times New Roman"/>
          <w:sz w:val="28"/>
          <w:szCs w:val="28"/>
        </w:rPr>
        <w:t>среды</w:t>
      </w:r>
      <w:r w:rsidR="009909B0">
        <w:rPr>
          <w:rFonts w:ascii="Times New Roman" w:hAnsi="Times New Roman" w:cs="Times New Roman"/>
          <w:sz w:val="28"/>
          <w:szCs w:val="28"/>
        </w:rPr>
        <w:t>.</w:t>
      </w: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EB0" w:rsidRPr="009909B0" w:rsidRDefault="00537EB0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C89" w:rsidRPr="009909B0" w:rsidRDefault="00406C89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C89" w:rsidRPr="009909B0" w:rsidRDefault="00406C89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C89" w:rsidRPr="009909B0" w:rsidRDefault="00406C89" w:rsidP="0099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C89" w:rsidRPr="009909B0" w:rsidRDefault="00406C89" w:rsidP="00537EB0">
      <w:pPr>
        <w:rPr>
          <w:sz w:val="28"/>
          <w:szCs w:val="28"/>
        </w:rPr>
      </w:pPr>
    </w:p>
    <w:p w:rsidR="00406C89" w:rsidRPr="009909B0" w:rsidRDefault="00406C89" w:rsidP="00537EB0">
      <w:pPr>
        <w:rPr>
          <w:sz w:val="28"/>
          <w:szCs w:val="28"/>
        </w:rPr>
      </w:pPr>
    </w:p>
    <w:p w:rsidR="00406C89" w:rsidRDefault="00406C89" w:rsidP="00537EB0">
      <w:pPr>
        <w:rPr>
          <w:sz w:val="28"/>
          <w:szCs w:val="28"/>
        </w:rPr>
      </w:pPr>
    </w:p>
    <w:p w:rsidR="005E576A" w:rsidRDefault="005E576A" w:rsidP="00537EB0">
      <w:pPr>
        <w:rPr>
          <w:sz w:val="28"/>
          <w:szCs w:val="28"/>
        </w:rPr>
      </w:pPr>
    </w:p>
    <w:p w:rsidR="005E576A" w:rsidRDefault="005E576A" w:rsidP="00537EB0">
      <w:pPr>
        <w:rPr>
          <w:sz w:val="28"/>
          <w:szCs w:val="28"/>
        </w:rPr>
      </w:pPr>
    </w:p>
    <w:p w:rsidR="005E576A" w:rsidRDefault="005E576A" w:rsidP="00537EB0">
      <w:pPr>
        <w:rPr>
          <w:sz w:val="28"/>
          <w:szCs w:val="28"/>
        </w:rPr>
      </w:pPr>
    </w:p>
    <w:p w:rsidR="005E576A" w:rsidRDefault="005E576A" w:rsidP="00537EB0">
      <w:pPr>
        <w:rPr>
          <w:sz w:val="28"/>
          <w:szCs w:val="28"/>
        </w:rPr>
      </w:pPr>
    </w:p>
    <w:p w:rsidR="005E576A" w:rsidRDefault="005E576A" w:rsidP="00537EB0">
      <w:pPr>
        <w:rPr>
          <w:sz w:val="28"/>
          <w:szCs w:val="28"/>
        </w:rPr>
      </w:pPr>
    </w:p>
    <w:p w:rsidR="005E576A" w:rsidRDefault="005E576A" w:rsidP="00537EB0">
      <w:pPr>
        <w:rPr>
          <w:sz w:val="28"/>
          <w:szCs w:val="28"/>
        </w:rPr>
      </w:pPr>
    </w:p>
    <w:p w:rsidR="005E576A" w:rsidRDefault="005E576A" w:rsidP="00537EB0">
      <w:pPr>
        <w:rPr>
          <w:sz w:val="28"/>
          <w:szCs w:val="28"/>
        </w:rPr>
      </w:pPr>
    </w:p>
    <w:p w:rsidR="005E576A" w:rsidRPr="005E576A" w:rsidRDefault="005E576A" w:rsidP="00537EB0">
      <w:pPr>
        <w:rPr>
          <w:sz w:val="28"/>
          <w:szCs w:val="28"/>
        </w:rPr>
      </w:pPr>
    </w:p>
    <w:p w:rsidR="00537EB0" w:rsidRPr="00406C89" w:rsidRDefault="00406C89" w:rsidP="00406C89">
      <w:pPr>
        <w:jc w:val="center"/>
        <w:rPr>
          <w:b/>
          <w:sz w:val="56"/>
          <w:szCs w:val="56"/>
        </w:rPr>
      </w:pPr>
      <w:r w:rsidRPr="00406C89">
        <w:rPr>
          <w:b/>
          <w:sz w:val="56"/>
          <w:szCs w:val="56"/>
        </w:rPr>
        <w:t>Приложение</w:t>
      </w:r>
    </w:p>
    <w:p w:rsidR="00537EB0" w:rsidRPr="00537EB0" w:rsidRDefault="00537EB0" w:rsidP="00537EB0">
      <w:pPr>
        <w:rPr>
          <w:sz w:val="28"/>
          <w:szCs w:val="28"/>
        </w:rPr>
      </w:pPr>
    </w:p>
    <w:p w:rsidR="00537EB0" w:rsidRPr="00537EB0" w:rsidRDefault="00537EB0" w:rsidP="00537EB0">
      <w:pPr>
        <w:rPr>
          <w:sz w:val="28"/>
          <w:szCs w:val="28"/>
        </w:rPr>
      </w:pPr>
    </w:p>
    <w:p w:rsidR="00537EB0" w:rsidRPr="00537EB0" w:rsidRDefault="00537EB0" w:rsidP="00537EB0">
      <w:pPr>
        <w:rPr>
          <w:sz w:val="28"/>
          <w:szCs w:val="28"/>
        </w:rPr>
      </w:pPr>
    </w:p>
    <w:p w:rsidR="00537EB0" w:rsidRPr="00406C89" w:rsidRDefault="00537EB0" w:rsidP="00537EB0">
      <w:pPr>
        <w:rPr>
          <w:sz w:val="28"/>
          <w:szCs w:val="28"/>
        </w:rPr>
      </w:pPr>
    </w:p>
    <w:p w:rsidR="00406C89" w:rsidRPr="00406C89" w:rsidRDefault="00406C89" w:rsidP="00537EB0">
      <w:pPr>
        <w:rPr>
          <w:sz w:val="28"/>
          <w:szCs w:val="28"/>
        </w:rPr>
      </w:pPr>
    </w:p>
    <w:p w:rsidR="00406C89" w:rsidRPr="00406C89" w:rsidRDefault="00406C89" w:rsidP="00537EB0">
      <w:pPr>
        <w:rPr>
          <w:sz w:val="28"/>
          <w:szCs w:val="28"/>
        </w:rPr>
      </w:pPr>
    </w:p>
    <w:p w:rsidR="00406C89" w:rsidRPr="00406C89" w:rsidRDefault="00406C89" w:rsidP="00537EB0">
      <w:pPr>
        <w:rPr>
          <w:sz w:val="28"/>
          <w:szCs w:val="28"/>
        </w:rPr>
      </w:pPr>
    </w:p>
    <w:p w:rsidR="00406C89" w:rsidRPr="00406C89" w:rsidRDefault="00406C89" w:rsidP="00537EB0">
      <w:pPr>
        <w:rPr>
          <w:sz w:val="28"/>
          <w:szCs w:val="28"/>
        </w:rPr>
      </w:pPr>
    </w:p>
    <w:p w:rsidR="00537EB0" w:rsidRPr="00406C89" w:rsidRDefault="00537EB0" w:rsidP="00537EB0">
      <w:pPr>
        <w:rPr>
          <w:sz w:val="28"/>
          <w:szCs w:val="28"/>
        </w:rPr>
      </w:pPr>
    </w:p>
    <w:p w:rsidR="00406C89" w:rsidRPr="00406C89" w:rsidRDefault="00406C89" w:rsidP="00537EB0">
      <w:pPr>
        <w:rPr>
          <w:sz w:val="28"/>
          <w:szCs w:val="28"/>
        </w:rPr>
      </w:pPr>
    </w:p>
    <w:p w:rsidR="00406C89" w:rsidRPr="00046D12" w:rsidRDefault="00406C89" w:rsidP="00406C8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46D12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Перспективный план работы по теме: </w:t>
      </w:r>
    </w:p>
    <w:p w:rsidR="00406C89" w:rsidRDefault="00406C89" w:rsidP="00046D12">
      <w:pPr>
        <w:jc w:val="center"/>
        <w:rPr>
          <w:sz w:val="28"/>
          <w:szCs w:val="28"/>
        </w:rPr>
      </w:pPr>
      <w:r w:rsidRPr="00046D12">
        <w:rPr>
          <w:rFonts w:ascii="Times New Roman" w:hAnsi="Times New Roman" w:cs="Times New Roman"/>
          <w:sz w:val="28"/>
          <w:szCs w:val="28"/>
        </w:rPr>
        <w:t>“Развитие коммуникативных навыков  через сюжетно-ролевую игру</w:t>
      </w:r>
      <w:r w:rsidRPr="00406C89">
        <w:rPr>
          <w:sz w:val="28"/>
          <w:szCs w:val="28"/>
        </w:rPr>
        <w:t>”</w:t>
      </w:r>
    </w:p>
    <w:p w:rsidR="00406C89" w:rsidRDefault="00406C89" w:rsidP="00537EB0">
      <w:pPr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437"/>
        <w:gridCol w:w="1705"/>
        <w:gridCol w:w="2665"/>
        <w:gridCol w:w="1846"/>
        <w:gridCol w:w="2661"/>
      </w:tblGrid>
      <w:tr w:rsidR="009767D5" w:rsidRPr="00046D12" w:rsidTr="00842117">
        <w:trPr>
          <w:trHeight w:val="642"/>
        </w:trPr>
        <w:tc>
          <w:tcPr>
            <w:tcW w:w="1281" w:type="dxa"/>
            <w:vAlign w:val="center"/>
          </w:tcPr>
          <w:p w:rsidR="009767D5" w:rsidRPr="00046D12" w:rsidRDefault="009767D5" w:rsidP="00842117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06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767D5" w:rsidRPr="00046D12" w:rsidTr="00842117">
        <w:trPr>
          <w:trHeight w:val="680"/>
        </w:trPr>
        <w:tc>
          <w:tcPr>
            <w:tcW w:w="128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6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701" w:type="dxa"/>
            <w:vAlign w:val="center"/>
          </w:tcPr>
          <w:p w:rsidR="009767D5" w:rsidRPr="00046D12" w:rsidRDefault="00046D12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767D5" w:rsidRPr="00046D12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1848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701" w:type="dxa"/>
            <w:vAlign w:val="center"/>
          </w:tcPr>
          <w:p w:rsidR="009767D5" w:rsidRPr="00046D12" w:rsidRDefault="00046D12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67D5" w:rsidRPr="00046D12">
              <w:rPr>
                <w:rFonts w:ascii="Times New Roman" w:hAnsi="Times New Roman" w:cs="Times New Roman"/>
                <w:sz w:val="28"/>
                <w:szCs w:val="28"/>
              </w:rPr>
              <w:t>троители</w:t>
            </w:r>
          </w:p>
        </w:tc>
      </w:tr>
      <w:tr w:rsidR="009767D5" w:rsidRPr="00046D12" w:rsidTr="00842117">
        <w:trPr>
          <w:trHeight w:val="680"/>
        </w:trPr>
        <w:tc>
          <w:tcPr>
            <w:tcW w:w="128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06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Скорая помощь</w:t>
            </w:r>
          </w:p>
        </w:tc>
        <w:tc>
          <w:tcPr>
            <w:tcW w:w="1848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</w:tr>
      <w:tr w:rsidR="009767D5" w:rsidRPr="00046D12" w:rsidTr="00842117">
        <w:trPr>
          <w:trHeight w:val="680"/>
        </w:trPr>
        <w:tc>
          <w:tcPr>
            <w:tcW w:w="128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06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Аптека</w:t>
            </w:r>
          </w:p>
        </w:tc>
        <w:tc>
          <w:tcPr>
            <w:tcW w:w="1848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Салон красоты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Рыбаки</w:t>
            </w:r>
          </w:p>
        </w:tc>
      </w:tr>
      <w:tr w:rsidR="009767D5" w:rsidRPr="00046D12" w:rsidTr="00842117">
        <w:trPr>
          <w:trHeight w:val="2001"/>
        </w:trPr>
        <w:tc>
          <w:tcPr>
            <w:tcW w:w="128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06" w:type="dxa"/>
            <w:vAlign w:val="center"/>
          </w:tcPr>
          <w:p w:rsidR="009767D5" w:rsidRPr="00046D12" w:rsidRDefault="00046D12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67D5" w:rsidRPr="00046D12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Дизайнерское агентство (оформление помещения к празднику)</w:t>
            </w:r>
          </w:p>
        </w:tc>
        <w:tc>
          <w:tcPr>
            <w:tcW w:w="1848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Семья (новый год)</w:t>
            </w:r>
          </w:p>
        </w:tc>
      </w:tr>
      <w:tr w:rsidR="009767D5" w:rsidRPr="00046D12" w:rsidTr="00842117">
        <w:trPr>
          <w:trHeight w:val="680"/>
        </w:trPr>
        <w:tc>
          <w:tcPr>
            <w:tcW w:w="128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706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vAlign w:val="center"/>
          </w:tcPr>
          <w:p w:rsidR="009767D5" w:rsidRPr="00046D12" w:rsidRDefault="00046D12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767D5" w:rsidRPr="00046D12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848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Цирк</w:t>
            </w:r>
          </w:p>
        </w:tc>
      </w:tr>
      <w:tr w:rsidR="009767D5" w:rsidRPr="00046D12" w:rsidTr="00842117">
        <w:trPr>
          <w:trHeight w:val="1359"/>
        </w:trPr>
        <w:tc>
          <w:tcPr>
            <w:tcW w:w="128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6" w:type="dxa"/>
            <w:vAlign w:val="center"/>
          </w:tcPr>
          <w:p w:rsidR="009767D5" w:rsidRPr="00046D12" w:rsidRDefault="00046D12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r w:rsidR="009767D5" w:rsidRPr="00046D12">
              <w:rPr>
                <w:rFonts w:ascii="Times New Roman" w:hAnsi="Times New Roman" w:cs="Times New Roman"/>
                <w:sz w:val="28"/>
                <w:szCs w:val="28"/>
              </w:rPr>
              <w:t>лье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</w:tc>
        <w:tc>
          <w:tcPr>
            <w:tcW w:w="1848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«Семья» (готовимся к празднику)</w:t>
            </w:r>
          </w:p>
        </w:tc>
      </w:tr>
      <w:tr w:rsidR="009767D5" w:rsidRPr="00046D12" w:rsidTr="00842117">
        <w:trPr>
          <w:trHeight w:val="1359"/>
        </w:trPr>
        <w:tc>
          <w:tcPr>
            <w:tcW w:w="128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06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Магазин «цветы»</w:t>
            </w:r>
          </w:p>
        </w:tc>
        <w:tc>
          <w:tcPr>
            <w:tcW w:w="1848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Семья (праздник)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Путешествие по г. Сарапулу</w:t>
            </w:r>
          </w:p>
        </w:tc>
      </w:tr>
      <w:tr w:rsidR="009767D5" w:rsidRPr="00046D12" w:rsidTr="00842117">
        <w:trPr>
          <w:trHeight w:val="1321"/>
        </w:trPr>
        <w:tc>
          <w:tcPr>
            <w:tcW w:w="128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6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Космонавты</w:t>
            </w:r>
          </w:p>
        </w:tc>
        <w:tc>
          <w:tcPr>
            <w:tcW w:w="1848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Школа (учебный процесс)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Семья (поездка на дачу)</w:t>
            </w:r>
          </w:p>
        </w:tc>
      </w:tr>
      <w:tr w:rsidR="009767D5" w:rsidRPr="00046D12" w:rsidTr="00842117">
        <w:trPr>
          <w:trHeight w:val="1397"/>
        </w:trPr>
        <w:tc>
          <w:tcPr>
            <w:tcW w:w="128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706" w:type="dxa"/>
            <w:vAlign w:val="center"/>
          </w:tcPr>
          <w:p w:rsidR="009767D5" w:rsidRPr="00046D12" w:rsidRDefault="00046D12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67D5" w:rsidRPr="00046D12">
              <w:rPr>
                <w:rFonts w:ascii="Times New Roman" w:hAnsi="Times New Roman" w:cs="Times New Roman"/>
                <w:sz w:val="28"/>
                <w:szCs w:val="28"/>
              </w:rPr>
              <w:t>оенные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1848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</w:t>
            </w:r>
            <w:proofErr w:type="gramStart"/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End"/>
            <w:r w:rsidRPr="00046D12">
              <w:rPr>
                <w:rFonts w:ascii="Times New Roman" w:hAnsi="Times New Roman" w:cs="Times New Roman"/>
                <w:sz w:val="28"/>
                <w:szCs w:val="28"/>
              </w:rPr>
              <w:t xml:space="preserve"> саду</w:t>
            </w:r>
            <w:r w:rsidR="00046D12" w:rsidRPr="00046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1" w:type="dxa"/>
            <w:vAlign w:val="center"/>
          </w:tcPr>
          <w:p w:rsidR="009767D5" w:rsidRPr="00046D12" w:rsidRDefault="009767D5" w:rsidP="008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2">
              <w:rPr>
                <w:rFonts w:ascii="Times New Roman" w:hAnsi="Times New Roman" w:cs="Times New Roman"/>
                <w:sz w:val="28"/>
                <w:szCs w:val="28"/>
              </w:rPr>
              <w:t>Игра (по выбору детей)</w:t>
            </w:r>
          </w:p>
        </w:tc>
      </w:tr>
    </w:tbl>
    <w:p w:rsidR="009767D5" w:rsidRPr="00046D12" w:rsidRDefault="009767D5" w:rsidP="00537EB0">
      <w:pPr>
        <w:rPr>
          <w:rFonts w:ascii="Times New Roman" w:hAnsi="Times New Roman" w:cs="Times New Roman"/>
          <w:sz w:val="28"/>
          <w:szCs w:val="28"/>
        </w:rPr>
      </w:pPr>
    </w:p>
    <w:p w:rsidR="009767D5" w:rsidRPr="00046D12" w:rsidRDefault="009767D5" w:rsidP="00537EB0">
      <w:pPr>
        <w:rPr>
          <w:rFonts w:ascii="Times New Roman" w:hAnsi="Times New Roman" w:cs="Times New Roman"/>
          <w:sz w:val="28"/>
          <w:szCs w:val="28"/>
        </w:rPr>
      </w:pPr>
    </w:p>
    <w:p w:rsidR="009767D5" w:rsidRDefault="009767D5" w:rsidP="00537EB0">
      <w:pPr>
        <w:rPr>
          <w:sz w:val="28"/>
          <w:szCs w:val="28"/>
        </w:rPr>
      </w:pPr>
    </w:p>
    <w:p w:rsidR="00046D12" w:rsidRDefault="00046D12" w:rsidP="008421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6D12" w:rsidRDefault="00046D12" w:rsidP="008421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6D12" w:rsidRDefault="00046D12" w:rsidP="008421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6D12" w:rsidRDefault="00046D12" w:rsidP="008421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6D12" w:rsidRDefault="00046D12" w:rsidP="008421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6D12" w:rsidRDefault="00842117" w:rsidP="008421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6D12">
        <w:rPr>
          <w:rFonts w:ascii="Times New Roman" w:hAnsi="Times New Roman" w:cs="Times New Roman"/>
          <w:b/>
          <w:sz w:val="40"/>
          <w:szCs w:val="40"/>
        </w:rPr>
        <w:t>Перспективный план по коммуникативным играм</w:t>
      </w:r>
      <w:r w:rsidR="00046D12">
        <w:rPr>
          <w:rFonts w:ascii="Times New Roman" w:hAnsi="Times New Roman" w:cs="Times New Roman"/>
          <w:b/>
          <w:sz w:val="40"/>
          <w:szCs w:val="40"/>
        </w:rPr>
        <w:t>.</w:t>
      </w:r>
    </w:p>
    <w:p w:rsidR="00046D12" w:rsidRDefault="00046D12" w:rsidP="00046D12">
      <w:pPr>
        <w:rPr>
          <w:rFonts w:ascii="Times New Roman" w:hAnsi="Times New Roman" w:cs="Times New Roman"/>
          <w:sz w:val="40"/>
          <w:szCs w:val="40"/>
        </w:rPr>
      </w:pPr>
    </w:p>
    <w:p w:rsidR="00842117" w:rsidRPr="00046D12" w:rsidRDefault="00842117" w:rsidP="00046D12">
      <w:pPr>
        <w:ind w:firstLine="708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pPr w:leftFromText="180" w:rightFromText="180" w:vertAnchor="text" w:horzAnchor="margin" w:tblpXSpec="center" w:tblpY="-202"/>
        <w:tblW w:w="10207" w:type="dxa"/>
        <w:tblLook w:val="04A0" w:firstRow="1" w:lastRow="0" w:firstColumn="1" w:lastColumn="0" w:noHBand="0" w:noVBand="1"/>
      </w:tblPr>
      <w:tblGrid>
        <w:gridCol w:w="1214"/>
        <w:gridCol w:w="2054"/>
        <w:gridCol w:w="2461"/>
        <w:gridCol w:w="1997"/>
        <w:gridCol w:w="2481"/>
      </w:tblGrid>
      <w:tr w:rsidR="00842117" w:rsidRPr="00046D12" w:rsidTr="00B86E8D">
        <w:tc>
          <w:tcPr>
            <w:tcW w:w="121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D12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205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1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7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1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4</w:t>
            </w:r>
          </w:p>
        </w:tc>
      </w:tr>
      <w:tr w:rsidR="00020384" w:rsidRPr="00046D12" w:rsidTr="00B86E8D">
        <w:tc>
          <w:tcPr>
            <w:tcW w:w="121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D1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05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“Что изменилось”</w:t>
            </w:r>
          </w:p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развитие внимания и наблюдательности.</w:t>
            </w:r>
          </w:p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Необходимо для эффективного общения.</w:t>
            </w:r>
          </w:p>
        </w:tc>
        <w:tc>
          <w:tcPr>
            <w:tcW w:w="1997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“Мое настроение”</w:t>
            </w:r>
          </w:p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учить описывать настроение, распознавать настроение других.</w:t>
            </w:r>
          </w:p>
        </w:tc>
        <w:tc>
          <w:tcPr>
            <w:tcW w:w="2481" w:type="dxa"/>
            <w:vAlign w:val="center"/>
          </w:tcPr>
          <w:p w:rsidR="007438FC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 xml:space="preserve">“Передай улыбку </w:t>
            </w:r>
            <w:proofErr w:type="gramStart"/>
            <w:r w:rsidRPr="00046D12">
              <w:rPr>
                <w:rFonts w:ascii="Times New Roman" w:hAnsi="Times New Roman" w:cs="Times New Roman"/>
              </w:rPr>
              <w:t>другому</w:t>
            </w:r>
            <w:proofErr w:type="gramEnd"/>
            <w:r w:rsidRPr="00046D12">
              <w:rPr>
                <w:rFonts w:ascii="Times New Roman" w:hAnsi="Times New Roman" w:cs="Times New Roman"/>
              </w:rPr>
              <w:t>”</w:t>
            </w:r>
          </w:p>
          <w:p w:rsidR="00E5045B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воспитывать групповое правило, обмен переживаниями.</w:t>
            </w:r>
          </w:p>
        </w:tc>
      </w:tr>
      <w:tr w:rsidR="00020384" w:rsidRPr="00046D12" w:rsidTr="00B86E8D">
        <w:tc>
          <w:tcPr>
            <w:tcW w:w="121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D1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054" w:type="dxa"/>
            <w:vAlign w:val="center"/>
          </w:tcPr>
          <w:p w:rsidR="007438FC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“Сежу, сежу на камушке”</w:t>
            </w:r>
          </w:p>
          <w:p w:rsidR="00E5045B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Умение выражать поддержку другому человеку.</w:t>
            </w:r>
          </w:p>
        </w:tc>
        <w:tc>
          <w:tcPr>
            <w:tcW w:w="2461" w:type="dxa"/>
            <w:vAlign w:val="center"/>
          </w:tcPr>
          <w:p w:rsidR="007438FC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“Эмоции героев”</w:t>
            </w:r>
          </w:p>
          <w:p w:rsidR="00E5045B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 xml:space="preserve">Цель: способствовать развитию </w:t>
            </w:r>
            <w:proofErr w:type="spellStart"/>
            <w:r w:rsidRPr="00046D12">
              <w:rPr>
                <w:rFonts w:ascii="Times New Roman" w:hAnsi="Times New Roman" w:cs="Times New Roman"/>
              </w:rPr>
              <w:t>мпатии</w:t>
            </w:r>
            <w:proofErr w:type="spellEnd"/>
            <w:r w:rsidRPr="00046D12">
              <w:rPr>
                <w:rFonts w:ascii="Times New Roman" w:hAnsi="Times New Roman" w:cs="Times New Roman"/>
              </w:rPr>
              <w:t>, умение оценить ситуацию и поведение окружающих.</w:t>
            </w:r>
          </w:p>
        </w:tc>
        <w:tc>
          <w:tcPr>
            <w:tcW w:w="1997" w:type="dxa"/>
            <w:vAlign w:val="center"/>
          </w:tcPr>
          <w:p w:rsidR="00E5045B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Этюд на различие позиций общения.</w:t>
            </w:r>
          </w:p>
          <w:p w:rsidR="007438FC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 xml:space="preserve">Цель: </w:t>
            </w:r>
            <w:proofErr w:type="spellStart"/>
            <w:r w:rsidRPr="00046D12">
              <w:rPr>
                <w:rFonts w:ascii="Times New Roman" w:hAnsi="Times New Roman" w:cs="Times New Roman"/>
              </w:rPr>
              <w:t>прочуствование</w:t>
            </w:r>
            <w:proofErr w:type="spellEnd"/>
            <w:r w:rsidRPr="00046D12">
              <w:rPr>
                <w:rFonts w:ascii="Times New Roman" w:hAnsi="Times New Roman" w:cs="Times New Roman"/>
              </w:rPr>
              <w:t xml:space="preserve"> различных позиций в общении.</w:t>
            </w:r>
          </w:p>
        </w:tc>
        <w:tc>
          <w:tcPr>
            <w:tcW w:w="2481" w:type="dxa"/>
            <w:vAlign w:val="center"/>
          </w:tcPr>
          <w:p w:rsidR="007438FC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“Пирамида любви”</w:t>
            </w:r>
          </w:p>
          <w:p w:rsidR="00E5045B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воспитывать уважительное, заботливое отношение к людям, развивать коммуникативное способности.</w:t>
            </w:r>
          </w:p>
        </w:tc>
      </w:tr>
      <w:tr w:rsidR="00020384" w:rsidRPr="00046D12" w:rsidTr="00B86E8D">
        <w:tc>
          <w:tcPr>
            <w:tcW w:w="121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D12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054" w:type="dxa"/>
            <w:vAlign w:val="center"/>
          </w:tcPr>
          <w:p w:rsidR="007438FC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“разноцветный букет”</w:t>
            </w:r>
          </w:p>
          <w:p w:rsidR="00E5045B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учить детей взаимодействовать друг с другом, получая от этого радость и удовольствие.</w:t>
            </w:r>
          </w:p>
        </w:tc>
        <w:tc>
          <w:tcPr>
            <w:tcW w:w="2461" w:type="dxa"/>
            <w:vAlign w:val="center"/>
          </w:tcPr>
          <w:p w:rsidR="00E5045B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“Солнечный зайчик”</w:t>
            </w:r>
          </w:p>
          <w:p w:rsidR="007438FC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воспитание дружелюбного отношения друг другу</w:t>
            </w:r>
            <w:r w:rsidR="00020384" w:rsidRPr="00046D12">
              <w:rPr>
                <w:rFonts w:ascii="Times New Roman" w:hAnsi="Times New Roman" w:cs="Times New Roman"/>
              </w:rPr>
              <w:t>, развитие атмосферы тепла, любви и ласки.</w:t>
            </w:r>
          </w:p>
          <w:p w:rsidR="00E5045B" w:rsidRPr="00046D12" w:rsidRDefault="00E5045B" w:rsidP="00B8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 w:rsidR="007438FC" w:rsidRPr="00046D12" w:rsidRDefault="00020384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“Волшебные заросли”</w:t>
            </w:r>
          </w:p>
          <w:p w:rsidR="00020384" w:rsidRPr="00046D12" w:rsidRDefault="00020384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снятие телесных барьеров, развитие умения добиваться своей цели приемлемыми способами.</w:t>
            </w:r>
          </w:p>
        </w:tc>
        <w:tc>
          <w:tcPr>
            <w:tcW w:w="2481" w:type="dxa"/>
            <w:vAlign w:val="center"/>
          </w:tcPr>
          <w:p w:rsidR="007438FC" w:rsidRPr="00046D12" w:rsidRDefault="00020384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“Сороконожки”</w:t>
            </w:r>
          </w:p>
          <w:p w:rsidR="00020384" w:rsidRPr="00046D12" w:rsidRDefault="00020384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научить детей взаимодействовать, способствовать сплочения детского коллектива.</w:t>
            </w:r>
          </w:p>
        </w:tc>
      </w:tr>
      <w:tr w:rsidR="00020384" w:rsidRPr="00046D12" w:rsidTr="00B86E8D">
        <w:tc>
          <w:tcPr>
            <w:tcW w:w="121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D1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054" w:type="dxa"/>
            <w:vAlign w:val="center"/>
          </w:tcPr>
          <w:p w:rsidR="007438FC" w:rsidRPr="00046D12" w:rsidRDefault="00020384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“Недотроги”</w:t>
            </w:r>
          </w:p>
          <w:p w:rsidR="00020384" w:rsidRPr="00046D12" w:rsidRDefault="00020384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способствовать самооценки ребенка.</w:t>
            </w:r>
          </w:p>
        </w:tc>
        <w:tc>
          <w:tcPr>
            <w:tcW w:w="2461" w:type="dxa"/>
            <w:vAlign w:val="center"/>
          </w:tcPr>
          <w:p w:rsidR="007438FC" w:rsidRPr="00046D12" w:rsidRDefault="00020384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“Меняли”</w:t>
            </w:r>
          </w:p>
          <w:p w:rsidR="00020384" w:rsidRPr="00046D12" w:rsidRDefault="00020384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учить детей взаимодействию с окружающими при помощи невербальных.</w:t>
            </w:r>
          </w:p>
          <w:p w:rsidR="00020384" w:rsidRPr="00046D12" w:rsidRDefault="00020384" w:rsidP="00B8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 w:rsidR="007438FC" w:rsidRPr="00046D12" w:rsidRDefault="00020384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“Уточка”</w:t>
            </w:r>
          </w:p>
          <w:p w:rsidR="00020384" w:rsidRPr="00046D12" w:rsidRDefault="00020384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учить действовать согласованно, соотносить активность с правилами.</w:t>
            </w:r>
          </w:p>
        </w:tc>
        <w:tc>
          <w:tcPr>
            <w:tcW w:w="2481" w:type="dxa"/>
            <w:vAlign w:val="center"/>
          </w:tcPr>
          <w:p w:rsidR="00020384" w:rsidRPr="00046D12" w:rsidRDefault="00020384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“Пожалуйста”</w:t>
            </w:r>
          </w:p>
          <w:p w:rsidR="007438FC" w:rsidRPr="00046D12" w:rsidRDefault="00020384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игра вырабатывает навык употребление волшебных слов.</w:t>
            </w:r>
          </w:p>
        </w:tc>
      </w:tr>
      <w:tr w:rsidR="00020384" w:rsidRPr="00046D12" w:rsidTr="00B86E8D">
        <w:tc>
          <w:tcPr>
            <w:tcW w:w="121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D1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05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vAlign w:val="center"/>
          </w:tcPr>
          <w:p w:rsidR="007438FC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“Липучка”</w:t>
            </w:r>
          </w:p>
          <w:p w:rsidR="002042AF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развитие, умения взаимодействовать со сверстниками, сплочение детской крупой.</w:t>
            </w:r>
          </w:p>
        </w:tc>
        <w:tc>
          <w:tcPr>
            <w:tcW w:w="1997" w:type="dxa"/>
            <w:vAlign w:val="center"/>
          </w:tcPr>
          <w:p w:rsidR="007438FC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“Меняемся пуговицами”</w:t>
            </w:r>
          </w:p>
          <w:p w:rsidR="002042AF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побуждать детей, дружески наговариваться, сотрудничать.</w:t>
            </w:r>
          </w:p>
        </w:tc>
        <w:tc>
          <w:tcPr>
            <w:tcW w:w="2481" w:type="dxa"/>
            <w:vAlign w:val="center"/>
          </w:tcPr>
          <w:p w:rsidR="007438FC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“Кенгуру”</w:t>
            </w:r>
          </w:p>
          <w:p w:rsidR="002042AF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отработка навыков взаимодействия, способствует сплочению группы.</w:t>
            </w:r>
          </w:p>
        </w:tc>
      </w:tr>
      <w:tr w:rsidR="00020384" w:rsidRPr="00046D12" w:rsidTr="00B86E8D">
        <w:tc>
          <w:tcPr>
            <w:tcW w:w="121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D1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054" w:type="dxa"/>
            <w:vAlign w:val="center"/>
          </w:tcPr>
          <w:p w:rsidR="007438FC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 xml:space="preserve">“Игра </w:t>
            </w:r>
            <w:proofErr w:type="spellStart"/>
            <w:r w:rsidRPr="00046D12">
              <w:rPr>
                <w:rFonts w:ascii="Times New Roman" w:hAnsi="Times New Roman" w:cs="Times New Roman"/>
              </w:rPr>
              <w:t>бип</w:t>
            </w:r>
            <w:proofErr w:type="spellEnd"/>
            <w:r w:rsidRPr="00046D12">
              <w:rPr>
                <w:rFonts w:ascii="Times New Roman" w:hAnsi="Times New Roman" w:cs="Times New Roman"/>
              </w:rPr>
              <w:t>”</w:t>
            </w:r>
          </w:p>
          <w:p w:rsidR="002042AF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сплочение группы.</w:t>
            </w:r>
          </w:p>
        </w:tc>
        <w:tc>
          <w:tcPr>
            <w:tcW w:w="2461" w:type="dxa"/>
            <w:vAlign w:val="center"/>
          </w:tcPr>
          <w:p w:rsidR="007438FC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“Волшебный стул”</w:t>
            </w:r>
          </w:p>
          <w:p w:rsidR="002042AF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учить сопереживать, говорить ласковые слова.</w:t>
            </w:r>
          </w:p>
        </w:tc>
        <w:tc>
          <w:tcPr>
            <w:tcW w:w="1997" w:type="dxa"/>
            <w:vAlign w:val="center"/>
          </w:tcPr>
          <w:p w:rsidR="007438FC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“На мостике”</w:t>
            </w:r>
          </w:p>
          <w:p w:rsidR="002042AF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учить соотносить действия с партнером для достижения цели.</w:t>
            </w:r>
          </w:p>
        </w:tc>
        <w:tc>
          <w:tcPr>
            <w:tcW w:w="2481" w:type="dxa"/>
            <w:vAlign w:val="center"/>
          </w:tcPr>
          <w:p w:rsidR="007438FC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“Вежливые слова”</w:t>
            </w:r>
          </w:p>
          <w:p w:rsidR="002042AF" w:rsidRPr="00046D12" w:rsidRDefault="002042AF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развитие уважения в общении, формирование привычки</w:t>
            </w:r>
            <w:r w:rsidR="00DD7558" w:rsidRPr="00046D12">
              <w:rPr>
                <w:rFonts w:ascii="Times New Roman" w:hAnsi="Times New Roman" w:cs="Times New Roman"/>
              </w:rPr>
              <w:t>, использовать слова вежливости.</w:t>
            </w:r>
          </w:p>
        </w:tc>
      </w:tr>
      <w:tr w:rsidR="00020384" w:rsidRPr="00046D12" w:rsidTr="00B86E8D">
        <w:tc>
          <w:tcPr>
            <w:tcW w:w="121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D1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054" w:type="dxa"/>
            <w:vAlign w:val="center"/>
          </w:tcPr>
          <w:p w:rsidR="007438FC" w:rsidRPr="00046D12" w:rsidRDefault="00DD7558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“От спины к спине”</w:t>
            </w:r>
          </w:p>
          <w:p w:rsidR="00DD7558" w:rsidRPr="00046D12" w:rsidRDefault="00DD7558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помогает детям установить хороший контакт  друг с другом, объединяться для решений</w:t>
            </w:r>
          </w:p>
          <w:p w:rsidR="00842117" w:rsidRPr="00046D12" w:rsidRDefault="00842117" w:rsidP="00B86E8D">
            <w:pPr>
              <w:jc w:val="center"/>
              <w:rPr>
                <w:rFonts w:ascii="Times New Roman" w:hAnsi="Times New Roman" w:cs="Times New Roman"/>
              </w:rPr>
            </w:pPr>
          </w:p>
          <w:p w:rsidR="00842117" w:rsidRPr="00046D12" w:rsidRDefault="00842117" w:rsidP="00B8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vAlign w:val="center"/>
          </w:tcPr>
          <w:p w:rsidR="007438FC" w:rsidRPr="00046D12" w:rsidRDefault="00FA41FE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 xml:space="preserve">“Кто </w:t>
            </w:r>
            <w:proofErr w:type="gramStart"/>
            <w:r w:rsidRPr="00046D12">
              <w:rPr>
                <w:rFonts w:ascii="Times New Roman" w:hAnsi="Times New Roman" w:cs="Times New Roman"/>
              </w:rPr>
              <w:t>позвал тебя узнай</w:t>
            </w:r>
            <w:proofErr w:type="gramEnd"/>
            <w:r w:rsidRPr="00046D12">
              <w:rPr>
                <w:rFonts w:ascii="Times New Roman" w:hAnsi="Times New Roman" w:cs="Times New Roman"/>
              </w:rPr>
              <w:t>”</w:t>
            </w:r>
          </w:p>
          <w:p w:rsidR="00FA41FE" w:rsidRPr="00046D12" w:rsidRDefault="00FA41FE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развитие чувствования друг друга, соотнесение человека и звукового образа.</w:t>
            </w:r>
          </w:p>
        </w:tc>
        <w:tc>
          <w:tcPr>
            <w:tcW w:w="1997" w:type="dxa"/>
            <w:vAlign w:val="center"/>
          </w:tcPr>
          <w:p w:rsidR="007438FC" w:rsidRPr="00046D12" w:rsidRDefault="00FA41FE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“Охота на динозавриков”</w:t>
            </w:r>
          </w:p>
          <w:p w:rsidR="00FA41FE" w:rsidRPr="00046D12" w:rsidRDefault="00FA41FE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обучение взаимодействию разными способами (вербальными и не вербальными)</w:t>
            </w:r>
          </w:p>
        </w:tc>
        <w:tc>
          <w:tcPr>
            <w:tcW w:w="2481" w:type="dxa"/>
            <w:vAlign w:val="center"/>
          </w:tcPr>
          <w:p w:rsidR="007438FC" w:rsidRPr="00046D12" w:rsidRDefault="00FA41FE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“Найди пару”</w:t>
            </w:r>
          </w:p>
          <w:p w:rsidR="00FA41FE" w:rsidRPr="00046D12" w:rsidRDefault="00FA41FE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развитие чувствительности к соотнесению тактильных образов.</w:t>
            </w:r>
          </w:p>
        </w:tc>
      </w:tr>
      <w:tr w:rsidR="00020384" w:rsidRPr="00046D12" w:rsidTr="00B86E8D">
        <w:tc>
          <w:tcPr>
            <w:tcW w:w="121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D12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054" w:type="dxa"/>
            <w:vAlign w:val="center"/>
          </w:tcPr>
          <w:p w:rsidR="007438FC" w:rsidRPr="00046D12" w:rsidRDefault="00FA41FE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“Рисуем всей группой”</w:t>
            </w:r>
          </w:p>
          <w:p w:rsidR="00FA41FE" w:rsidRPr="00046D12" w:rsidRDefault="00FA41FE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lastRenderedPageBreak/>
              <w:t>Цель: способствует развитию сотрудничеству, умение договариваться, уважать чужую работу.</w:t>
            </w:r>
          </w:p>
        </w:tc>
        <w:tc>
          <w:tcPr>
            <w:tcW w:w="2461" w:type="dxa"/>
            <w:vAlign w:val="center"/>
          </w:tcPr>
          <w:p w:rsidR="007438FC" w:rsidRPr="00046D12" w:rsidRDefault="00FA41FE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lastRenderedPageBreak/>
              <w:t>“Игрушка”</w:t>
            </w:r>
          </w:p>
          <w:p w:rsidR="00FA41FE" w:rsidRPr="00046D12" w:rsidRDefault="00FA41FE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 xml:space="preserve">Цель: Рулевое </w:t>
            </w:r>
            <w:r w:rsidRPr="00046D12">
              <w:rPr>
                <w:rFonts w:ascii="Times New Roman" w:hAnsi="Times New Roman" w:cs="Times New Roman"/>
              </w:rPr>
              <w:lastRenderedPageBreak/>
              <w:t xml:space="preserve">проигрывание ситуаций, отработка навыков эффективного взаимодействия, </w:t>
            </w:r>
            <w:proofErr w:type="spellStart"/>
            <w:r w:rsidR="00842117" w:rsidRPr="00046D12">
              <w:rPr>
                <w:rFonts w:ascii="Times New Roman" w:hAnsi="Times New Roman" w:cs="Times New Roman"/>
              </w:rPr>
              <w:t>эмпатии</w:t>
            </w:r>
            <w:proofErr w:type="spellEnd"/>
            <w:r w:rsidR="00842117" w:rsidRPr="00046D12">
              <w:rPr>
                <w:rFonts w:ascii="Times New Roman" w:hAnsi="Times New Roman" w:cs="Times New Roman"/>
              </w:rPr>
              <w:t>, умение сотрудничать.</w:t>
            </w:r>
          </w:p>
        </w:tc>
        <w:tc>
          <w:tcPr>
            <w:tcW w:w="1997" w:type="dxa"/>
            <w:vAlign w:val="center"/>
          </w:tcPr>
          <w:p w:rsidR="007438FC" w:rsidRPr="00046D12" w:rsidRDefault="00842117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lastRenderedPageBreak/>
              <w:t>“Опеши друга”</w:t>
            </w:r>
          </w:p>
          <w:p w:rsidR="00842117" w:rsidRPr="00046D12" w:rsidRDefault="00842117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 xml:space="preserve">Цель: развитие </w:t>
            </w:r>
            <w:r w:rsidRPr="00046D12">
              <w:rPr>
                <w:rFonts w:ascii="Times New Roman" w:hAnsi="Times New Roman" w:cs="Times New Roman"/>
              </w:rPr>
              <w:lastRenderedPageBreak/>
              <w:t>наблюдательности и умение описывать внешний вид.</w:t>
            </w:r>
          </w:p>
        </w:tc>
        <w:tc>
          <w:tcPr>
            <w:tcW w:w="2481" w:type="dxa"/>
            <w:vAlign w:val="center"/>
          </w:tcPr>
          <w:p w:rsidR="007438FC" w:rsidRPr="00046D12" w:rsidRDefault="00842117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lastRenderedPageBreak/>
              <w:t>“День помощника”</w:t>
            </w:r>
          </w:p>
          <w:p w:rsidR="00842117" w:rsidRPr="00046D12" w:rsidRDefault="00842117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 xml:space="preserve">Цель: стимулировать </w:t>
            </w:r>
            <w:r w:rsidRPr="00046D12">
              <w:rPr>
                <w:rFonts w:ascii="Times New Roman" w:hAnsi="Times New Roman" w:cs="Times New Roman"/>
              </w:rPr>
              <w:lastRenderedPageBreak/>
              <w:t>детей к самостоятельному поиску способов взаимодействия, соответственно задаче.</w:t>
            </w:r>
          </w:p>
        </w:tc>
      </w:tr>
      <w:tr w:rsidR="00020384" w:rsidRPr="00046D12" w:rsidTr="00B86E8D">
        <w:tc>
          <w:tcPr>
            <w:tcW w:w="121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D12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2054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vAlign w:val="center"/>
          </w:tcPr>
          <w:p w:rsidR="007438FC" w:rsidRPr="00046D12" w:rsidRDefault="00842117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“Передача чувств”</w:t>
            </w:r>
          </w:p>
          <w:p w:rsidR="00842117" w:rsidRPr="00046D12" w:rsidRDefault="00842117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Цель: научить детей передавать различные эмоции невербальным способом.</w:t>
            </w:r>
          </w:p>
        </w:tc>
        <w:tc>
          <w:tcPr>
            <w:tcW w:w="1997" w:type="dxa"/>
            <w:vAlign w:val="center"/>
          </w:tcPr>
          <w:p w:rsidR="007438FC" w:rsidRPr="00046D12" w:rsidRDefault="00842117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>“Тихий разговор”</w:t>
            </w:r>
          </w:p>
          <w:p w:rsidR="00842117" w:rsidRPr="00046D12" w:rsidRDefault="00842117" w:rsidP="00B86E8D">
            <w:pPr>
              <w:jc w:val="center"/>
              <w:rPr>
                <w:rFonts w:ascii="Times New Roman" w:hAnsi="Times New Roman" w:cs="Times New Roman"/>
              </w:rPr>
            </w:pPr>
            <w:r w:rsidRPr="00046D12">
              <w:rPr>
                <w:rFonts w:ascii="Times New Roman" w:hAnsi="Times New Roman" w:cs="Times New Roman"/>
              </w:rPr>
              <w:t xml:space="preserve">Цель: формировать умение передавать </w:t>
            </w:r>
            <w:proofErr w:type="gramStart"/>
            <w:r w:rsidRPr="00046D12">
              <w:rPr>
                <w:rFonts w:ascii="Times New Roman" w:hAnsi="Times New Roman" w:cs="Times New Roman"/>
              </w:rPr>
              <w:t>определенные</w:t>
            </w:r>
            <w:proofErr w:type="gramEnd"/>
            <w:r w:rsidRPr="00046D12">
              <w:rPr>
                <w:rFonts w:ascii="Times New Roman" w:hAnsi="Times New Roman" w:cs="Times New Roman"/>
              </w:rPr>
              <w:t xml:space="preserve"> смысловое содержание невербальным способом.</w:t>
            </w:r>
          </w:p>
        </w:tc>
        <w:tc>
          <w:tcPr>
            <w:tcW w:w="2481" w:type="dxa"/>
            <w:vAlign w:val="center"/>
          </w:tcPr>
          <w:p w:rsidR="007438FC" w:rsidRPr="00046D12" w:rsidRDefault="007438FC" w:rsidP="00B86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67D5" w:rsidRPr="00046D12" w:rsidRDefault="009767D5" w:rsidP="00537EB0">
      <w:pPr>
        <w:rPr>
          <w:rFonts w:ascii="Times New Roman" w:hAnsi="Times New Roman" w:cs="Times New Roman"/>
          <w:sz w:val="28"/>
          <w:szCs w:val="28"/>
        </w:rPr>
      </w:pPr>
    </w:p>
    <w:p w:rsidR="009767D5" w:rsidRPr="00046D12" w:rsidRDefault="009767D5" w:rsidP="00537EB0">
      <w:pPr>
        <w:rPr>
          <w:rFonts w:ascii="Times New Roman" w:hAnsi="Times New Roman" w:cs="Times New Roman"/>
          <w:sz w:val="28"/>
          <w:szCs w:val="28"/>
        </w:rPr>
      </w:pPr>
    </w:p>
    <w:p w:rsidR="009767D5" w:rsidRPr="00046D12" w:rsidRDefault="009767D5" w:rsidP="00537EB0">
      <w:pPr>
        <w:rPr>
          <w:rFonts w:ascii="Times New Roman" w:hAnsi="Times New Roman" w:cs="Times New Roman"/>
          <w:sz w:val="28"/>
          <w:szCs w:val="28"/>
        </w:rPr>
      </w:pPr>
    </w:p>
    <w:p w:rsidR="009767D5" w:rsidRPr="00046D12" w:rsidRDefault="009767D5" w:rsidP="00537EB0">
      <w:pPr>
        <w:rPr>
          <w:rFonts w:ascii="Times New Roman" w:hAnsi="Times New Roman" w:cs="Times New Roman"/>
          <w:sz w:val="28"/>
          <w:szCs w:val="28"/>
        </w:rPr>
      </w:pPr>
    </w:p>
    <w:p w:rsidR="009767D5" w:rsidRDefault="009767D5" w:rsidP="00537EB0">
      <w:pPr>
        <w:rPr>
          <w:sz w:val="28"/>
          <w:szCs w:val="28"/>
        </w:rPr>
      </w:pPr>
    </w:p>
    <w:p w:rsidR="009767D5" w:rsidRDefault="009767D5" w:rsidP="00537EB0">
      <w:pPr>
        <w:rPr>
          <w:sz w:val="28"/>
          <w:szCs w:val="28"/>
        </w:rPr>
      </w:pPr>
    </w:p>
    <w:p w:rsidR="009767D5" w:rsidRDefault="009767D5" w:rsidP="00537EB0">
      <w:pPr>
        <w:rPr>
          <w:sz w:val="28"/>
          <w:szCs w:val="28"/>
        </w:rPr>
      </w:pPr>
    </w:p>
    <w:p w:rsidR="00046D12" w:rsidRDefault="00046D12" w:rsidP="00537EB0">
      <w:pPr>
        <w:rPr>
          <w:sz w:val="28"/>
          <w:szCs w:val="28"/>
        </w:rPr>
      </w:pPr>
    </w:p>
    <w:p w:rsidR="00046D12" w:rsidRDefault="00046D12" w:rsidP="00537EB0">
      <w:pPr>
        <w:rPr>
          <w:sz w:val="28"/>
          <w:szCs w:val="28"/>
        </w:rPr>
      </w:pPr>
    </w:p>
    <w:p w:rsidR="00046D12" w:rsidRDefault="00046D12" w:rsidP="00537EB0">
      <w:pPr>
        <w:rPr>
          <w:sz w:val="28"/>
          <w:szCs w:val="28"/>
        </w:rPr>
      </w:pPr>
    </w:p>
    <w:p w:rsidR="00046D12" w:rsidRDefault="00046D12" w:rsidP="00537EB0">
      <w:pPr>
        <w:rPr>
          <w:sz w:val="28"/>
          <w:szCs w:val="28"/>
        </w:rPr>
      </w:pPr>
    </w:p>
    <w:p w:rsidR="00046D12" w:rsidRDefault="00046D12" w:rsidP="00537EB0">
      <w:pPr>
        <w:rPr>
          <w:sz w:val="28"/>
          <w:szCs w:val="28"/>
        </w:rPr>
      </w:pPr>
    </w:p>
    <w:p w:rsidR="00046D12" w:rsidRDefault="00046D12" w:rsidP="00537EB0">
      <w:pPr>
        <w:rPr>
          <w:sz w:val="28"/>
          <w:szCs w:val="28"/>
        </w:rPr>
      </w:pPr>
    </w:p>
    <w:p w:rsidR="00046D12" w:rsidRDefault="00046D12" w:rsidP="00537EB0">
      <w:pPr>
        <w:rPr>
          <w:sz w:val="28"/>
          <w:szCs w:val="28"/>
        </w:rPr>
      </w:pPr>
    </w:p>
    <w:p w:rsidR="00046D12" w:rsidRDefault="00046D12" w:rsidP="00537EB0">
      <w:pPr>
        <w:rPr>
          <w:sz w:val="28"/>
          <w:szCs w:val="28"/>
        </w:rPr>
      </w:pPr>
    </w:p>
    <w:p w:rsidR="00046D12" w:rsidRDefault="00046D12" w:rsidP="00537EB0">
      <w:pPr>
        <w:rPr>
          <w:sz w:val="28"/>
          <w:szCs w:val="28"/>
        </w:rPr>
      </w:pPr>
    </w:p>
    <w:p w:rsidR="00046D12" w:rsidRDefault="00046D12" w:rsidP="00537EB0">
      <w:pPr>
        <w:rPr>
          <w:sz w:val="28"/>
          <w:szCs w:val="28"/>
        </w:rPr>
      </w:pPr>
    </w:p>
    <w:p w:rsidR="00046D12" w:rsidRDefault="00046D12" w:rsidP="00537EB0">
      <w:pPr>
        <w:rPr>
          <w:sz w:val="28"/>
          <w:szCs w:val="28"/>
        </w:rPr>
      </w:pPr>
    </w:p>
    <w:p w:rsidR="00046D12" w:rsidRDefault="002F3CA6" w:rsidP="002F3CA6">
      <w:pPr>
        <w:jc w:val="center"/>
        <w:rPr>
          <w:sz w:val="28"/>
          <w:szCs w:val="28"/>
        </w:rPr>
      </w:pPr>
      <w:r w:rsidRPr="002F3CA6">
        <w:rPr>
          <w:rFonts w:ascii="Times New Roman" w:hAnsi="Times New Roman" w:cs="Times New Roman"/>
          <w:b/>
          <w:sz w:val="44"/>
          <w:szCs w:val="44"/>
        </w:rPr>
        <w:lastRenderedPageBreak/>
        <w:t>Консультации для родителей по данной теме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046D12" w:rsidRPr="002F3CA6" w:rsidRDefault="00046D12" w:rsidP="002F3C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CA6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046D12" w:rsidRPr="002F3CA6" w:rsidRDefault="00046D12" w:rsidP="002F3C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CA6">
        <w:rPr>
          <w:rFonts w:ascii="Times New Roman" w:hAnsi="Times New Roman" w:cs="Times New Roman"/>
          <w:i/>
          <w:sz w:val="28"/>
          <w:szCs w:val="28"/>
        </w:rPr>
        <w:t>Тема: Нравственное воспитание детей</w:t>
      </w:r>
    </w:p>
    <w:p w:rsidR="00046D12" w:rsidRPr="000210BD" w:rsidRDefault="00046D12" w:rsidP="00046D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Н.К. Крупская говорила: Нравственное воспитание детей дошкольного возраста – задача первостепенной важности. Надо уметь воспитывать в них  с самых ранних лет общественников, развивать в них чувство товарищества, дружбу между мальчиками и девочками</w:t>
      </w:r>
      <w:proofErr w:type="gramStart"/>
      <w:r w:rsidRPr="000210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10BD">
        <w:rPr>
          <w:rFonts w:ascii="Times New Roman" w:hAnsi="Times New Roman" w:cs="Times New Roman"/>
          <w:sz w:val="28"/>
          <w:szCs w:val="28"/>
        </w:rPr>
        <w:t xml:space="preserve"> дружбу между ребятами  разных национальностей , воспитывать у них силу воли, интерес к окружающей жизни, к труду ,к учебе.</w:t>
      </w:r>
    </w:p>
    <w:p w:rsidR="00046D12" w:rsidRPr="000210BD" w:rsidRDefault="00046D12" w:rsidP="00046D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так важно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первых</w:t>
      </w:r>
      <w:r w:rsidRPr="000210BD">
        <w:rPr>
          <w:rFonts w:ascii="Times New Roman" w:hAnsi="Times New Roman" w:cs="Times New Roman"/>
          <w:sz w:val="28"/>
          <w:szCs w:val="28"/>
        </w:rPr>
        <w:t>, чтобы близкие ребенку люди были для него образцом и что бы он хотел им подражать, во вторых, чтобы организовывали нравственно направленную  деятельность ребенка систематическими упражнениями  его в нравственных поступках.</w:t>
      </w:r>
    </w:p>
    <w:p w:rsidR="00046D12" w:rsidRPr="000210BD" w:rsidRDefault="00046D12" w:rsidP="00046D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«Как воспитывать детей» - самое важное не смотреть  на ребенка как на свою живую собственность, с которой, что хочешь, то и можешь сделать, не смотрите на ребенка как на раба, как на обузу или игрушку.</w:t>
      </w:r>
    </w:p>
    <w:p w:rsidR="00046D12" w:rsidRPr="000210BD" w:rsidRDefault="00046D12" w:rsidP="00046D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Надо научиться смотреть на ребенка как на человека, пусть еще слабого, нуждающегося в помощи, защите, но всё же человека-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0BD">
        <w:rPr>
          <w:rFonts w:ascii="Times New Roman" w:hAnsi="Times New Roman" w:cs="Times New Roman"/>
          <w:sz w:val="28"/>
          <w:szCs w:val="28"/>
        </w:rPr>
        <w:t>« человека будущего».</w:t>
      </w:r>
    </w:p>
    <w:p w:rsidR="00046D12" w:rsidRPr="000210BD" w:rsidRDefault="00046D12" w:rsidP="00046D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02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0210BD">
        <w:rPr>
          <w:rFonts w:ascii="Times New Roman" w:hAnsi="Times New Roman" w:cs="Times New Roman"/>
          <w:sz w:val="28"/>
          <w:szCs w:val="28"/>
        </w:rPr>
        <w:t>группы:</w:t>
      </w:r>
    </w:p>
    <w:p w:rsidR="00046D12" w:rsidRPr="000210BD" w:rsidRDefault="00046D12" w:rsidP="00046D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Прививать любовь и уважение к родным и близким</w:t>
      </w:r>
    </w:p>
    <w:p w:rsidR="00046D12" w:rsidRPr="000210BD" w:rsidRDefault="00046D12" w:rsidP="00046D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Привязанность и уважение к воспитателю</w:t>
      </w:r>
    </w:p>
    <w:p w:rsidR="00046D12" w:rsidRPr="000210BD" w:rsidRDefault="00046D12" w:rsidP="00046D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Любовь к родному городу, родной природе</w:t>
      </w:r>
    </w:p>
    <w:p w:rsidR="00046D12" w:rsidRPr="000210BD" w:rsidRDefault="00046D12" w:rsidP="00046D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Стремление порадовать старших хорошими поступками</w:t>
      </w:r>
    </w:p>
    <w:p w:rsidR="00046D12" w:rsidRPr="000210BD" w:rsidRDefault="00046D12" w:rsidP="00046D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Воспитывать желание быть полезными окружающим</w:t>
      </w:r>
    </w:p>
    <w:p w:rsidR="00046D12" w:rsidRPr="000210BD" w:rsidRDefault="00046D12" w:rsidP="00046D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Формировать дружеские отношения между детьми, привычку играть и заниматься сообща</w:t>
      </w:r>
    </w:p>
    <w:p w:rsidR="00046D12" w:rsidRPr="000210BD" w:rsidRDefault="00046D12" w:rsidP="00046D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Умение подчиняться требованиям взрослого, установленным нормам поведения</w:t>
      </w:r>
    </w:p>
    <w:p w:rsidR="00046D12" w:rsidRPr="000210BD" w:rsidRDefault="00046D12" w:rsidP="00046D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В своих поступках следовать примеру хороших людей, героическим персонажам известных художественных произведений.</w:t>
      </w:r>
    </w:p>
    <w:p w:rsidR="00046D12" w:rsidRDefault="00046D12" w:rsidP="00046D12">
      <w:pPr>
        <w:rPr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 xml:space="preserve">В нравственном развитии детей шести лет имеют большое значение занятия. Деятельность ребенка на занятии  создает условия для формирования у него умения стабилизировать внимание, достижения цели, умение выполнять роботу за определенное время, подчинять свои желания требования педагога </w:t>
      </w:r>
      <w:r w:rsidRPr="000210BD">
        <w:rPr>
          <w:rFonts w:ascii="Times New Roman" w:hAnsi="Times New Roman" w:cs="Times New Roman"/>
          <w:sz w:val="28"/>
          <w:szCs w:val="28"/>
        </w:rPr>
        <w:lastRenderedPageBreak/>
        <w:t>и др. продолжается развитие самостоятельности, организованности, настойчивости, коллективизма, формируется интерес к учению</w:t>
      </w:r>
    </w:p>
    <w:p w:rsidR="002F3CA6" w:rsidRDefault="002F3CA6" w:rsidP="00046D12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046D12" w:rsidRPr="00046D12" w:rsidRDefault="00046D12" w:rsidP="00046D12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046D1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Консультация для родителей.</w:t>
      </w:r>
    </w:p>
    <w:p w:rsidR="00046D12" w:rsidRPr="00046D12" w:rsidRDefault="00046D12" w:rsidP="00046D1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Тема: Детский сад и семья. Как воспитать у детей</w:t>
      </w:r>
    </w:p>
    <w:p w:rsidR="00046D12" w:rsidRPr="00046D12" w:rsidRDefault="00046D12" w:rsidP="00046D1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уверенность в себе.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Одним из позитивных изменений в деятельности дошкольного образовательного учреждения стал переход на личностно – ориентированное взаимодействие педагога с детьми, осуществление индивидуального подхода к детям с эмоционально – личностными проблемами.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время, по данным известного детского психолога Л.Н. </w:t>
      </w:r>
      <w:proofErr w:type="spellStart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Галигузовой</w:t>
      </w:r>
      <w:proofErr w:type="spellEnd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застенчивость, неуверенность в себе и своих возможностях в той или иной степени свойственный 42% российских дошкольников.</w:t>
      </w:r>
    </w:p>
    <w:p w:rsidR="00046D12" w:rsidRPr="00046D12" w:rsidRDefault="00046D12" w:rsidP="00046D12">
      <w:pPr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Особую опасность эти состояния представляют на 5 году жизни: “В 4 года у мальчиков и девочек проявляется заострение боязливости и пугливости, робости и нерешительности, чувство вины и переживания случившегося, что говорит о пике эмоционального развития в этом возрасте”.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Чаще, </w:t>
      </w: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отмечаются несамостоятельность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пассивность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ависть), медлительность и тики. </w:t>
      </w: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Застенчивость, тревожность, неуверенность в себе, длительное подавленное состояние, неспособность самостоятельно принимать решение и справляться с трудностями, ощущение собственной неполноценности многое другое осложняют жизнь ребенка, как в семье, так и в коллективе сверстников. Родители и педагоги часто не замечают эмоциональных переживаний ребенка или считают их беспредметными и немотивированными. Отсюда многочисленные упреки, порицания, одергивания, окрики, моральные и физические наказания, требования вести себя так, как данному ребенку не под силу.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Кроме того, по мнению педагогов и психологов (С.К. Нартова – </w:t>
      </w:r>
      <w:proofErr w:type="spellStart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Бочавер</w:t>
      </w:r>
      <w:proofErr w:type="spellEnd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М.Ю. </w:t>
      </w:r>
      <w:proofErr w:type="spellStart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Стожарова</w:t>
      </w:r>
      <w:proofErr w:type="spellEnd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др.), В настоящее время значительная часть родителей попала под влияние педагогических теорий, пропагандирующих интеллектуализацию воспитания. Родители готовы, не желая сил и времени, учить детей считать, читать, знакомить с основами науки и т.п., при этом они полностью отказываются от интеллектуально не нагруженных, но имеющих психотерапевтический смысл видов общения: бытовой, совместной деятельности, игры и т.п.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мнению специалистов (психиатры, психологи), интеллектуальные перегрузки приводят к глубокой невротизации личности ребенка, смещению его самооценки в область образовательных достижений.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Результаты исследований свидетельствуют о том, что жизнь такого ребенка протекает в обстановке сплошных конфликтов с родителями и педагогов. А это не только не способствует улучшению его поведения, а напротив, ведет к ухудшению за счет вторичных адаптационных реакций протеста, отказа, оппозиции </w:t>
      </w:r>
      <w:proofErr w:type="spellStart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д.р</w:t>
      </w:r>
      <w:proofErr w:type="spellEnd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итоге это может привести к “нажитой” психопатии, появлению педагогической запущенности. 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ряде исследований по смежным проблемам (О.С. Богданова, Ю.В. </w:t>
      </w:r>
      <w:proofErr w:type="spellStart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Гербеев</w:t>
      </w:r>
      <w:proofErr w:type="spellEnd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Л.Ю. </w:t>
      </w:r>
      <w:proofErr w:type="spellStart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Гордин</w:t>
      </w:r>
      <w:proofErr w:type="spellEnd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Е.А. Горшков, И.А. </w:t>
      </w:r>
      <w:proofErr w:type="spellStart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Каиров</w:t>
      </w:r>
      <w:proofErr w:type="spellEnd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В.М. Коротков, И.С. Марьенко, Г.П. Медведев, Г.М. </w:t>
      </w:r>
      <w:proofErr w:type="spellStart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Миньковский</w:t>
      </w:r>
      <w:proofErr w:type="spellEnd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В.И. Петрова, О.А. Свиридов, Ю.П. Сокольников, Н.В. </w:t>
      </w:r>
      <w:proofErr w:type="spellStart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Ялпаева</w:t>
      </w:r>
      <w:proofErr w:type="spellEnd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указано, что одной из причин появления трудных подростков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наруш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 эмоциональных расстройств с</w:t>
      </w: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оциального характера.</w:t>
      </w:r>
      <w:proofErr w:type="gramEnd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Ученые считают, что в большинстве случаев этим детям трудно быть “наедине с самим собой” уже в дошкольном возрасте. Они постоянно переживали неуспех в деятельности и социальном окружении, испытывали сложности в процессе общения со сверстниками и другими взрослыми. 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как выявить таких детей и оказать им своевременную помощь? Специализированных дошкольных учреждений и групп для детей с эмоциональной неустойчивостью не предусмотрено, так как пограничное психическое состояние не является болезнью  в обычном понимании. Педагоги констатируют некомпетентное отношение родителей к своим детям, но и сами не в состоянии справиться с ситуацией. Назовем причины этого.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Профессиональная подготовка воспитателей к работе с родителями проблемных детей в средних и высших специальных учебных заведениях осуществляется недостаточно эффективно; литература по данному вопросу фактически отсутствует.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- Воспитатели не владеют методами и приемами работы с детьми по формированию у них уверенности в себе.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решения проблемы необходимо провести теоретическое обоснование и экспериментальную апробацию новых педагогических методов взаимодействия дошкольного образовательного учреждения с родителями с целью формирования у детей уверенности в себе. Эту работу, по мнению психологов, психиатров, невропатологов, наиболее целесообразно проводить с детьми 5 года жизни.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специального исследования было установлено, что формирование у детей 5 года жизни уверенности в себе в условиях </w:t>
      </w: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дошкольного образовательного учреждения возможно при следующих условиях: 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целенаправленная работа заведующей и методиста по обучению воспитателей установлению с родителями доверительного делового контакта; 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изучение воспитателями отношения детей 5 года жизни к себе с использованием традиционных методик и их рассказов о личных переживаниях в детском саду и семье; 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планирование совместной </w:t>
      </w:r>
      <w:proofErr w:type="spellStart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образовательной работы детского сада с семьей;  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проведение специальной работы</w:t>
      </w:r>
      <w:r w:rsidR="002F3C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повышению психолого – педагогической культуры родителей</w:t>
      </w:r>
      <w:r w:rsidR="002F3C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цель</w:t>
      </w:r>
      <w:proofErr w:type="gramStart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2F3CA6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End"/>
      <w:r w:rsidR="002F3C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ознакомления 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социальными последствиями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чувством </w:t>
      </w: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неуверенности у детей как с тормозящими и искажающими ход психического развития ребенка;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Реальное участие родителей в </w:t>
      </w:r>
      <w:proofErr w:type="spellStart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образовательной работе детского сада с учетом их интересов и предпочтений; </w:t>
      </w:r>
    </w:p>
    <w:p w:rsidR="00046D12" w:rsidRPr="00046D12" w:rsidRDefault="00046D12" w:rsidP="00046D12">
      <w:pPr>
        <w:spacing w:after="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D12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реализация индивидуального подхода к каждому ребенку в детском саду, систематический анализ возможностей, интересов и склонностей ребенка в семье.</w:t>
      </w:r>
    </w:p>
    <w:p w:rsidR="00046D12" w:rsidRPr="00046D12" w:rsidRDefault="00046D12" w:rsidP="00046D12">
      <w:pPr>
        <w:spacing w:after="0"/>
        <w:ind w:firstLine="1134"/>
        <w:jc w:val="both"/>
        <w:rPr>
          <w:rFonts w:eastAsiaTheme="minorHAnsi"/>
          <w:sz w:val="28"/>
          <w:szCs w:val="28"/>
          <w:lang w:eastAsia="en-US"/>
        </w:rPr>
      </w:pPr>
    </w:p>
    <w:p w:rsidR="00046D12" w:rsidRPr="00046D12" w:rsidRDefault="00046D12" w:rsidP="00046D12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 w:rsidRPr="00046D12">
        <w:rPr>
          <w:rFonts w:eastAsiaTheme="minorHAnsi"/>
          <w:sz w:val="28"/>
          <w:szCs w:val="28"/>
          <w:lang w:eastAsia="en-US"/>
        </w:rPr>
        <w:t xml:space="preserve">        </w:t>
      </w:r>
    </w:p>
    <w:p w:rsidR="00046D12" w:rsidRDefault="00046D12" w:rsidP="00537EB0">
      <w:pPr>
        <w:rPr>
          <w:sz w:val="28"/>
          <w:szCs w:val="28"/>
        </w:rPr>
      </w:pPr>
    </w:p>
    <w:p w:rsidR="009767D5" w:rsidRPr="00406C89" w:rsidRDefault="009767D5" w:rsidP="00537EB0">
      <w:pPr>
        <w:rPr>
          <w:sz w:val="28"/>
          <w:szCs w:val="28"/>
        </w:rPr>
      </w:pPr>
    </w:p>
    <w:p w:rsidR="00537EB0" w:rsidRPr="00537EB0" w:rsidRDefault="00537EB0" w:rsidP="00537EB0">
      <w:pPr>
        <w:rPr>
          <w:sz w:val="28"/>
          <w:szCs w:val="28"/>
        </w:rPr>
      </w:pPr>
    </w:p>
    <w:p w:rsidR="00537EB0" w:rsidRPr="00537EB0" w:rsidRDefault="00537EB0" w:rsidP="00537EB0">
      <w:pPr>
        <w:rPr>
          <w:sz w:val="28"/>
          <w:szCs w:val="28"/>
        </w:rPr>
      </w:pPr>
    </w:p>
    <w:p w:rsidR="00537EB0" w:rsidRPr="00303F75" w:rsidRDefault="00537EB0" w:rsidP="00537EB0">
      <w:pPr>
        <w:rPr>
          <w:sz w:val="28"/>
          <w:szCs w:val="28"/>
        </w:rPr>
      </w:pPr>
    </w:p>
    <w:sectPr w:rsidR="00537EB0" w:rsidRPr="00303F75" w:rsidSect="0046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9B" w:rsidRDefault="00043C9B" w:rsidP="00406C89">
      <w:pPr>
        <w:spacing w:after="0" w:line="240" w:lineRule="auto"/>
      </w:pPr>
      <w:r>
        <w:separator/>
      </w:r>
    </w:p>
  </w:endnote>
  <w:endnote w:type="continuationSeparator" w:id="0">
    <w:p w:rsidR="00043C9B" w:rsidRDefault="00043C9B" w:rsidP="0040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9B" w:rsidRDefault="00043C9B" w:rsidP="00406C89">
      <w:pPr>
        <w:spacing w:after="0" w:line="240" w:lineRule="auto"/>
      </w:pPr>
      <w:r>
        <w:separator/>
      </w:r>
    </w:p>
  </w:footnote>
  <w:footnote w:type="continuationSeparator" w:id="0">
    <w:p w:rsidR="00043C9B" w:rsidRDefault="00043C9B" w:rsidP="0040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A4C"/>
    <w:multiLevelType w:val="hybridMultilevel"/>
    <w:tmpl w:val="0F88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47E"/>
    <w:multiLevelType w:val="hybridMultilevel"/>
    <w:tmpl w:val="8200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7181"/>
    <w:multiLevelType w:val="hybridMultilevel"/>
    <w:tmpl w:val="C2CA4B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737EF8"/>
    <w:multiLevelType w:val="hybridMultilevel"/>
    <w:tmpl w:val="FCDADA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F3530"/>
    <w:multiLevelType w:val="hybridMultilevel"/>
    <w:tmpl w:val="C65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53D17"/>
    <w:multiLevelType w:val="hybridMultilevel"/>
    <w:tmpl w:val="A474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6655F"/>
    <w:multiLevelType w:val="hybridMultilevel"/>
    <w:tmpl w:val="3A486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E613C"/>
    <w:multiLevelType w:val="hybridMultilevel"/>
    <w:tmpl w:val="2CE0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968CA"/>
    <w:multiLevelType w:val="hybridMultilevel"/>
    <w:tmpl w:val="E404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349B1"/>
    <w:multiLevelType w:val="hybridMultilevel"/>
    <w:tmpl w:val="CDC20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D52ED"/>
    <w:multiLevelType w:val="hybridMultilevel"/>
    <w:tmpl w:val="6CC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9681F"/>
    <w:multiLevelType w:val="hybridMultilevel"/>
    <w:tmpl w:val="4180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370BE"/>
    <w:multiLevelType w:val="hybridMultilevel"/>
    <w:tmpl w:val="06A8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1493D"/>
    <w:multiLevelType w:val="hybridMultilevel"/>
    <w:tmpl w:val="2B20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35D9B"/>
    <w:multiLevelType w:val="hybridMultilevel"/>
    <w:tmpl w:val="7B96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714E3"/>
    <w:multiLevelType w:val="hybridMultilevel"/>
    <w:tmpl w:val="2358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673F9"/>
    <w:multiLevelType w:val="hybridMultilevel"/>
    <w:tmpl w:val="76A4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359"/>
    <w:multiLevelType w:val="hybridMultilevel"/>
    <w:tmpl w:val="A984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347DE"/>
    <w:multiLevelType w:val="hybridMultilevel"/>
    <w:tmpl w:val="2D86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F2C9A"/>
    <w:multiLevelType w:val="hybridMultilevel"/>
    <w:tmpl w:val="7534E058"/>
    <w:lvl w:ilvl="0" w:tplc="62385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B51F77"/>
    <w:multiLevelType w:val="hybridMultilevel"/>
    <w:tmpl w:val="E748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67997"/>
    <w:multiLevelType w:val="hybridMultilevel"/>
    <w:tmpl w:val="88D4BADA"/>
    <w:lvl w:ilvl="0" w:tplc="D2E89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685507"/>
    <w:multiLevelType w:val="hybridMultilevel"/>
    <w:tmpl w:val="C936B714"/>
    <w:lvl w:ilvl="0" w:tplc="17EE7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3F1076"/>
    <w:multiLevelType w:val="hybridMultilevel"/>
    <w:tmpl w:val="418A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E2BBC"/>
    <w:multiLevelType w:val="hybridMultilevel"/>
    <w:tmpl w:val="C6D6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A2641"/>
    <w:multiLevelType w:val="hybridMultilevel"/>
    <w:tmpl w:val="47A2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0792D"/>
    <w:multiLevelType w:val="hybridMultilevel"/>
    <w:tmpl w:val="BD26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9268B"/>
    <w:multiLevelType w:val="hybridMultilevel"/>
    <w:tmpl w:val="5D44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56A39"/>
    <w:multiLevelType w:val="hybridMultilevel"/>
    <w:tmpl w:val="5582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D1963"/>
    <w:multiLevelType w:val="hybridMultilevel"/>
    <w:tmpl w:val="C39C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777A8"/>
    <w:multiLevelType w:val="hybridMultilevel"/>
    <w:tmpl w:val="C7F4681E"/>
    <w:lvl w:ilvl="0" w:tplc="D22093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79C55D54"/>
    <w:multiLevelType w:val="hybridMultilevel"/>
    <w:tmpl w:val="EAAC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3457E"/>
    <w:multiLevelType w:val="hybridMultilevel"/>
    <w:tmpl w:val="9806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834DC"/>
    <w:multiLevelType w:val="hybridMultilevel"/>
    <w:tmpl w:val="1BDE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23"/>
  </w:num>
  <w:num w:numId="5">
    <w:abstractNumId w:val="4"/>
  </w:num>
  <w:num w:numId="6">
    <w:abstractNumId w:val="22"/>
  </w:num>
  <w:num w:numId="7">
    <w:abstractNumId w:val="6"/>
  </w:num>
  <w:num w:numId="8">
    <w:abstractNumId w:val="2"/>
  </w:num>
  <w:num w:numId="9">
    <w:abstractNumId w:val="19"/>
  </w:num>
  <w:num w:numId="10">
    <w:abstractNumId w:val="26"/>
  </w:num>
  <w:num w:numId="11">
    <w:abstractNumId w:val="16"/>
  </w:num>
  <w:num w:numId="12">
    <w:abstractNumId w:val="11"/>
  </w:num>
  <w:num w:numId="13">
    <w:abstractNumId w:val="3"/>
  </w:num>
  <w:num w:numId="14">
    <w:abstractNumId w:val="8"/>
  </w:num>
  <w:num w:numId="15">
    <w:abstractNumId w:val="21"/>
  </w:num>
  <w:num w:numId="16">
    <w:abstractNumId w:val="20"/>
  </w:num>
  <w:num w:numId="17">
    <w:abstractNumId w:val="18"/>
  </w:num>
  <w:num w:numId="18">
    <w:abstractNumId w:val="32"/>
  </w:num>
  <w:num w:numId="19">
    <w:abstractNumId w:val="14"/>
  </w:num>
  <w:num w:numId="20">
    <w:abstractNumId w:val="9"/>
  </w:num>
  <w:num w:numId="21">
    <w:abstractNumId w:val="15"/>
  </w:num>
  <w:num w:numId="22">
    <w:abstractNumId w:val="24"/>
  </w:num>
  <w:num w:numId="23">
    <w:abstractNumId w:val="12"/>
  </w:num>
  <w:num w:numId="24">
    <w:abstractNumId w:val="25"/>
  </w:num>
  <w:num w:numId="25">
    <w:abstractNumId w:val="7"/>
  </w:num>
  <w:num w:numId="26">
    <w:abstractNumId w:val="33"/>
  </w:num>
  <w:num w:numId="27">
    <w:abstractNumId w:val="17"/>
  </w:num>
  <w:num w:numId="28">
    <w:abstractNumId w:val="13"/>
  </w:num>
  <w:num w:numId="29">
    <w:abstractNumId w:val="31"/>
  </w:num>
  <w:num w:numId="30">
    <w:abstractNumId w:val="0"/>
  </w:num>
  <w:num w:numId="31">
    <w:abstractNumId w:val="10"/>
  </w:num>
  <w:num w:numId="32">
    <w:abstractNumId w:val="29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C37"/>
    <w:rsid w:val="00020384"/>
    <w:rsid w:val="00043C9B"/>
    <w:rsid w:val="00046D12"/>
    <w:rsid w:val="000C5A2D"/>
    <w:rsid w:val="0011367D"/>
    <w:rsid w:val="001A14D9"/>
    <w:rsid w:val="002042AF"/>
    <w:rsid w:val="00291029"/>
    <w:rsid w:val="002F3CA6"/>
    <w:rsid w:val="002F7424"/>
    <w:rsid w:val="00324B56"/>
    <w:rsid w:val="00367866"/>
    <w:rsid w:val="00406C89"/>
    <w:rsid w:val="0046039A"/>
    <w:rsid w:val="00493C37"/>
    <w:rsid w:val="004A00DD"/>
    <w:rsid w:val="00525096"/>
    <w:rsid w:val="00537EB0"/>
    <w:rsid w:val="00591C34"/>
    <w:rsid w:val="005E576A"/>
    <w:rsid w:val="00651BC0"/>
    <w:rsid w:val="00654528"/>
    <w:rsid w:val="00676CB2"/>
    <w:rsid w:val="006A2287"/>
    <w:rsid w:val="007438FC"/>
    <w:rsid w:val="0076509A"/>
    <w:rsid w:val="007B43C6"/>
    <w:rsid w:val="00842117"/>
    <w:rsid w:val="00872DF3"/>
    <w:rsid w:val="008872AB"/>
    <w:rsid w:val="008F543E"/>
    <w:rsid w:val="009767D5"/>
    <w:rsid w:val="009838E9"/>
    <w:rsid w:val="009909B0"/>
    <w:rsid w:val="009E04D6"/>
    <w:rsid w:val="00A54532"/>
    <w:rsid w:val="00A54FF0"/>
    <w:rsid w:val="00A74AA2"/>
    <w:rsid w:val="00B51578"/>
    <w:rsid w:val="00B85820"/>
    <w:rsid w:val="00B86E8D"/>
    <w:rsid w:val="00BC53E9"/>
    <w:rsid w:val="00C11D09"/>
    <w:rsid w:val="00C3314E"/>
    <w:rsid w:val="00D70738"/>
    <w:rsid w:val="00D93C97"/>
    <w:rsid w:val="00DB42AE"/>
    <w:rsid w:val="00DB49E5"/>
    <w:rsid w:val="00DD7558"/>
    <w:rsid w:val="00DF6677"/>
    <w:rsid w:val="00E5045B"/>
    <w:rsid w:val="00E743AD"/>
    <w:rsid w:val="00E848B4"/>
    <w:rsid w:val="00EC551D"/>
    <w:rsid w:val="00F938E7"/>
    <w:rsid w:val="00FA41FE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A2"/>
    <w:pPr>
      <w:ind w:left="720"/>
      <w:contextualSpacing/>
    </w:pPr>
  </w:style>
  <w:style w:type="table" w:styleId="a4">
    <w:name w:val="Table Grid"/>
    <w:basedOn w:val="a1"/>
    <w:uiPriority w:val="59"/>
    <w:rsid w:val="00537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6C89"/>
  </w:style>
  <w:style w:type="paragraph" w:styleId="a7">
    <w:name w:val="footer"/>
    <w:basedOn w:val="a"/>
    <w:link w:val="a8"/>
    <w:uiPriority w:val="99"/>
    <w:semiHidden/>
    <w:unhideWhenUsed/>
    <w:rsid w:val="0040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6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44E6-6A3C-49A6-A7B7-9166BBAF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Максик</dc:creator>
  <cp:lastModifiedBy>User</cp:lastModifiedBy>
  <cp:revision>5</cp:revision>
  <dcterms:created xsi:type="dcterms:W3CDTF">2010-03-14T17:08:00Z</dcterms:created>
  <dcterms:modified xsi:type="dcterms:W3CDTF">2016-04-02T13:18:00Z</dcterms:modified>
</cp:coreProperties>
</file>