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FB" w:rsidRDefault="00807DFB" w:rsidP="00807D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«Барьеры общения</w:t>
      </w:r>
      <w:r w:rsidRPr="00807DFB">
        <w:rPr>
          <w:rFonts w:ascii="Times New Roman" w:hAnsi="Times New Roman"/>
          <w:b/>
          <w:sz w:val="24"/>
          <w:szCs w:val="24"/>
        </w:rPr>
        <w:t xml:space="preserve"> </w:t>
      </w:r>
      <w:r w:rsidRPr="0086408B">
        <w:rPr>
          <w:rFonts w:ascii="Times New Roman" w:hAnsi="Times New Roman"/>
          <w:b/>
          <w:sz w:val="24"/>
          <w:szCs w:val="24"/>
        </w:rPr>
        <w:t>между воспитателем и дошкольником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07DFB" w:rsidRPr="00652C79" w:rsidRDefault="00807DFB" w:rsidP="00807DFB">
      <w:pPr>
        <w:spacing w:after="0" w:line="240" w:lineRule="auto"/>
        <w:ind w:firstLine="425"/>
        <w:contextualSpacing/>
        <w:rPr>
          <w:rFonts w:ascii="Times New Roman" w:hAnsi="Times New Roman"/>
          <w:sz w:val="24"/>
          <w:szCs w:val="24"/>
        </w:rPr>
      </w:pPr>
    </w:p>
    <w:p w:rsidR="00807DFB" w:rsidRDefault="00807DFB" w:rsidP="00807DF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807DFB" w:rsidRPr="0086408B" w:rsidTr="00582832">
        <w:tc>
          <w:tcPr>
            <w:tcW w:w="2518" w:type="dxa"/>
            <w:shd w:val="clear" w:color="auto" w:fill="auto"/>
          </w:tcPr>
          <w:p w:rsidR="00807DFB" w:rsidRPr="0086408B" w:rsidRDefault="00807DFB" w:rsidP="0058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8B">
              <w:rPr>
                <w:rFonts w:ascii="Times New Roman" w:hAnsi="Times New Roman"/>
                <w:b/>
                <w:sz w:val="24"/>
                <w:szCs w:val="24"/>
              </w:rPr>
              <w:t>Вид барьера общения</w:t>
            </w:r>
          </w:p>
        </w:tc>
        <w:tc>
          <w:tcPr>
            <w:tcW w:w="3862" w:type="dxa"/>
            <w:shd w:val="clear" w:color="auto" w:fill="auto"/>
          </w:tcPr>
          <w:p w:rsidR="00807DFB" w:rsidRPr="0086408B" w:rsidRDefault="00807DFB" w:rsidP="0058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8B">
              <w:rPr>
                <w:rFonts w:ascii="Times New Roman" w:hAnsi="Times New Roman"/>
                <w:b/>
                <w:sz w:val="24"/>
                <w:szCs w:val="24"/>
              </w:rPr>
              <w:t>Описания ситуации проявления барьера общения между воспитателем и дошкольником</w:t>
            </w:r>
          </w:p>
        </w:tc>
        <w:tc>
          <w:tcPr>
            <w:tcW w:w="3191" w:type="dxa"/>
            <w:shd w:val="clear" w:color="auto" w:fill="auto"/>
          </w:tcPr>
          <w:p w:rsidR="00807DFB" w:rsidRPr="0086408B" w:rsidRDefault="00807DFB" w:rsidP="0058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8B">
              <w:rPr>
                <w:rFonts w:ascii="Times New Roman" w:hAnsi="Times New Roman"/>
                <w:b/>
                <w:sz w:val="24"/>
                <w:szCs w:val="24"/>
              </w:rPr>
              <w:t>Пути разрешения барьера общения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1. Вербальные барьеры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Перебивание собеседника, эмоциональные реплики педагога, постановка закрытых вопросов.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A0D">
              <w:rPr>
                <w:rFonts w:ascii="Times New Roman" w:hAnsi="Times New Roman"/>
                <w:sz w:val="24"/>
                <w:szCs w:val="24"/>
              </w:rPr>
              <w:t xml:space="preserve">Эффективность общения чаще всего связывают с коммуникативной стороной. </w:t>
            </w:r>
            <w:proofErr w:type="gramStart"/>
            <w:r w:rsidRPr="00671A0D">
              <w:rPr>
                <w:rFonts w:ascii="Times New Roman" w:hAnsi="Times New Roman"/>
                <w:sz w:val="24"/>
                <w:szCs w:val="24"/>
              </w:rPr>
              <w:t>Основной целью обмена информацией является выработка единой точки зрения между общающимися, установление согласия по поводу ситуаций и проблем, при этом важно, чтобы передаваемая информация была правильно понята.</w:t>
            </w:r>
            <w:proofErr w:type="gramEnd"/>
            <w:r w:rsidRPr="00671A0D">
              <w:rPr>
                <w:rFonts w:ascii="Times New Roman" w:hAnsi="Times New Roman"/>
                <w:sz w:val="24"/>
                <w:szCs w:val="24"/>
              </w:rPr>
              <w:t xml:space="preserve"> Умение точно выражать свои мысли и умение слушать являются составляющими коммуникативной стороны общения.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2. Невербальные барьеры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ребёнок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 xml:space="preserve"> избега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т смотреть в глаза, лицо выражает скуку; ребёнок ёрзает, зевает, держит большую дистанцию</w:t>
            </w:r>
            <w:proofErr w:type="gramStart"/>
            <w:r w:rsidRPr="009E07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3. Барьер темперамента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>стречается между людьми с разными типами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Педагогу нужно стараться адекватно воспринимать как недостатки ребёнка, так и свои собственные недостатки.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4. Барьер несовместимости характеров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57B0">
              <w:rPr>
                <w:rFonts w:ascii="Times New Roman" w:hAnsi="Times New Roman"/>
                <w:sz w:val="24"/>
                <w:szCs w:val="24"/>
              </w:rPr>
              <w:t>озникает как следствие поведения людей, отличающихся друг от друга характера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C57B0">
              <w:rPr>
                <w:rFonts w:ascii="Times New Roman" w:hAnsi="Times New Roman"/>
                <w:sz w:val="24"/>
                <w:szCs w:val="24"/>
              </w:rPr>
              <w:t>, основу которых составляют психологические типы личности.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Этому барьеру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присущи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спыльчивость, обидчивость, нерешительность ребёнка.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Педагогу необходимо быть корректным и терпимым в общении с ребёнком.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отвращения и брезгливости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овольно часто встречается в повседневной жизни. 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От ребёнка исходят неприятные запахи, у него грязная одежда, ребёнок неопрятно одет, не причёсан и т.п.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>следует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беседу с родителями ребёнка, чтобы они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уделя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больше внимания гигиене и манерам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презрения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 xml:space="preserve">Педагог испытывает пренебрежение к ребёнку в силу его национальной принадлежности, черт характера, </w:t>
            </w:r>
            <w:r w:rsidRPr="009E07F1">
              <w:rPr>
                <w:rFonts w:ascii="Times New Roman" w:hAnsi="Times New Roman"/>
                <w:sz w:val="24"/>
                <w:szCs w:val="24"/>
              </w:rPr>
              <w:lastRenderedPageBreak/>
              <w:t>внешнего вида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89">
              <w:rPr>
                <w:rFonts w:ascii="Times New Roman" w:hAnsi="Times New Roman"/>
                <w:sz w:val="24"/>
                <w:szCs w:val="24"/>
              </w:rPr>
              <w:lastRenderedPageBreak/>
              <w:t>Преодолеть его трудно, а иногда и вообще невозможно.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страха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Может возникнуть у ребёнка в силу различных причин. Например, что родители не заберут его из детского сада, если на него пожалуется воспитатель; если педагог очень громко разговаривает, ругает ребёнка и т.п.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т того, насколько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 разгадал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страха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, зависит, удастся ли 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 преодолеть барьер страха, которым отгородился от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 ребёнок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стыда и вины.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Возникает в результате осознания неуместности происходящего. Ребёнок краснеет, у него изменяется голос, он опускает глаза или отводит взгляд от </w:t>
            </w:r>
            <w:r>
              <w:rPr>
                <w:rFonts w:ascii="Times New Roman" w:hAnsi="Times New Roman"/>
                <w:sz w:val="24"/>
                <w:szCs w:val="24"/>
              </w:rPr>
              <w:t>педагога.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 должен внушить ребёнку, что определённый момент не должен вызывать чувство стыда, поскольку «так» поступают многие; не стоит систематически критиковать дошкольника; необходимо подыскать оправдательные мотивы.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общения на почве страдания или горя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D9F">
              <w:rPr>
                <w:rFonts w:ascii="Times New Roman" w:hAnsi="Times New Roman"/>
                <w:sz w:val="24"/>
                <w:szCs w:val="24"/>
              </w:rPr>
              <w:t xml:space="preserve">Причины страдания могут быть вызваны трагическими событиями, тягостными физическими ощущениями. </w:t>
            </w:r>
            <w:r>
              <w:rPr>
                <w:rFonts w:ascii="Times New Roman" w:hAnsi="Times New Roman"/>
                <w:sz w:val="24"/>
                <w:szCs w:val="24"/>
              </w:rPr>
              <w:t>Иногда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у детей страдание приводит к агрессивности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D9F">
              <w:rPr>
                <w:rFonts w:ascii="Times New Roman" w:hAnsi="Times New Roman"/>
                <w:sz w:val="24"/>
                <w:szCs w:val="24"/>
              </w:rPr>
              <w:t xml:space="preserve">В любом случае и при любой степени страдания </w:t>
            </w:r>
            <w:r>
              <w:rPr>
                <w:rFonts w:ascii="Times New Roman" w:hAnsi="Times New Roman"/>
                <w:sz w:val="24"/>
                <w:szCs w:val="24"/>
              </w:rPr>
              <w:t>ребёнку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нужно создать покой</w:t>
            </w:r>
            <w:r>
              <w:rPr>
                <w:rFonts w:ascii="Times New Roman" w:hAnsi="Times New Roman"/>
                <w:sz w:val="24"/>
                <w:szCs w:val="24"/>
              </w:rPr>
              <w:t>, дать побыть ему в одиночестве.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гнева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>оявляется как ответ на неожиданные препятствия, например, на прерывание интересного занятия, незаслуженную обиду, на принуждение совершить неприемлемый поступок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Преодолеть его особенно трудно.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избегания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89">
              <w:rPr>
                <w:rFonts w:ascii="Times New Roman" w:hAnsi="Times New Roman"/>
                <w:sz w:val="24"/>
                <w:szCs w:val="24"/>
              </w:rPr>
              <w:t xml:space="preserve">Подразумевается избегание источников воздействия, уклонение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ребёнка 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от контактов с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воспитателем: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дошкольник 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>невнимателен, не слуша</w:t>
            </w:r>
            <w:r>
              <w:rPr>
                <w:rFonts w:ascii="Times New Roman" w:hAnsi="Times New Roman"/>
                <w:sz w:val="24"/>
                <w:szCs w:val="24"/>
              </w:rPr>
              <w:t>ет, «пропускает мимо ушей»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>, не смот</w:t>
            </w:r>
            <w:r>
              <w:rPr>
                <w:rFonts w:ascii="Times New Roman" w:hAnsi="Times New Roman"/>
                <w:sz w:val="24"/>
                <w:szCs w:val="24"/>
              </w:rPr>
              <w:t>рит на педагога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>, постоянно находит повод отвлечься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должен уметь управлять вниманием ребёнка, и чтобы это внимание было постоянным. Для этого воспитатель должен давать дошкольнику интересную информацию в игровой форме.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авторитета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89">
              <w:rPr>
                <w:rFonts w:ascii="Times New Roman" w:hAnsi="Times New Roman"/>
                <w:sz w:val="24"/>
                <w:szCs w:val="24"/>
              </w:rPr>
              <w:t xml:space="preserve">Действие авторитета заключается в том, что, разделив всех людей </w:t>
            </w:r>
            <w:proofErr w:type="gramStart"/>
            <w:r w:rsidRPr="00D474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47489">
              <w:rPr>
                <w:rFonts w:ascii="Times New Roman" w:hAnsi="Times New Roman"/>
                <w:sz w:val="24"/>
                <w:szCs w:val="24"/>
              </w:rPr>
              <w:t xml:space="preserve"> авторитетных и неавторитетных,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 xml:space="preserve"> доверяет только первым и отказывает в доверии вторым.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489">
              <w:rPr>
                <w:rFonts w:ascii="Times New Roman" w:hAnsi="Times New Roman"/>
                <w:sz w:val="24"/>
                <w:szCs w:val="24"/>
              </w:rPr>
              <w:t xml:space="preserve">В связи с таким действием авторитета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 w:rsidRPr="00D47489">
              <w:rPr>
                <w:rFonts w:ascii="Times New Roman" w:hAnsi="Times New Roman"/>
                <w:sz w:val="24"/>
                <w:szCs w:val="24"/>
              </w:rPr>
              <w:t>очень важно знать, как он формируется и от чего зависит присвоение конкретному человеку авторитета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Барьер речи, связанный с фонетикой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D9F">
              <w:rPr>
                <w:rFonts w:ascii="Times New Roman" w:hAnsi="Times New Roman"/>
                <w:sz w:val="24"/>
                <w:szCs w:val="24"/>
              </w:rPr>
              <w:t xml:space="preserve">Фонетический барьер непонимания возникает между людьми тогда, когда информация, которую они слышат, в силу каких-то причин ими не воспринимается. Неполное </w:t>
            </w:r>
            <w:r w:rsidRPr="006E0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непонимание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воспитателем ребёнка возникает в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тех случаях, когда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говорит быстро, невнятно, скороговоркой, с акцентом, шепелявя и др., и по этой причине его речь трудно воспринимается.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Педагогу 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 xml:space="preserve">придётся приспособиться к  манере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ребёнка 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>говорить, изредка переспрашивая в непонятных моментах.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 xml:space="preserve"> Семантический барьер речи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D9F">
              <w:rPr>
                <w:rFonts w:ascii="Times New Roman" w:hAnsi="Times New Roman"/>
                <w:sz w:val="24"/>
                <w:szCs w:val="24"/>
              </w:rPr>
              <w:t>Семантический</w:t>
            </w:r>
            <w:proofErr w:type="gramEnd"/>
            <w:r w:rsidRPr="006E0D9F">
              <w:rPr>
                <w:rFonts w:ascii="Times New Roman" w:hAnsi="Times New Roman"/>
                <w:sz w:val="24"/>
                <w:szCs w:val="24"/>
              </w:rPr>
              <w:t xml:space="preserve"> - значит «смысловой, относящийся к значению слова».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емантический барьер возникает в тех случаях, когда смысл сообщения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 искажается в силу употребления им слов, которые несут второй смысл, или же жаргонных, сленговых выражений, фраз из кин</w:t>
            </w:r>
            <w:proofErr w:type="gramStart"/>
            <w:r w:rsidRPr="006E0D9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мульт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 xml:space="preserve">фильмов, в результате чего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6E0D9F">
              <w:rPr>
                <w:rFonts w:ascii="Times New Roman" w:hAnsi="Times New Roman"/>
                <w:sz w:val="24"/>
                <w:szCs w:val="24"/>
              </w:rPr>
              <w:t>, который не знаком с ними, их не понимает и, следовательно, не улавливает смысла всего сообщения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83">
              <w:rPr>
                <w:rFonts w:ascii="Times New Roman" w:hAnsi="Times New Roman"/>
                <w:sz w:val="24"/>
                <w:szCs w:val="24"/>
              </w:rPr>
              <w:t xml:space="preserve">Для того чтобы разрушить этот барьер необходимо хорошо понимать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 w:rsidRPr="00464A83">
              <w:rPr>
                <w:rFonts w:ascii="Times New Roman" w:hAnsi="Times New Roman"/>
                <w:sz w:val="24"/>
                <w:szCs w:val="24"/>
              </w:rPr>
              <w:t xml:space="preserve"> и его картину мира – те смыслы, которые он вкладывает в различные понятия. В случае возможных неточностей всегда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Pr="00464A83">
              <w:rPr>
                <w:rFonts w:ascii="Times New Roman" w:hAnsi="Times New Roman"/>
                <w:sz w:val="24"/>
                <w:szCs w:val="24"/>
              </w:rPr>
              <w:t>подробно объясня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64A83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464A83">
              <w:rPr>
                <w:rFonts w:ascii="Times New Roman" w:hAnsi="Times New Roman"/>
                <w:sz w:val="24"/>
                <w:szCs w:val="24"/>
              </w:rPr>
              <w:t xml:space="preserve"> имеет в виду, и стара</w:t>
            </w:r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r w:rsidRPr="00464A83">
              <w:rPr>
                <w:rFonts w:ascii="Times New Roman" w:hAnsi="Times New Roman"/>
                <w:sz w:val="24"/>
                <w:szCs w:val="24"/>
              </w:rPr>
              <w:t xml:space="preserve"> использовать понят</w:t>
            </w:r>
            <w:r>
              <w:rPr>
                <w:rFonts w:ascii="Times New Roman" w:hAnsi="Times New Roman"/>
                <w:sz w:val="24"/>
                <w:szCs w:val="24"/>
              </w:rPr>
              <w:t>ные для дошкольника</w:t>
            </w:r>
            <w:r w:rsidRPr="00464A83">
              <w:rPr>
                <w:rFonts w:ascii="Times New Roman" w:hAnsi="Times New Roman"/>
                <w:sz w:val="24"/>
                <w:szCs w:val="24"/>
              </w:rPr>
              <w:t xml:space="preserve"> слова и словосочетания.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Стилистический барьер непонимания.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3ACE">
              <w:rPr>
                <w:rFonts w:ascii="Times New Roman" w:hAnsi="Times New Roman"/>
                <w:sz w:val="24"/>
                <w:szCs w:val="24"/>
              </w:rPr>
              <w:t>есоответствие формы представления информации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D3ACE">
              <w:rPr>
                <w:rFonts w:ascii="Times New Roman" w:hAnsi="Times New Roman"/>
                <w:sz w:val="24"/>
                <w:szCs w:val="24"/>
              </w:rPr>
              <w:t xml:space="preserve"> содержанию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CE">
              <w:rPr>
                <w:rFonts w:ascii="Times New Roman" w:hAnsi="Times New Roman"/>
                <w:sz w:val="24"/>
                <w:szCs w:val="24"/>
              </w:rPr>
              <w:t xml:space="preserve">Чтобы избежать этого барьера, необходимо сначала привлечь внимание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ребёнка </w:t>
            </w:r>
            <w:r w:rsidRPr="006D3ACE">
              <w:rPr>
                <w:rFonts w:ascii="Times New Roman" w:hAnsi="Times New Roman"/>
                <w:sz w:val="24"/>
                <w:szCs w:val="24"/>
              </w:rPr>
              <w:t xml:space="preserve">к своему сообщению, затем вызвать к нему интерес, обсудить </w:t>
            </w:r>
            <w:r>
              <w:rPr>
                <w:rFonts w:ascii="Times New Roman" w:hAnsi="Times New Roman"/>
                <w:sz w:val="24"/>
                <w:szCs w:val="24"/>
              </w:rPr>
              <w:t>с дошкольником это сообщение</w:t>
            </w:r>
            <w:r w:rsidRPr="006D3ACE">
              <w:rPr>
                <w:rFonts w:ascii="Times New Roman" w:hAnsi="Times New Roman"/>
                <w:sz w:val="24"/>
                <w:szCs w:val="24"/>
              </w:rPr>
              <w:t xml:space="preserve">, а затем дать </w:t>
            </w:r>
            <w:r>
              <w:rPr>
                <w:rFonts w:ascii="Times New Roman" w:hAnsi="Times New Roman"/>
                <w:sz w:val="24"/>
                <w:szCs w:val="24"/>
              </w:rPr>
              <w:t>ему самостоятельно</w:t>
            </w:r>
            <w:r w:rsidRPr="006D3ACE">
              <w:rPr>
                <w:rFonts w:ascii="Times New Roman" w:hAnsi="Times New Roman"/>
                <w:sz w:val="24"/>
                <w:szCs w:val="24"/>
              </w:rPr>
              <w:t xml:space="preserve"> сделать выводы.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7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Логический барьер непонимания</w:t>
            </w:r>
          </w:p>
        </w:tc>
        <w:tc>
          <w:tcPr>
            <w:tcW w:w="3862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D9F">
              <w:rPr>
                <w:rFonts w:ascii="Times New Roman" w:hAnsi="Times New Roman"/>
                <w:sz w:val="24"/>
                <w:szCs w:val="24"/>
              </w:rPr>
              <w:t>Логический барьер непонимания вызывается неприятием одним из участников общения логики и аргументов другого</w:t>
            </w: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Педагогу необходимо 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>слу</w:t>
            </w:r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 xml:space="preserve"> очень внимательно и задават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70469">
              <w:rPr>
                <w:rFonts w:ascii="Times New Roman" w:hAnsi="Times New Roman"/>
                <w:sz w:val="24"/>
                <w:szCs w:val="24"/>
              </w:rPr>
              <w:t xml:space="preserve"> вопросы – это поможет получить необходимую информацию.</w:t>
            </w:r>
          </w:p>
        </w:tc>
      </w:tr>
      <w:tr w:rsidR="00807DFB" w:rsidRPr="009E07F1" w:rsidTr="00582832">
        <w:tc>
          <w:tcPr>
            <w:tcW w:w="2518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E07F1">
              <w:rPr>
                <w:rFonts w:ascii="Times New Roman" w:hAnsi="Times New Roman"/>
                <w:sz w:val="24"/>
                <w:szCs w:val="24"/>
              </w:rPr>
              <w:t>. Внутренние барьеры</w:t>
            </w:r>
          </w:p>
        </w:tc>
        <w:tc>
          <w:tcPr>
            <w:tcW w:w="3862" w:type="dxa"/>
            <w:shd w:val="clear" w:color="auto" w:fill="auto"/>
          </w:tcPr>
          <w:p w:rsidR="00807DFB" w:rsidRPr="006E0D9F" w:rsidRDefault="00807DFB" w:rsidP="0058283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0D9F">
              <w:rPr>
                <w:rFonts w:ascii="Times New Roman" w:hAnsi="Times New Roman" w:cs="Times New Roman"/>
                <w:sz w:val="24"/>
                <w:szCs w:val="24"/>
              </w:rPr>
              <w:t>нутренние защиты, которые определяют отношение человека к уже принятой и понятой, но в то же время неприятной, опасной информации.</w:t>
            </w:r>
          </w:p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07DFB" w:rsidRPr="009E07F1" w:rsidRDefault="00807DFB" w:rsidP="005828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267" w:rsidRDefault="00664267"/>
    <w:sectPr w:rsidR="006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FB"/>
    <w:rsid w:val="00664267"/>
    <w:rsid w:val="008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2019-03-03T05:29:00Z</dcterms:created>
  <dcterms:modified xsi:type="dcterms:W3CDTF">2019-03-03T05:31:00Z</dcterms:modified>
</cp:coreProperties>
</file>