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EF" w:rsidRPr="002B759A" w:rsidRDefault="008D69EF" w:rsidP="008D69EF">
      <w:pPr>
        <w:pStyle w:val="a6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59A">
        <w:rPr>
          <w:rFonts w:ascii="Times New Roman" w:hAnsi="Times New Roman" w:cs="Times New Roman"/>
          <w:b/>
          <w:sz w:val="28"/>
          <w:szCs w:val="28"/>
        </w:rPr>
        <w:t xml:space="preserve">Особенности логопедической работы </w:t>
      </w:r>
      <w:proofErr w:type="gramStart"/>
      <w:r w:rsidRPr="002B759A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8D69EF" w:rsidRDefault="008D69EF" w:rsidP="008D69EF">
      <w:pPr>
        <w:pStyle w:val="a6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59A">
        <w:rPr>
          <w:rFonts w:ascii="Times New Roman" w:hAnsi="Times New Roman" w:cs="Times New Roman"/>
          <w:b/>
          <w:sz w:val="28"/>
          <w:szCs w:val="28"/>
        </w:rPr>
        <w:t xml:space="preserve">регуляторной </w:t>
      </w:r>
      <w:proofErr w:type="spellStart"/>
      <w:r w:rsidRPr="002B759A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</w:p>
    <w:p w:rsidR="008D69EF" w:rsidRPr="00E07401" w:rsidRDefault="008D69EF" w:rsidP="008D69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EF" w:rsidRPr="00E87946" w:rsidRDefault="008D69EF" w:rsidP="008D69EF">
      <w:pPr>
        <w:pStyle w:val="a6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87946">
        <w:rPr>
          <w:rFonts w:ascii="Times New Roman" w:hAnsi="Times New Roman" w:cs="Times New Roman"/>
          <w:sz w:val="24"/>
          <w:szCs w:val="24"/>
        </w:rPr>
        <w:t>Богданова Светлана Михайловна</w:t>
      </w:r>
    </w:p>
    <w:p w:rsidR="008D69EF" w:rsidRPr="00E87946" w:rsidRDefault="008D69EF" w:rsidP="008D69EF">
      <w:pPr>
        <w:pStyle w:val="a6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учитель-логопед МБОУ «С</w:t>
      </w:r>
      <w:r w:rsidRPr="00E87946">
        <w:rPr>
          <w:rFonts w:ascii="Times New Roman" w:hAnsi="Times New Roman" w:cs="Times New Roman"/>
          <w:sz w:val="24"/>
          <w:szCs w:val="24"/>
        </w:rPr>
        <w:t>ОШ №3</w:t>
      </w:r>
    </w:p>
    <w:p w:rsidR="008D69EF" w:rsidRPr="00E87946" w:rsidRDefault="008D69EF" w:rsidP="008D69EF">
      <w:pPr>
        <w:pStyle w:val="a6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87946">
        <w:rPr>
          <w:rFonts w:ascii="Times New Roman" w:hAnsi="Times New Roman" w:cs="Times New Roman"/>
          <w:sz w:val="24"/>
          <w:szCs w:val="24"/>
        </w:rPr>
        <w:t xml:space="preserve"> им. Сергиенко Н.Г»</w:t>
      </w:r>
    </w:p>
    <w:p w:rsidR="009415BE" w:rsidRDefault="009415BE" w:rsidP="008D69EF">
      <w:pPr>
        <w:spacing w:before="100" w:beforeAutospacing="1"/>
        <w:ind w:right="850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проблемы и перспектива.</w:t>
      </w:r>
    </w:p>
    <w:p w:rsidR="009415BE" w:rsidRPr="009415BE" w:rsidRDefault="009415BE" w:rsidP="008D69E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top"/>
        <w:rPr>
          <w:color w:val="292929"/>
        </w:rPr>
      </w:pPr>
      <w:r>
        <w:t xml:space="preserve">В последние годы значительно возросло количество детей, встречающихся с  различными трудностями обучения в начальной школе. «Проблема нарушений письма и чтения – одна из самых актуальных для школьного обучения, поскольку письмо и чтение из цели превращаются в средство дальнейшего получения знаний учащимися». ( </w:t>
      </w:r>
      <w:proofErr w:type="spellStart"/>
      <w:r>
        <w:t>Садовникова</w:t>
      </w:r>
      <w:proofErr w:type="spellEnd"/>
      <w:r>
        <w:t xml:space="preserve"> И.Н. «Нарушения письменной речи и их преодоление у младших школьников»)</w:t>
      </w:r>
      <w:proofErr w:type="gramStart"/>
      <w:r>
        <w:t>.</w:t>
      </w:r>
      <w:proofErr w:type="gramEnd"/>
      <w:r>
        <w:t xml:space="preserve"> </w:t>
      </w:r>
      <w:r w:rsidRPr="009415BE">
        <w:rPr>
          <w:color w:val="292929"/>
        </w:rPr>
        <w:t>С</w:t>
      </w:r>
      <w:r>
        <w:rPr>
          <w:color w:val="292929"/>
        </w:rPr>
        <w:t xml:space="preserve"> </w:t>
      </w:r>
      <w:r w:rsidRPr="009415BE">
        <w:rPr>
          <w:color w:val="292929"/>
        </w:rPr>
        <w:t xml:space="preserve"> позиции нейропсихологиче</w:t>
      </w:r>
      <w:r>
        <w:rPr>
          <w:color w:val="292929"/>
        </w:rPr>
        <w:t>ского подхода</w:t>
      </w:r>
      <w:r w:rsidRPr="009415BE">
        <w:rPr>
          <w:color w:val="292929"/>
        </w:rPr>
        <w:t xml:space="preserve"> </w:t>
      </w:r>
      <w:r>
        <w:rPr>
          <w:color w:val="292929"/>
        </w:rPr>
        <w:t>(</w:t>
      </w:r>
      <w:proofErr w:type="spellStart"/>
      <w:r w:rsidRPr="009415BE">
        <w:rPr>
          <w:color w:val="292929"/>
        </w:rPr>
        <w:t>Ахутина</w:t>
      </w:r>
      <w:proofErr w:type="spellEnd"/>
      <w:r w:rsidRPr="009415BE">
        <w:rPr>
          <w:color w:val="292929"/>
        </w:rPr>
        <w:t xml:space="preserve"> Т. В. (2001)</w:t>
      </w:r>
      <w:r>
        <w:rPr>
          <w:color w:val="292929"/>
        </w:rPr>
        <w:t>)</w:t>
      </w:r>
      <w:r w:rsidRPr="009415BE">
        <w:rPr>
          <w:color w:val="292929"/>
        </w:rPr>
        <w:t xml:space="preserve"> </w:t>
      </w:r>
      <w:r w:rsidR="00693D83">
        <w:rPr>
          <w:color w:val="292929"/>
        </w:rPr>
        <w:t>выделен</w:t>
      </w:r>
      <w:r>
        <w:rPr>
          <w:color w:val="292929"/>
        </w:rPr>
        <w:t xml:space="preserve"> вариант </w:t>
      </w:r>
      <w:r w:rsidRPr="009415BE">
        <w:rPr>
          <w:color w:val="292929"/>
        </w:rPr>
        <w:t>трудностей письма, которы</w:t>
      </w:r>
      <w:r>
        <w:rPr>
          <w:color w:val="292929"/>
        </w:rPr>
        <w:t>й</w:t>
      </w:r>
      <w:r w:rsidRPr="009415BE">
        <w:rPr>
          <w:color w:val="292929"/>
        </w:rPr>
        <w:t xml:space="preserve"> часто встреча</w:t>
      </w:r>
      <w:r>
        <w:rPr>
          <w:color w:val="292929"/>
        </w:rPr>
        <w:t>е</w:t>
      </w:r>
      <w:r w:rsidR="00693D83">
        <w:rPr>
          <w:color w:val="292929"/>
        </w:rPr>
        <w:t xml:space="preserve">тся у детей, но </w:t>
      </w:r>
      <w:proofErr w:type="gramStart"/>
      <w:r w:rsidR="00693D83">
        <w:rPr>
          <w:color w:val="292929"/>
        </w:rPr>
        <w:t>механизм</w:t>
      </w:r>
      <w:proofErr w:type="gramEnd"/>
      <w:r w:rsidR="00693D83">
        <w:rPr>
          <w:color w:val="292929"/>
        </w:rPr>
        <w:t xml:space="preserve"> которого редко обсуждае</w:t>
      </w:r>
      <w:r w:rsidRPr="009415BE">
        <w:rPr>
          <w:color w:val="292929"/>
        </w:rPr>
        <w:t xml:space="preserve">тся в литературе. В частности, </w:t>
      </w:r>
      <w:r w:rsidR="00693D83">
        <w:rPr>
          <w:color w:val="292929"/>
        </w:rPr>
        <w:t>это вариант</w:t>
      </w:r>
      <w:r w:rsidRPr="009415BE">
        <w:rPr>
          <w:color w:val="292929"/>
        </w:rPr>
        <w:t xml:space="preserve"> трудности письма по типу регуляторной </w:t>
      </w:r>
      <w:proofErr w:type="spellStart"/>
      <w:r w:rsidRPr="009415BE">
        <w:rPr>
          <w:color w:val="292929"/>
        </w:rPr>
        <w:t>дисграфии</w:t>
      </w:r>
      <w:proofErr w:type="spellEnd"/>
      <w:r w:rsidRPr="009415BE">
        <w:rPr>
          <w:color w:val="292929"/>
        </w:rPr>
        <w:t xml:space="preserve">, обусловленной </w:t>
      </w:r>
      <w:proofErr w:type="spellStart"/>
      <w:r w:rsidRPr="009415BE">
        <w:rPr>
          <w:color w:val="292929"/>
        </w:rPr>
        <w:t>несформированностью</w:t>
      </w:r>
      <w:proofErr w:type="spellEnd"/>
      <w:r w:rsidRPr="009415BE">
        <w:rPr>
          <w:color w:val="292929"/>
        </w:rPr>
        <w:t xml:space="preserve"> произвольной регуляции действий (функций планирования и контроля).</w:t>
      </w:r>
    </w:p>
    <w:p w:rsidR="00940C41" w:rsidRPr="009415BE" w:rsidRDefault="00693D83" w:rsidP="008D69E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top"/>
        <w:rPr>
          <w:color w:val="292929"/>
        </w:rPr>
      </w:pPr>
      <w:r w:rsidRPr="009415BE">
        <w:rPr>
          <w:color w:val="292929"/>
        </w:rPr>
        <w:t>У</w:t>
      </w:r>
      <w:r>
        <w:rPr>
          <w:color w:val="292929"/>
        </w:rPr>
        <w:t xml:space="preserve"> </w:t>
      </w:r>
      <w:r w:rsidR="00940C41" w:rsidRPr="009415BE">
        <w:rPr>
          <w:color w:val="292929"/>
        </w:rPr>
        <w:t xml:space="preserve"> детей с данными нарушениями отмечаются проблемы с удержанием произвольного внимания, трудности ориентировки в задании, включения в задание, импульсивность решений и инертность, затруднения в переключении с одного задания на другое. В письме характерны ошибки упрощения программы по типу патологической инертности. </w:t>
      </w:r>
      <w:proofErr w:type="gramStart"/>
      <w:r w:rsidR="00940C41" w:rsidRPr="009415BE">
        <w:rPr>
          <w:color w:val="292929"/>
        </w:rPr>
        <w:t>К ним относятся: инертное повторение (персеверация) букв, слогов, слов, типов заданий; пропуски букв и слогов; предвосхищение (антиципация) букв и слипание (контаминация) слов.</w:t>
      </w:r>
      <w:proofErr w:type="gramEnd"/>
    </w:p>
    <w:p w:rsidR="00CD11DB" w:rsidRPr="009415BE" w:rsidRDefault="00693D83" w:rsidP="008D69EF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top"/>
        <w:rPr>
          <w:color w:val="292929"/>
        </w:rPr>
      </w:pPr>
      <w:r>
        <w:rPr>
          <w:color w:val="292929"/>
        </w:rPr>
        <w:t xml:space="preserve"> Так же д</w:t>
      </w:r>
      <w:r w:rsidR="00940C41" w:rsidRPr="009415BE">
        <w:rPr>
          <w:color w:val="292929"/>
        </w:rPr>
        <w:t xml:space="preserve">ля детей с регуляторной </w:t>
      </w:r>
      <w:proofErr w:type="spellStart"/>
      <w:r w:rsidR="00940C41" w:rsidRPr="009415BE">
        <w:rPr>
          <w:color w:val="292929"/>
        </w:rPr>
        <w:t>дисграфией</w:t>
      </w:r>
      <w:proofErr w:type="spellEnd"/>
      <w:r w:rsidR="00940C41" w:rsidRPr="009415BE">
        <w:rPr>
          <w:color w:val="292929"/>
        </w:rPr>
        <w:t xml:space="preserve"> характерны трудности языкового анализа, являющиеся ярким проявлением снижения ориентировочной деятельности. Невозможность распределить внимание между технической стороной письма и орфографическими правилами приводит к тому, что дети не соблюдают правила написания прописной буквы, безударных гласных и т. п.</w:t>
      </w:r>
      <w:r w:rsidR="00CD11DB" w:rsidRPr="009415BE">
        <w:rPr>
          <w:color w:val="000000"/>
        </w:rPr>
        <w:t xml:space="preserve"> Такие дети непоседливы, постоянно тянут руку, вскакивают, либо наоборот </w:t>
      </w:r>
      <w:proofErr w:type="gramStart"/>
      <w:r w:rsidR="00CD11DB" w:rsidRPr="009415BE">
        <w:rPr>
          <w:color w:val="000000"/>
        </w:rPr>
        <w:t>–в</w:t>
      </w:r>
      <w:proofErr w:type="gramEnd"/>
      <w:r w:rsidR="00CD11DB" w:rsidRPr="009415BE">
        <w:rPr>
          <w:color w:val="000000"/>
        </w:rPr>
        <w:t xml:space="preserve">ялые, неактивные (СДВГ и СДВ (без </w:t>
      </w:r>
      <w:proofErr w:type="spellStart"/>
      <w:r w:rsidR="00CD11DB" w:rsidRPr="009415BE">
        <w:rPr>
          <w:color w:val="000000"/>
        </w:rPr>
        <w:t>гиперактивности</w:t>
      </w:r>
      <w:proofErr w:type="spellEnd"/>
      <w:r w:rsidR="00CD11DB" w:rsidRPr="009415BE">
        <w:rPr>
          <w:color w:val="000000"/>
        </w:rPr>
        <w:t xml:space="preserve">)). Внешне трудности программирования и контроля могут проявляться по-разному. Одни дети </w:t>
      </w:r>
      <w:proofErr w:type="spellStart"/>
      <w:r w:rsidR="00CD11DB" w:rsidRPr="009415BE">
        <w:rPr>
          <w:color w:val="000000"/>
        </w:rPr>
        <w:t>гиперактивны</w:t>
      </w:r>
      <w:proofErr w:type="spellEnd"/>
      <w:r w:rsidR="00CD11DB" w:rsidRPr="009415BE">
        <w:rPr>
          <w:color w:val="000000"/>
        </w:rPr>
        <w:t>, неусидчивы, несдержанны, действуют импульсивно, необдуманно. Другие, наоборот, замедленны, вялы, недостаточно активны, рассеянны. Объединяет тех и других неумение организовать себя, сконцентрировать внимание на определенной задаче, переключаться от одной задачи к другой, следовать определенным правилам.</w:t>
      </w:r>
    </w:p>
    <w:p w:rsidR="00D93DA3" w:rsidRDefault="00CD11DB" w:rsidP="008D69EF">
      <w:pPr>
        <w:pStyle w:val="a3"/>
        <w:shd w:val="clear" w:color="auto" w:fill="FFFFFF"/>
        <w:spacing w:before="0" w:beforeAutospacing="0" w:after="150" w:afterAutospacing="0" w:line="276" w:lineRule="auto"/>
        <w:ind w:firstLine="426"/>
        <w:jc w:val="both"/>
        <w:rPr>
          <w:color w:val="000000"/>
        </w:rPr>
      </w:pPr>
      <w:r w:rsidRPr="009415BE">
        <w:rPr>
          <w:color w:val="000000"/>
        </w:rPr>
        <w:t xml:space="preserve">Слабая произвольная организация и невысокая мотивация приводят к неуспехам в учебе и нарушениям поведения. Репрессии в школе и дома еще более снижают учебную мотивацию и ведут к еще большему отставанию в учебе и к закреплению нарушений поведения. </w:t>
      </w:r>
      <w:r w:rsidRPr="009415BE">
        <w:rPr>
          <w:color w:val="000000"/>
        </w:rPr>
        <w:br/>
      </w:r>
      <w:r w:rsidR="008D69EF">
        <w:rPr>
          <w:color w:val="000000"/>
        </w:rPr>
        <w:t xml:space="preserve">       </w:t>
      </w:r>
      <w:r w:rsidRPr="009415BE">
        <w:rPr>
          <w:color w:val="000000"/>
        </w:rPr>
        <w:t>Помимо специфических ошибок для письменных работ детей с регуляторными нарушениями</w:t>
      </w:r>
      <w:r w:rsidR="00693D83">
        <w:rPr>
          <w:color w:val="000000"/>
        </w:rPr>
        <w:t xml:space="preserve"> </w:t>
      </w:r>
      <w:r w:rsidRPr="009415BE">
        <w:rPr>
          <w:color w:val="000000"/>
        </w:rPr>
        <w:t>характерно значительное число орфографических ошибок, что вполне закономерно, так как само по себе орфографическое правило является сложно многоступенчатой программой, реализовать которую учащиеся не могут.</w:t>
      </w:r>
      <w:r w:rsidRPr="009415BE">
        <w:rPr>
          <w:color w:val="000000"/>
        </w:rPr>
        <w:br/>
      </w:r>
      <w:r w:rsidR="00693D83" w:rsidRPr="008D69EF">
        <w:rPr>
          <w:b/>
          <w:color w:val="000000"/>
        </w:rPr>
        <w:t xml:space="preserve"> </w:t>
      </w:r>
      <w:r w:rsidR="008D69EF" w:rsidRPr="008D69EF">
        <w:rPr>
          <w:b/>
          <w:color w:val="000000"/>
        </w:rPr>
        <w:t xml:space="preserve">     </w:t>
      </w:r>
      <w:r w:rsidR="00693D83" w:rsidRPr="008D69EF">
        <w:rPr>
          <w:b/>
          <w:color w:val="000000"/>
        </w:rPr>
        <w:t>Цель</w:t>
      </w:r>
      <w:r w:rsidR="00693D83">
        <w:rPr>
          <w:color w:val="000000"/>
        </w:rPr>
        <w:t xml:space="preserve"> моего выступления это раскр</w:t>
      </w:r>
      <w:r w:rsidR="00D93DA3">
        <w:rPr>
          <w:color w:val="000000"/>
        </w:rPr>
        <w:t xml:space="preserve">ытие проблемы трудностей письма, связанных с </w:t>
      </w:r>
      <w:r w:rsidR="00D93DA3">
        <w:rPr>
          <w:color w:val="000000"/>
        </w:rPr>
        <w:lastRenderedPageBreak/>
        <w:t xml:space="preserve">нарушением функций планирования и контроля </w:t>
      </w:r>
      <w:r w:rsidR="00693D83">
        <w:rPr>
          <w:color w:val="000000"/>
        </w:rPr>
        <w:t xml:space="preserve"> </w:t>
      </w:r>
      <w:r w:rsidR="00D93DA3">
        <w:rPr>
          <w:color w:val="000000"/>
        </w:rPr>
        <w:t xml:space="preserve">и особенности  логопедической работы при коррекции нарушений. </w:t>
      </w:r>
    </w:p>
    <w:p w:rsidR="008D69EF" w:rsidRDefault="00D93DA3" w:rsidP="008D69EF">
      <w:pPr>
        <w:ind w:right="283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4D7">
        <w:rPr>
          <w:rFonts w:ascii="Times New Roman" w:eastAsia="Times New Roman" w:hAnsi="Times New Roman" w:cs="Times New Roman"/>
          <w:b/>
          <w:sz w:val="24"/>
          <w:szCs w:val="24"/>
        </w:rPr>
        <w:t>Пути реализации идеи:</w:t>
      </w:r>
    </w:p>
    <w:p w:rsidR="008D69EF" w:rsidRPr="008D69EF" w:rsidRDefault="00D93DA3" w:rsidP="008D69EF">
      <w:pPr>
        <w:pStyle w:val="a5"/>
        <w:numPr>
          <w:ilvl w:val="0"/>
          <w:numId w:val="3"/>
        </w:numPr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9EF">
        <w:rPr>
          <w:rFonts w:ascii="Times New Roman" w:eastAsia="Times New Roman" w:hAnsi="Times New Roman" w:cs="Times New Roman"/>
          <w:sz w:val="24"/>
          <w:szCs w:val="24"/>
        </w:rPr>
        <w:t>Изучение психолого-педагогическ</w:t>
      </w:r>
      <w:r w:rsidRPr="008D69EF">
        <w:rPr>
          <w:rFonts w:ascii="Times New Roman" w:hAnsi="Times New Roman"/>
          <w:sz w:val="24"/>
          <w:szCs w:val="24"/>
        </w:rPr>
        <w:t>ой</w:t>
      </w:r>
      <w:r w:rsidRPr="008D69EF">
        <w:rPr>
          <w:rFonts w:ascii="Times New Roman" w:eastAsia="Times New Roman" w:hAnsi="Times New Roman" w:cs="Times New Roman"/>
          <w:sz w:val="24"/>
          <w:szCs w:val="24"/>
        </w:rPr>
        <w:t xml:space="preserve"> литератур</w:t>
      </w:r>
      <w:r w:rsidRPr="008D69EF">
        <w:rPr>
          <w:rFonts w:ascii="Times New Roman" w:hAnsi="Times New Roman"/>
          <w:sz w:val="24"/>
          <w:szCs w:val="24"/>
        </w:rPr>
        <w:t>ы</w:t>
      </w:r>
      <w:r w:rsidRPr="008D69EF">
        <w:rPr>
          <w:rFonts w:ascii="Times New Roman" w:eastAsia="Times New Roman" w:hAnsi="Times New Roman" w:cs="Times New Roman"/>
          <w:sz w:val="24"/>
          <w:szCs w:val="24"/>
        </w:rPr>
        <w:t xml:space="preserve"> о предупреждении нарушений письма и чтения у младших школьников.</w:t>
      </w:r>
    </w:p>
    <w:p w:rsidR="008D69EF" w:rsidRPr="008D69EF" w:rsidRDefault="00D93DA3" w:rsidP="008D69EF">
      <w:pPr>
        <w:pStyle w:val="a5"/>
        <w:numPr>
          <w:ilvl w:val="0"/>
          <w:numId w:val="3"/>
        </w:numPr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9EF">
        <w:rPr>
          <w:rFonts w:ascii="Times New Roman" w:hAnsi="Times New Roman"/>
          <w:sz w:val="24"/>
          <w:szCs w:val="24"/>
        </w:rPr>
        <w:t xml:space="preserve">Подбор </w:t>
      </w:r>
      <w:r w:rsidRPr="008D6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9EF">
        <w:rPr>
          <w:rFonts w:ascii="Times New Roman" w:hAnsi="Times New Roman"/>
          <w:sz w:val="24"/>
          <w:szCs w:val="24"/>
        </w:rPr>
        <w:t xml:space="preserve">методов </w:t>
      </w:r>
      <w:r w:rsidRPr="008D69EF">
        <w:rPr>
          <w:rFonts w:ascii="Times New Roman" w:eastAsia="Times New Roman" w:hAnsi="Times New Roman" w:cs="Times New Roman"/>
          <w:sz w:val="24"/>
          <w:szCs w:val="24"/>
        </w:rPr>
        <w:t>коррекционной работы, направленной на формирование и развитие компонентов, ле</w:t>
      </w:r>
      <w:r w:rsidRPr="008D69EF">
        <w:rPr>
          <w:rFonts w:ascii="Times New Roman" w:hAnsi="Times New Roman"/>
          <w:sz w:val="24"/>
          <w:szCs w:val="24"/>
        </w:rPr>
        <w:t xml:space="preserve">жащих в основе регуляторной  </w:t>
      </w:r>
      <w:proofErr w:type="spellStart"/>
      <w:r w:rsidRPr="008D69EF">
        <w:rPr>
          <w:rFonts w:ascii="Times New Roman" w:hAnsi="Times New Roman"/>
          <w:sz w:val="24"/>
          <w:szCs w:val="24"/>
        </w:rPr>
        <w:t>дисграфии.</w:t>
      </w:r>
      <w:proofErr w:type="spellEnd"/>
    </w:p>
    <w:p w:rsidR="00D93DA3" w:rsidRPr="008D69EF" w:rsidRDefault="00D93DA3" w:rsidP="008D69EF">
      <w:pPr>
        <w:pStyle w:val="a5"/>
        <w:numPr>
          <w:ilvl w:val="0"/>
          <w:numId w:val="3"/>
        </w:numPr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9EF">
        <w:rPr>
          <w:rFonts w:ascii="Times New Roman" w:eastAsia="Times New Roman" w:hAnsi="Times New Roman" w:cs="Times New Roman"/>
          <w:sz w:val="24"/>
          <w:szCs w:val="24"/>
        </w:rPr>
        <w:t>Систематизация  игры и игровых упражнений для предупреждения нарушений чтения и письма.</w:t>
      </w:r>
    </w:p>
    <w:p w:rsidR="0041476B" w:rsidRPr="0041476B" w:rsidRDefault="0041476B" w:rsidP="008D69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76B">
        <w:rPr>
          <w:rFonts w:ascii="Times New Roman" w:hAnsi="Times New Roman" w:cs="Times New Roman"/>
          <w:sz w:val="24"/>
          <w:szCs w:val="24"/>
        </w:rPr>
        <w:t>Коррекционную</w:t>
      </w:r>
      <w:proofErr w:type="gramEnd"/>
      <w:r w:rsidRPr="0041476B">
        <w:rPr>
          <w:rFonts w:ascii="Times New Roman" w:hAnsi="Times New Roman" w:cs="Times New Roman"/>
          <w:sz w:val="24"/>
          <w:szCs w:val="24"/>
        </w:rPr>
        <w:t xml:space="preserve"> логопедическую  работа нужно проводить на двигательном, когнитивном, письменном уровнях. На каждом уровне сложность коррекционных логопедических  заданий может варьироваться по трем параметрам:</w:t>
      </w:r>
    </w:p>
    <w:p w:rsidR="008D69EF" w:rsidRDefault="0041476B" w:rsidP="008D6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9EF">
        <w:rPr>
          <w:rFonts w:ascii="Times New Roman" w:hAnsi="Times New Roman" w:cs="Times New Roman"/>
          <w:sz w:val="24"/>
          <w:szCs w:val="24"/>
        </w:rPr>
        <w:t xml:space="preserve">- совместное - самостоятельное действие;  </w:t>
      </w:r>
    </w:p>
    <w:p w:rsidR="0041476B" w:rsidRPr="008D69EF" w:rsidRDefault="0041476B" w:rsidP="008D6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9EF">
        <w:rPr>
          <w:rFonts w:ascii="Times New Roman" w:hAnsi="Times New Roman" w:cs="Times New Roman"/>
          <w:sz w:val="24"/>
          <w:szCs w:val="24"/>
        </w:rPr>
        <w:t xml:space="preserve">- действие по внешней опоре – </w:t>
      </w:r>
      <w:proofErr w:type="spellStart"/>
      <w:r w:rsidRPr="008D69EF">
        <w:rPr>
          <w:rFonts w:ascii="Times New Roman" w:hAnsi="Times New Roman" w:cs="Times New Roman"/>
          <w:sz w:val="24"/>
          <w:szCs w:val="24"/>
        </w:rPr>
        <w:t>интериоризированное</w:t>
      </w:r>
      <w:proofErr w:type="spellEnd"/>
      <w:r w:rsidRPr="008D69EF">
        <w:rPr>
          <w:rFonts w:ascii="Times New Roman" w:hAnsi="Times New Roman" w:cs="Times New Roman"/>
          <w:sz w:val="24"/>
          <w:szCs w:val="24"/>
        </w:rPr>
        <w:t xml:space="preserve"> действие;</w:t>
      </w:r>
    </w:p>
    <w:p w:rsidR="00CD11DB" w:rsidRPr="008D69EF" w:rsidRDefault="0041476B" w:rsidP="008D69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9EF">
        <w:rPr>
          <w:rFonts w:ascii="Times New Roman" w:hAnsi="Times New Roman" w:cs="Times New Roman"/>
          <w:sz w:val="24"/>
          <w:szCs w:val="24"/>
        </w:rPr>
        <w:t>- развернутое, поэлементное действие – свернутое действие.</w:t>
      </w:r>
    </w:p>
    <w:p w:rsidR="0041476B" w:rsidRDefault="0041476B" w:rsidP="008D69EF">
      <w:pPr>
        <w:shd w:val="clear" w:color="auto" w:fill="FFFFFF"/>
        <w:spacing w:after="15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Необходимо, прежде всего, развивать у детей понимание цели деятельности - что сделать, программы деятельности - как сделать, значимых условий деятельности - разбить программу на этапы, умение исправлять ошибки – самоконтроль</w:t>
      </w:r>
    </w:p>
    <w:p w:rsidR="00CD11DB" w:rsidRPr="00CD11DB" w:rsidRDefault="00CD11DB" w:rsidP="008D69EF">
      <w:pPr>
        <w:shd w:val="clear" w:color="auto" w:fill="FFFFFF"/>
        <w:spacing w:after="15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Упражнения для формирования</w:t>
      </w:r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D1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произвольности и самоконтроля</w:t>
      </w:r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D11DB" w:rsidRPr="00CD11DB" w:rsidRDefault="00CD11DB" w:rsidP="008D69EF">
      <w:pPr>
        <w:shd w:val="clear" w:color="auto" w:fill="FFFFFF"/>
        <w:spacing w:after="15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Кричалки</w:t>
      </w:r>
      <w:proofErr w:type="spellEnd"/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шепталки</w:t>
      </w:r>
      <w:proofErr w:type="spellEnd"/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молчалки</w:t>
      </w:r>
      <w:proofErr w:type="spellEnd"/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проведения упражнения необходимо приготовить три силуэта ладони – сигналы – из разноцветного картона: красного, желтого, синего. Когда ведущий поднимает красную ладонь – «</w:t>
      </w:r>
      <w:proofErr w:type="spellStart"/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кричалку</w:t>
      </w:r>
      <w:proofErr w:type="spellEnd"/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», это означает, что можно бегать, кричать, шуметь; желтую ладонь – «</w:t>
      </w:r>
      <w:proofErr w:type="spellStart"/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шепталку</w:t>
      </w:r>
      <w:proofErr w:type="spellEnd"/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» - это уже сигнал к тому, что нужно тихо передвигаться и перешептываться; синюю ладонь – «</w:t>
      </w:r>
      <w:proofErr w:type="spellStart"/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молчалку</w:t>
      </w:r>
      <w:proofErr w:type="spellEnd"/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» - следует замереть на месте или лечь на пол и не шевелиться. Заканчивается игра «молчанкой». После того, как дети в конце игры лягут на пол, включается спокойная музыка.</w:t>
      </w:r>
    </w:p>
    <w:p w:rsidR="00CD11DB" w:rsidRPr="00CD11DB" w:rsidRDefault="00CD11DB" w:rsidP="008D69EF">
      <w:pPr>
        <w:shd w:val="clear" w:color="auto" w:fill="FFFFFF"/>
        <w:spacing w:after="15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«Говори!»</w:t>
      </w:r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 Педагог задает вопрос, дети отвечают только тогда, когда дается команда: «Говори!».</w:t>
      </w:r>
    </w:p>
    <w:p w:rsidR="00CD11DB" w:rsidRPr="00CD11DB" w:rsidRDefault="00CD11DB" w:rsidP="008D69EF">
      <w:pPr>
        <w:shd w:val="clear" w:color="auto" w:fill="FFFFFF"/>
        <w:spacing w:after="15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«Царевна </w:t>
      </w:r>
      <w:proofErr w:type="spellStart"/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Несмеяна</w:t>
      </w:r>
      <w:proofErr w:type="spellEnd"/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Один из участников садится в центр круга, остальные должны постараться рассмешить его. Ребенка, сидящего в центре, можно условно назвать Царевной </w:t>
      </w:r>
      <w:proofErr w:type="spellStart"/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Несмеяной</w:t>
      </w:r>
      <w:proofErr w:type="spellEnd"/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Выигрывает тот, кто дольше других сумел продержаться, не засмеявшись. Чтобы избежать затягивания упражнения, назначается предельное время пребывания в роли Царевны </w:t>
      </w:r>
      <w:proofErr w:type="spellStart"/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Несмеяны</w:t>
      </w:r>
      <w:proofErr w:type="spellEnd"/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11DB" w:rsidRPr="00CD11DB" w:rsidRDefault="00CD11DB" w:rsidP="008D69EF">
      <w:pPr>
        <w:shd w:val="clear" w:color="auto" w:fill="FFFFFF"/>
        <w:spacing w:after="15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«Шалуны».</w:t>
      </w:r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 Педагог по сигналу (удар в бубен, колокол</w:t>
      </w:r>
      <w:r w:rsidR="0041476B">
        <w:rPr>
          <w:rFonts w:ascii="Times New Roman" w:eastAsia="Times New Roman" w:hAnsi="Times New Roman" w:cs="Times New Roman"/>
          <w:color w:val="000000"/>
          <w:sz w:val="24"/>
          <w:szCs w:val="24"/>
        </w:rPr>
        <w:t>ьчик) предлагает детям пошалить</w:t>
      </w:r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1476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пры</w:t>
      </w:r>
      <w:r w:rsidR="0041476B">
        <w:rPr>
          <w:rFonts w:ascii="Times New Roman" w:eastAsia="Times New Roman" w:hAnsi="Times New Roman" w:cs="Times New Roman"/>
          <w:color w:val="000000"/>
          <w:sz w:val="24"/>
          <w:szCs w:val="24"/>
        </w:rPr>
        <w:t>гать,</w:t>
      </w:r>
      <w:proofErr w:type="gramStart"/>
      <w:r w:rsidR="00414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второму сигналу все шалости прекращаются. Упражнение повторяется несколько раз.</w:t>
      </w:r>
    </w:p>
    <w:p w:rsidR="00CD11DB" w:rsidRPr="00CD11DB" w:rsidRDefault="00CD11DB" w:rsidP="008D69EF">
      <w:pPr>
        <w:shd w:val="clear" w:color="auto" w:fill="FFFFFF"/>
        <w:spacing w:after="15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1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Упражнения, направленные на развитие концентрации внимания.</w:t>
      </w:r>
    </w:p>
    <w:p w:rsidR="00CD11DB" w:rsidRPr="00CD11DB" w:rsidRDefault="00CD11DB" w:rsidP="008D69EF">
      <w:pPr>
        <w:shd w:val="clear" w:color="auto" w:fill="FFFFFF"/>
        <w:spacing w:after="15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«Кто летает?»</w:t>
      </w:r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Дети, сидя на полу, образуют полукруг, учитель называет предметы. Если предмет летает, дети поднимают руки, если не летает – руки опущены. Когда учитель сознательно ошибается, тот игрок, что не удержался, платит фант. Выкупает он его в конце игры, выполнив какое-либо задание.</w:t>
      </w:r>
    </w:p>
    <w:p w:rsidR="00F9657D" w:rsidRDefault="00CD11DB" w:rsidP="008D69EF">
      <w:pPr>
        <w:shd w:val="clear" w:color="auto" w:fill="FFFFFF"/>
        <w:spacing w:after="15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Сантики-фантики-лимпопо</w:t>
      </w:r>
      <w:proofErr w:type="spellEnd"/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 Доброволец выходит за дверь. Его задача – угадать, кто ведущий в круге, т.е. с кого начинается движение. Договорившись, кто будет задавать характер движения, участники начинают двигаться по кругу, громко повторяя словосочетание: «</w:t>
      </w:r>
      <w:proofErr w:type="spellStart"/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сантики-фантики-лимпопо</w:t>
      </w:r>
      <w:proofErr w:type="spellEnd"/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». «Разгаданный» ведущий выходит за дверь.</w:t>
      </w:r>
    </w:p>
    <w:p w:rsidR="00F9657D" w:rsidRPr="00F9657D" w:rsidRDefault="00F9657D" w:rsidP="008D69EF">
      <w:pPr>
        <w:shd w:val="clear" w:color="auto" w:fill="FFFFFF"/>
        <w:spacing w:after="150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proofErr w:type="spellStart"/>
      <w:r w:rsidRPr="00F965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Упражнения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направленные </w:t>
      </w:r>
      <w:r w:rsidRPr="00F965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 развитие </w:t>
      </w:r>
      <w:r w:rsidR="00CD11DB" w:rsidRPr="00CD11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F9657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произвольного  </w:t>
      </w:r>
      <w:r w:rsidR="00CD11DB" w:rsidRPr="00CD11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переключени</w:t>
      </w:r>
      <w:r w:rsidRPr="00F9657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я</w:t>
      </w:r>
      <w:r w:rsidR="00CD11DB" w:rsidRPr="00CD11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F965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CD11DB" w:rsidRPr="00CD11D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внимания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</w:p>
    <w:p w:rsidR="00F9657D" w:rsidRDefault="00F9657D" w:rsidP="008D69EF">
      <w:pPr>
        <w:shd w:val="clear" w:color="auto" w:fill="FFFFFF"/>
        <w:spacing w:after="15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CD11DB"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орректурные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11DB"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</w:t>
      </w:r>
      <w:r w:rsidR="00CD11DB"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 предлагают находить и вычеркивать определенные буквы в печатном тексте. Это основной тип упражнений, в которых ребенок имеет возможность почувствовать, что значит «быть внимательным» и развивать состояние внутреннего сосредоточения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D11DB"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11DB" w:rsidRPr="00CD11DB" w:rsidRDefault="00CD11DB" w:rsidP="008D69EF">
      <w:pPr>
        <w:shd w:val="clear" w:color="auto" w:fill="FFFFFF"/>
        <w:spacing w:after="15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«Кто самый внимательный»</w:t>
      </w:r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: одного из участников группы просят выйти за дверь. В это время остальные меняются местами, меняют что-либо в себе и т.д. Вошедший должен определить, что же изменилось.</w:t>
      </w:r>
    </w:p>
    <w:p w:rsidR="0041476B" w:rsidRPr="00CD11DB" w:rsidRDefault="00CD11DB" w:rsidP="008D69EF">
      <w:pPr>
        <w:shd w:val="clear" w:color="auto" w:fill="FFFFFF"/>
        <w:spacing w:after="15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учеников с преобладанием </w:t>
      </w:r>
      <w:proofErr w:type="spellStart"/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несформированности</w:t>
      </w:r>
      <w:proofErr w:type="spellEnd"/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регуляторного компонента могут наблюдаться трудности на любых этапах процесса обучения и формирования академических навыков. </w:t>
      </w:r>
      <w:r w:rsidR="00736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41476B"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высоких результатов в учебе, </w:t>
      </w:r>
      <w:r w:rsidR="00736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необходима </w:t>
      </w:r>
      <w:r w:rsidR="0041476B"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 w:rsidR="00736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ация </w:t>
      </w:r>
      <w:r w:rsidR="0041476B"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 направлениях, как:</w:t>
      </w:r>
    </w:p>
    <w:p w:rsidR="00736D0C" w:rsidRDefault="0041476B" w:rsidP="008D69EF">
      <w:pPr>
        <w:pStyle w:val="a5"/>
        <w:numPr>
          <w:ilvl w:val="0"/>
          <w:numId w:val="6"/>
        </w:numPr>
        <w:shd w:val="clear" w:color="auto" w:fill="FFFFFF"/>
        <w:spacing w:after="15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D0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стру</w:t>
      </w:r>
      <w:r w:rsidR="00736D0C" w:rsidRPr="00736D0C">
        <w:rPr>
          <w:rFonts w:ascii="Times New Roman" w:eastAsia="Times New Roman" w:hAnsi="Times New Roman" w:cs="Times New Roman"/>
          <w:color w:val="000000"/>
          <w:sz w:val="24"/>
          <w:szCs w:val="24"/>
        </w:rPr>
        <w:t>ктурирование в помещении класса.</w:t>
      </w:r>
    </w:p>
    <w:p w:rsidR="0041476B" w:rsidRPr="00736D0C" w:rsidRDefault="00736D0C" w:rsidP="008D69EF">
      <w:pPr>
        <w:shd w:val="clear" w:color="auto" w:fill="FFFFFF"/>
        <w:spacing w:after="15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Плохо организованное помещение класса, наполненное, например, плакатами и другими изображениями на стенах, узорами, покрывающими пол, может сильно отвлекать внимание детей. Иными словами, в классе должно быть как можно меньше звуковых, зрительных отвлекающих стимулов, снижающих способность к концентрации внимания.</w:t>
      </w:r>
    </w:p>
    <w:p w:rsidR="00736D0C" w:rsidRDefault="00736D0C" w:rsidP="008D69EF">
      <w:pPr>
        <w:pStyle w:val="a5"/>
        <w:numPr>
          <w:ilvl w:val="0"/>
          <w:numId w:val="6"/>
        </w:numPr>
        <w:shd w:val="clear" w:color="auto" w:fill="FFFFFF"/>
        <w:spacing w:after="15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модификация преподавания.</w:t>
      </w:r>
    </w:p>
    <w:p w:rsidR="0041476B" w:rsidRPr="00CD11DB" w:rsidRDefault="00736D0C" w:rsidP="008D69EF">
      <w:pPr>
        <w:shd w:val="clear" w:color="auto" w:fill="FFFFFF"/>
        <w:spacing w:after="15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ученик хорошо справляется с предъявляемыми требованиями и соблюдает правила, педагогу следует обязательно передавать похвалы его родителям в форме записей в дневнике или телефонных звонков. Для таких детей особенно важно, чтобы учебные занятия строились по четко планированному, стереотипному расписанию. Ученику рекомендуется пользоваться специальным дневником или ежедневником, где наряду с обычными записями, которые делаются самим учеником, учитель будет составлять для него индивидуальный план заданий и рекомендаций, направленных на достижение желательных форм поведения. </w:t>
      </w:r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Нечеткие инструкции увеличивают риск неудачи учеников. </w:t>
      </w:r>
      <w:proofErr w:type="gramStart"/>
      <w:r w:rsidRPr="00CD11D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менять способы подачи материала, использовать различные сенсорные модальности для улучшения восприятия (применяются цвета, крупные шрифт</w:t>
      </w:r>
      <w:r w:rsidR="008D69EF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proofErr w:type="gramEnd"/>
    </w:p>
    <w:p w:rsidR="00000000" w:rsidRPr="009415BE" w:rsidRDefault="00795137" w:rsidP="008D69EF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000000" w:rsidRPr="0094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604"/>
    <w:multiLevelType w:val="multilevel"/>
    <w:tmpl w:val="F486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E620F"/>
    <w:multiLevelType w:val="multilevel"/>
    <w:tmpl w:val="446E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93707"/>
    <w:multiLevelType w:val="hybridMultilevel"/>
    <w:tmpl w:val="9F8A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86BA9"/>
    <w:multiLevelType w:val="hybridMultilevel"/>
    <w:tmpl w:val="64F0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1685E"/>
    <w:multiLevelType w:val="hybridMultilevel"/>
    <w:tmpl w:val="816466B2"/>
    <w:lvl w:ilvl="0" w:tplc="1A7091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0C41"/>
    <w:rsid w:val="0041476B"/>
    <w:rsid w:val="00693D83"/>
    <w:rsid w:val="00736D0C"/>
    <w:rsid w:val="008D69EF"/>
    <w:rsid w:val="00940C41"/>
    <w:rsid w:val="009415BE"/>
    <w:rsid w:val="00CD11DB"/>
    <w:rsid w:val="00D93DA3"/>
    <w:rsid w:val="00F9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3D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476B"/>
    <w:pPr>
      <w:ind w:left="720"/>
      <w:contextualSpacing/>
    </w:pPr>
  </w:style>
  <w:style w:type="paragraph" w:styleId="a6">
    <w:name w:val="No Spacing"/>
    <w:uiPriority w:val="1"/>
    <w:qFormat/>
    <w:rsid w:val="008D69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2019-03-11T18:59:00Z</dcterms:created>
  <dcterms:modified xsi:type="dcterms:W3CDTF">2019-03-11T18:59:00Z</dcterms:modified>
</cp:coreProperties>
</file>