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3D" w:rsidRPr="0023463D" w:rsidRDefault="0023463D" w:rsidP="0023463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463D">
        <w:rPr>
          <w:rFonts w:ascii="Times New Roman" w:hAnsi="Times New Roman" w:cs="Times New Roman"/>
          <w:b/>
          <w:sz w:val="28"/>
          <w:szCs w:val="28"/>
          <w:lang w:val="ru-RU"/>
        </w:rPr>
        <w:t>«Проектная деятельность в детском саду как средство развития математических способностей у детей дошкольного возраста»</w:t>
      </w:r>
    </w:p>
    <w:p w:rsidR="0023463D" w:rsidRDefault="0023463D" w:rsidP="00F81F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688A" w:rsidRDefault="00F81F77" w:rsidP="00F81F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Педагогическое проектирование является тенденцией инновационной деятельности в образовании. Оно представляет собой совокупность действий, которые реализуются в процессе педагогической деятельности, а также </w:t>
      </w:r>
      <w:r w:rsidR="00C47A17">
        <w:rPr>
          <w:rFonts w:ascii="Times New Roman" w:hAnsi="Times New Roman" w:cs="Times New Roman"/>
          <w:sz w:val="28"/>
          <w:szCs w:val="28"/>
          <w:lang w:val="ru-RU"/>
        </w:rPr>
        <w:t>характеристику способов достижения целей задач, которые были поставлены для ее реализации. Традиционное образование с течением времени сменяется продуктивным обучением. Именно оно способствует развитию и формированию у детей дошкольного возраста заинтересованности и потребности к активной созидательной деятельности. Для решения этой проблемы применяется метод проектной деятельности, который является наиболее перспективным.</w:t>
      </w:r>
    </w:p>
    <w:p w:rsidR="00C47A17" w:rsidRDefault="00C47A17" w:rsidP="00F81F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7A1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Метод проектной деятельности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C47A17">
        <w:rPr>
          <w:rFonts w:ascii="Times New Roman" w:hAnsi="Times New Roman" w:cs="Times New Roman"/>
          <w:sz w:val="28"/>
          <w:szCs w:val="28"/>
          <w:lang w:val="ru-RU"/>
        </w:rPr>
        <w:t>это система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поисковых, исследовательских методов. В основе данного метода лежит деятельность, которая направлена на повышение роста навыков, умений и знаний у детей дошкольного возраста, развитие мышления, а также умение ориентироваться в информационном пространстве.</w:t>
      </w:r>
    </w:p>
    <w:p w:rsidR="00C47A17" w:rsidRDefault="00384C36" w:rsidP="00F81F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 проектной деятельности в детском саду заключается в том, что она предоставляет детям возможность приобретать знания при решении ими практических задач или проблем, которые в свою очередь требует слияние знаний из различных сфер.</w:t>
      </w:r>
    </w:p>
    <w:p w:rsidR="00384C36" w:rsidRDefault="00384C36" w:rsidP="00F81F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Основываясь на этом, следует сделать вывод, что данная тема оказывает влияние на все образовательные области, которые предполагаются в ФГОС, а также на остальные ячейки образовательного процесса через различные виды детской деятельности. Формируется единый образовательный процесс, который способствует участию ребенка в разных видах деятельности. При этом ребенок не испытывает трудностей и дискомфорта при переходе от одного объекта к другому. Данный процесс позволяет дошкольнику усвоить большой объем необходимой информации, а также </w:t>
      </w:r>
      <w:r w:rsidR="00EE5D8E">
        <w:rPr>
          <w:rFonts w:ascii="Times New Roman" w:hAnsi="Times New Roman" w:cs="Times New Roman"/>
          <w:sz w:val="28"/>
          <w:szCs w:val="28"/>
          <w:lang w:val="ru-RU"/>
        </w:rPr>
        <w:t>провести связь между предметами и явлениями.</w:t>
      </w:r>
    </w:p>
    <w:p w:rsidR="00EE5D8E" w:rsidRDefault="00EE5D8E" w:rsidP="00F81F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Дошкольники при помощи данного метода смогли построить свою деятельность в паре с другими детьми, добыть знания, которые необходимы для реализации тех или иных задач. Таким образом, общаясь друг с другом, решая п</w:t>
      </w:r>
      <w:r w:rsidR="004303C0">
        <w:rPr>
          <w:rFonts w:ascii="Times New Roman" w:hAnsi="Times New Roman" w:cs="Times New Roman"/>
          <w:sz w:val="28"/>
          <w:szCs w:val="28"/>
          <w:lang w:val="ru-RU"/>
        </w:rPr>
        <w:t xml:space="preserve">оставленные перед собой задачи,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получили н</w:t>
      </w:r>
      <w:r w:rsidR="00B50C4A">
        <w:rPr>
          <w:rFonts w:ascii="Times New Roman" w:hAnsi="Times New Roman" w:cs="Times New Roman"/>
          <w:sz w:val="28"/>
          <w:szCs w:val="28"/>
          <w:lang w:val="ru-RU"/>
        </w:rPr>
        <w:t>еобходимые знания.</w:t>
      </w:r>
    </w:p>
    <w:p w:rsidR="00EE5D8E" w:rsidRPr="00CE6E97" w:rsidRDefault="00E86F40" w:rsidP="00F81F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6E97">
        <w:rPr>
          <w:rFonts w:ascii="Times New Roman" w:hAnsi="Times New Roman" w:cs="Times New Roman"/>
          <w:sz w:val="28"/>
          <w:szCs w:val="28"/>
          <w:lang w:val="ru-RU"/>
        </w:rPr>
        <w:t>Проектная деятельность по математике направлена на развитие различных навыков дошкольников, умения ориентироваться в информационном пространстве, а также развивать логическое мышление. Происходит интеллектуальное развитие детей, растет гибкость мышления, оттачивается память, воображение, внимание и речь.</w:t>
      </w:r>
      <w:r w:rsidR="00CE6E97" w:rsidRPr="00CE6E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6E97" w:rsidRPr="00CE6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Реализация проектов проходит через все виды деятельности воспитанников – непосредственную образовательную деятельность, совместную и самостоятельную деятельность воспитанников. </w:t>
      </w:r>
      <w:r w:rsidR="00CE6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CE6E97" w:rsidRDefault="00E86F40" w:rsidP="00CE6E97">
      <w:pPr>
        <w:spacing w:before="10" w:after="10"/>
        <w:ind w:right="283"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6E97">
        <w:rPr>
          <w:rFonts w:ascii="Times New Roman" w:hAnsi="Times New Roman" w:cs="Times New Roman"/>
          <w:sz w:val="28"/>
          <w:szCs w:val="28"/>
          <w:lang w:val="ru-RU"/>
        </w:rPr>
        <w:t xml:space="preserve">Данный метод в </w:t>
      </w:r>
      <w:r w:rsidR="0023463D" w:rsidRPr="00CE6E97">
        <w:rPr>
          <w:rFonts w:ascii="Times New Roman" w:hAnsi="Times New Roman" w:cs="Times New Roman"/>
          <w:sz w:val="28"/>
          <w:szCs w:val="28"/>
          <w:lang w:val="ru-RU"/>
        </w:rPr>
        <w:t xml:space="preserve">своей работе мы применяем с 2005 года. В </w:t>
      </w:r>
      <w:r w:rsidR="004B4CD2" w:rsidRPr="00CE6E97">
        <w:rPr>
          <w:rFonts w:ascii="Times New Roman" w:hAnsi="Times New Roman" w:cs="Times New Roman"/>
          <w:sz w:val="28"/>
          <w:szCs w:val="28"/>
          <w:lang w:val="ru-RU"/>
        </w:rPr>
        <w:t>группе был реализован проект «</w:t>
      </w:r>
      <w:r w:rsidR="0023463D" w:rsidRPr="00CE6E97">
        <w:rPr>
          <w:rFonts w:ascii="Times New Roman" w:hAnsi="Times New Roman" w:cs="Times New Roman"/>
          <w:sz w:val="28"/>
          <w:szCs w:val="28"/>
          <w:lang w:val="ru-RU"/>
        </w:rPr>
        <w:t xml:space="preserve">Развитие математических способностей у </w:t>
      </w:r>
      <w:r w:rsidR="0023463D" w:rsidRPr="00CE6E97">
        <w:rPr>
          <w:rFonts w:ascii="Times New Roman" w:hAnsi="Times New Roman" w:cs="Times New Roman"/>
          <w:sz w:val="28"/>
          <w:szCs w:val="28"/>
          <w:lang w:val="ru-RU"/>
        </w:rPr>
        <w:lastRenderedPageBreak/>
        <w:t>дошкольников через развивающие и дидактические игры</w:t>
      </w:r>
      <w:r w:rsidR="00CE6E97" w:rsidRPr="00CE6E97">
        <w:rPr>
          <w:rFonts w:ascii="Times New Roman" w:hAnsi="Times New Roman" w:cs="Times New Roman"/>
          <w:sz w:val="28"/>
          <w:szCs w:val="28"/>
          <w:lang w:val="ru-RU"/>
        </w:rPr>
        <w:t>», в соответствии с которым</w:t>
      </w:r>
      <w:r w:rsidR="00CE6E97" w:rsidRPr="00CE6E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у детей сформировались способности к анализу, сравнению, обобщению, и классификации; развилось образное мышление, фантазия, воображение и творческие способности; также дети научились аргументировать свои высказывания, строить простейшие умозаключения. А самым главным результатом своей работы считаю успешное обучение всех детей группы в начальной школе. Кроме того, остальные выпускники, обучающиеся в других школах Бердска, также имеют хорошие показатели в обучении.</w:t>
      </w:r>
    </w:p>
    <w:p w:rsidR="00CE6E97" w:rsidRDefault="004B4CD2" w:rsidP="00CE6E97">
      <w:pPr>
        <w:spacing w:before="10" w:after="10"/>
        <w:ind w:right="283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6E97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проведения данного проекта, дети получили поток новых знаний, а также закрепили уже имеющиеся, развивали логическое мышление и творческие способности. </w:t>
      </w:r>
    </w:p>
    <w:p w:rsidR="004B4CD2" w:rsidRPr="00CE6E97" w:rsidRDefault="004B4CD2" w:rsidP="00CE6E97">
      <w:pPr>
        <w:spacing w:before="10" w:after="10"/>
        <w:ind w:right="283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6E97">
        <w:rPr>
          <w:rFonts w:ascii="Times New Roman" w:hAnsi="Times New Roman" w:cs="Times New Roman"/>
          <w:sz w:val="28"/>
          <w:szCs w:val="28"/>
          <w:lang w:val="ru-RU"/>
        </w:rPr>
        <w:t xml:space="preserve">Благодаря методу проектной деятельности, дети получали знания с особым энтузиазмом: радостно и с большим интересом. </w:t>
      </w:r>
    </w:p>
    <w:p w:rsidR="004B4CD2" w:rsidRDefault="00AC49E6" w:rsidP="00CE6E97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6E97">
        <w:rPr>
          <w:rFonts w:ascii="Times New Roman" w:hAnsi="Times New Roman" w:cs="Times New Roman"/>
          <w:sz w:val="28"/>
          <w:szCs w:val="28"/>
          <w:lang w:val="ru-RU"/>
        </w:rPr>
        <w:t>Использование математических проектов позволило убедиться в том, что проектная деятельность в целом является эффективной инновационной технологией. Она значительно повышает уровень развития м</w:t>
      </w:r>
      <w:r>
        <w:rPr>
          <w:rFonts w:ascii="Times New Roman" w:hAnsi="Times New Roman" w:cs="Times New Roman"/>
          <w:sz w:val="28"/>
          <w:szCs w:val="28"/>
          <w:lang w:val="ru-RU"/>
        </w:rPr>
        <w:t>атематических способностей у дошкольников, позволяя тем самым …</w:t>
      </w:r>
    </w:p>
    <w:p w:rsidR="00AC49E6" w:rsidRDefault="00AC49E6" w:rsidP="00F81F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5D8E" w:rsidRPr="00C47A17" w:rsidRDefault="00EE5D8E" w:rsidP="00F81F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E5D8E" w:rsidRPr="00C47A17" w:rsidSect="0045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1F77"/>
    <w:rsid w:val="00075723"/>
    <w:rsid w:val="0023463D"/>
    <w:rsid w:val="00384C36"/>
    <w:rsid w:val="003B7103"/>
    <w:rsid w:val="004303C0"/>
    <w:rsid w:val="0045688A"/>
    <w:rsid w:val="004B4CD2"/>
    <w:rsid w:val="006626F1"/>
    <w:rsid w:val="008246B4"/>
    <w:rsid w:val="00A4393B"/>
    <w:rsid w:val="00AC49E6"/>
    <w:rsid w:val="00B50C4A"/>
    <w:rsid w:val="00B5473D"/>
    <w:rsid w:val="00C47A17"/>
    <w:rsid w:val="00CE6E97"/>
    <w:rsid w:val="00E86F40"/>
    <w:rsid w:val="00EE5D8E"/>
    <w:rsid w:val="00F8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03"/>
  </w:style>
  <w:style w:type="paragraph" w:styleId="1">
    <w:name w:val="heading 1"/>
    <w:basedOn w:val="a"/>
    <w:next w:val="a"/>
    <w:link w:val="10"/>
    <w:uiPriority w:val="9"/>
    <w:qFormat/>
    <w:rsid w:val="003B7103"/>
    <w:pPr>
      <w:pBdr>
        <w:bottom w:val="single" w:sz="12" w:space="1" w:color="E8006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103"/>
    <w:pPr>
      <w:pBdr>
        <w:bottom w:val="single" w:sz="8" w:space="1" w:color="FF388C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E8006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103"/>
    <w:pPr>
      <w:pBdr>
        <w:bottom w:val="single" w:sz="4" w:space="1" w:color="FF87B9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F388C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103"/>
    <w:pPr>
      <w:pBdr>
        <w:bottom w:val="single" w:sz="4" w:space="2" w:color="FFAFD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F388C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10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F388C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10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F388C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10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C007F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10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C007F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10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C007F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103"/>
    <w:rPr>
      <w:rFonts w:asciiTheme="majorHAnsi" w:eastAsiaTheme="majorEastAsia" w:hAnsiTheme="majorHAnsi" w:cstheme="majorBidi"/>
      <w:b/>
      <w:bCs/>
      <w:color w:val="E8006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B7103"/>
    <w:rPr>
      <w:rFonts w:asciiTheme="majorHAnsi" w:eastAsiaTheme="majorEastAsia" w:hAnsiTheme="majorHAnsi" w:cstheme="majorBidi"/>
      <w:color w:val="E8006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B7103"/>
    <w:rPr>
      <w:rFonts w:asciiTheme="majorHAnsi" w:eastAsiaTheme="majorEastAsia" w:hAnsiTheme="majorHAnsi" w:cstheme="majorBidi"/>
      <w:color w:val="FF388C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B7103"/>
    <w:rPr>
      <w:rFonts w:asciiTheme="majorHAnsi" w:eastAsiaTheme="majorEastAsia" w:hAnsiTheme="majorHAnsi" w:cstheme="majorBidi"/>
      <w:i/>
      <w:iCs/>
      <w:color w:val="FF388C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7103"/>
    <w:rPr>
      <w:rFonts w:asciiTheme="majorHAnsi" w:eastAsiaTheme="majorEastAsia" w:hAnsiTheme="majorHAnsi" w:cstheme="majorBidi"/>
      <w:color w:val="FF388C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B7103"/>
    <w:rPr>
      <w:rFonts w:asciiTheme="majorHAnsi" w:eastAsiaTheme="majorEastAsia" w:hAnsiTheme="majorHAnsi" w:cstheme="majorBidi"/>
      <w:i/>
      <w:iCs/>
      <w:color w:val="FF388C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B7103"/>
    <w:rPr>
      <w:rFonts w:asciiTheme="majorHAnsi" w:eastAsiaTheme="majorEastAsia" w:hAnsiTheme="majorHAnsi" w:cstheme="majorBidi"/>
      <w:b/>
      <w:bCs/>
      <w:color w:val="9C007F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B7103"/>
    <w:rPr>
      <w:rFonts w:asciiTheme="majorHAnsi" w:eastAsiaTheme="majorEastAsia" w:hAnsiTheme="majorHAnsi" w:cstheme="majorBidi"/>
      <w:b/>
      <w:bCs/>
      <w:i/>
      <w:iCs/>
      <w:color w:val="9C007F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7103"/>
    <w:rPr>
      <w:rFonts w:asciiTheme="majorHAnsi" w:eastAsiaTheme="majorEastAsia" w:hAnsiTheme="majorHAnsi" w:cstheme="majorBidi"/>
      <w:i/>
      <w:iCs/>
      <w:color w:val="9C007F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710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7103"/>
    <w:pPr>
      <w:pBdr>
        <w:top w:val="single" w:sz="8" w:space="10" w:color="FF9BC5" w:themeColor="accent1" w:themeTint="7F"/>
        <w:bottom w:val="single" w:sz="24" w:space="15" w:color="9C007F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9A004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B7103"/>
    <w:rPr>
      <w:rFonts w:asciiTheme="majorHAnsi" w:eastAsiaTheme="majorEastAsia" w:hAnsiTheme="majorHAnsi" w:cstheme="majorBidi"/>
      <w:i/>
      <w:iCs/>
      <w:color w:val="9A004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B710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7103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B7103"/>
    <w:rPr>
      <w:b/>
      <w:bCs/>
      <w:spacing w:val="0"/>
    </w:rPr>
  </w:style>
  <w:style w:type="character" w:styleId="a9">
    <w:name w:val="Emphasis"/>
    <w:uiPriority w:val="20"/>
    <w:qFormat/>
    <w:rsid w:val="003B710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B710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B7103"/>
  </w:style>
  <w:style w:type="paragraph" w:styleId="ac">
    <w:name w:val="List Paragraph"/>
    <w:basedOn w:val="a"/>
    <w:uiPriority w:val="34"/>
    <w:qFormat/>
    <w:rsid w:val="003B71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710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B710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B7103"/>
    <w:pPr>
      <w:pBdr>
        <w:top w:val="single" w:sz="12" w:space="10" w:color="FFAFD0" w:themeColor="accent1" w:themeTint="66"/>
        <w:left w:val="single" w:sz="36" w:space="4" w:color="FF388C" w:themeColor="accent1"/>
        <w:bottom w:val="single" w:sz="24" w:space="10" w:color="9C007F" w:themeColor="accent3"/>
        <w:right w:val="single" w:sz="36" w:space="4" w:color="FF388C" w:themeColor="accent1"/>
      </w:pBdr>
      <w:shd w:val="clear" w:color="auto" w:fill="FF388C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B710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F388C" w:themeFill="accent1"/>
    </w:rPr>
  </w:style>
  <w:style w:type="character" w:styleId="af">
    <w:name w:val="Subtle Emphasis"/>
    <w:uiPriority w:val="19"/>
    <w:qFormat/>
    <w:rsid w:val="003B710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B7103"/>
    <w:rPr>
      <w:b/>
      <w:bCs/>
      <w:i/>
      <w:iCs/>
      <w:color w:val="FF388C" w:themeColor="accent1"/>
      <w:sz w:val="22"/>
      <w:szCs w:val="22"/>
    </w:rPr>
  </w:style>
  <w:style w:type="character" w:styleId="af1">
    <w:name w:val="Subtle Reference"/>
    <w:uiPriority w:val="31"/>
    <w:qFormat/>
    <w:rsid w:val="003B7103"/>
    <w:rPr>
      <w:color w:val="auto"/>
      <w:u w:val="single" w:color="9C007F" w:themeColor="accent3"/>
    </w:rPr>
  </w:style>
  <w:style w:type="character" w:styleId="af2">
    <w:name w:val="Intense Reference"/>
    <w:basedOn w:val="a0"/>
    <w:uiPriority w:val="32"/>
    <w:qFormat/>
    <w:rsid w:val="003B7103"/>
    <w:rPr>
      <w:b/>
      <w:bCs/>
      <w:color w:val="74005E" w:themeColor="accent3" w:themeShade="BF"/>
      <w:u w:val="single" w:color="9C007F" w:themeColor="accent3"/>
    </w:rPr>
  </w:style>
  <w:style w:type="character" w:styleId="af3">
    <w:name w:val="Book Title"/>
    <w:basedOn w:val="a0"/>
    <w:uiPriority w:val="33"/>
    <w:qFormat/>
    <w:rsid w:val="003B710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B710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2019-02-12T12:58:00Z</dcterms:created>
  <dcterms:modified xsi:type="dcterms:W3CDTF">2019-02-17T10:21:00Z</dcterms:modified>
</cp:coreProperties>
</file>