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B7" w:rsidRPr="00154FB7" w:rsidRDefault="00154FB7" w:rsidP="00154FB7">
      <w:pPr>
        <w:shd w:val="clear" w:color="auto" w:fill="FFFFFF"/>
        <w:spacing w:before="60" w:after="12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154FB7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Аналитическая справка учителя</w:t>
      </w:r>
    </w:p>
    <w:p w:rsidR="00154FB7" w:rsidRPr="00154FB7" w:rsidRDefault="00154FB7" w:rsidP="00154FB7">
      <w:pPr>
        <w:shd w:val="clear" w:color="auto" w:fill="FFFFFF"/>
        <w:spacing w:after="0" w:line="132" w:lineRule="atLeast"/>
        <w:rPr>
          <w:rFonts w:ascii="Verdana" w:eastAsia="Times New Roman" w:hAnsi="Verdana" w:cs="Times New Roman"/>
          <w:sz w:val="13"/>
          <w:szCs w:val="13"/>
        </w:rPr>
      </w:pPr>
      <w:r>
        <w:rPr>
          <w:rFonts w:ascii="Verdana" w:eastAsia="Times New Roman" w:hAnsi="Verdana" w:cs="Times New Roman"/>
          <w:noProof/>
          <w:sz w:val="13"/>
          <w:szCs w:val="13"/>
        </w:rPr>
        <w:drawing>
          <wp:inline distT="0" distB="0" distL="0" distR="0">
            <wp:extent cx="480060" cy="480060"/>
            <wp:effectExtent l="19050" t="0" r="0" b="0"/>
            <wp:docPr id="1" name="Рисунок 1" descr="https://xn--j1ahfl.xn--p1ai/images/icon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images/icon_wor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154FB7">
          <w:rPr>
            <w:rFonts w:ascii="Verdana" w:eastAsia="Times New Roman" w:hAnsi="Verdana" w:cs="Times New Roman"/>
            <w:color w:val="2C7BDE"/>
            <w:sz w:val="13"/>
            <w:u w:val="single"/>
          </w:rPr>
          <w:t>Нажмите, чтобы скачать публикацию</w:t>
        </w:r>
        <w:r w:rsidRPr="00154FB7">
          <w:rPr>
            <w:rFonts w:ascii="Verdana" w:eastAsia="Times New Roman" w:hAnsi="Verdana" w:cs="Times New Roman"/>
            <w:color w:val="2C7BDE"/>
            <w:sz w:val="13"/>
            <w:szCs w:val="13"/>
          </w:rPr>
          <w:br/>
        </w:r>
        <w:r w:rsidRPr="00154FB7">
          <w:rPr>
            <w:rFonts w:ascii="Verdana" w:eastAsia="Times New Roman" w:hAnsi="Verdana" w:cs="Times New Roman"/>
            <w:color w:val="2C7BDE"/>
            <w:sz w:val="13"/>
            <w:u w:val="single"/>
          </w:rPr>
          <w:t>в формате MS WORD (*.DOC)</w:t>
        </w:r>
      </w:hyperlink>
    </w:p>
    <w:p w:rsidR="00154FB7" w:rsidRPr="00154FB7" w:rsidRDefault="00154FB7" w:rsidP="00154FB7">
      <w:pPr>
        <w:shd w:val="clear" w:color="auto" w:fill="FFFFFF"/>
        <w:spacing w:after="0" w:line="132" w:lineRule="atLeast"/>
        <w:rPr>
          <w:rFonts w:ascii="Verdana" w:eastAsia="Times New Roman" w:hAnsi="Verdana" w:cs="Times New Roman"/>
          <w:color w:val="808080"/>
          <w:sz w:val="13"/>
          <w:szCs w:val="13"/>
        </w:rPr>
      </w:pPr>
      <w:r w:rsidRPr="00154FB7">
        <w:rPr>
          <w:rFonts w:ascii="Verdana" w:eastAsia="Times New Roman" w:hAnsi="Verdana" w:cs="Times New Roman"/>
          <w:color w:val="808080"/>
          <w:sz w:val="13"/>
          <w:szCs w:val="13"/>
        </w:rPr>
        <w:t>Размер файла: 29.05 Кбайт</w:t>
      </w:r>
    </w:p>
    <w:p w:rsidR="00154FB7" w:rsidRPr="00154FB7" w:rsidRDefault="00154FB7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в образовательном процессе современных образовательных технологий и методик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Эффективность обучения я, как учитель, повышаю через </w:t>
      </w:r>
      <w:r w:rsidRPr="0015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учебно-исследовательскую 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t>деятельность школьников, что является </w:t>
      </w:r>
      <w:r w:rsidRPr="00154FB7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инновационной педагогической технологией.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образовательных технологий (технология организации исследовательской деятельности учащихся, игровые технологии, технология проектного обучения, интерактивные технологии, технологии кейс-метода) в практике обучения является обязательным условием интеллектуального, творческого и нравственного</w:t>
      </w:r>
      <w:r w:rsidR="006D1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t>развития учащихся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В процессе учебной деятельности педагог применяет различные методы и приемы обучения, в том числе инновационные: проблемный, эвристический, поисковый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технологии и их результативность.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2635"/>
      </w:tblGrid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использования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технология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исследовательских навыков в процессе обучения на уроке и во внеурочное время.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результатов в виде реферата, </w:t>
            </w:r>
            <w:proofErr w:type="spellStart"/>
            <w:proofErr w:type="gram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слайд-фильмов</w:t>
            </w:r>
            <w:proofErr w:type="spellEnd"/>
            <w:proofErr w:type="gram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, исследовательской работе, индивидуальных и групповых проектов. Участие в олимпиадах, конкурсах, НПК. Развитие навыков публичного выступления.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игрового обучения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Активизация </w:t>
            </w: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рок-ролевая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урок-путешествие, урок-театрализация, литературное кафе и др.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коммуникативного аспекта.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в сотрудничестве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задания, технология кейс-метода, групповые проекты.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 – поисковый.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 стимулирует творческую, поисковую деятельность, тщательную проработку изучаемого материала. Развивает навыки, необходимые для общения. Критическое мышление, навык публичного выступления.</w:t>
            </w:r>
          </w:p>
        </w:tc>
      </w:tr>
      <w:tr w:rsidR="00154FB7" w:rsidRPr="00154FB7" w:rsidTr="00154FB7">
        <w:trPr>
          <w:trHeight w:val="1176"/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 уроки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преодолеть недостатки предметного обучения и способствуют формированию у учащихся целостной картины мира.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языковой,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коммуникативной компетенций.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учащимися обучающих презентаций. Запрос на расширение доступа </w:t>
            </w:r>
            <w:proofErr w:type="gram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ИНТЕРНЕТ. Использование электронных версий тестов по русскому языку.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слайд-презентации</w:t>
            </w:r>
            <w:proofErr w:type="spellEnd"/>
            <w:proofErr w:type="gram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просмотр эпизодов фильмов.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обучения.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Лекционно-семинарско-зачетная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тестирование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Помогает адаптироваться в дальнейшем в вузах. Предусматривает формирование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 -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интерактивных форм обучения.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творческих работ на основе личных впечатлений.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системы упражнений.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особого подхода к пониманию текста.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компетенций.</w:t>
            </w:r>
          </w:p>
        </w:tc>
      </w:tr>
    </w:tbl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Планируя применение образовательных технологий, исхожу из того, что каждый ученик на протяжении периода обучения должен поработать во всех педагогических технологиях. При этом учитываю: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- возрастные особенности учащихся;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- преемственность технологий;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- особенности классных групп в параллелях;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- профиль класса.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 перехода к профильной школе слежу за новыми линиями учебно-методических комплексов. С 2008 года в преподавании литературы чётко выдержан принцип деления на базовое и профильное содержание образования.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Профильное обучение позволяет за счёт изменения в структуре содержания и организации образовательного процесса более полно учитывать интересы, склонности, способности учащихся.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В течение последних пяти лет выпустила профильные классы (в том числе и социально-гуманитарной направленности - 2009- 2010 годы).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В 2012-2013 году преподавала в трех 9 –</w:t>
      </w:r>
      <w:proofErr w:type="spellStart"/>
      <w:r w:rsidRPr="00154FB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54FB7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proofErr w:type="spellStart"/>
      <w:r w:rsidRPr="00154FB7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154FB7">
        <w:rPr>
          <w:rFonts w:ascii="Times New Roman" w:eastAsia="Times New Roman" w:hAnsi="Times New Roman" w:cs="Times New Roman"/>
          <w:sz w:val="24"/>
          <w:szCs w:val="24"/>
        </w:rPr>
        <w:t xml:space="preserve"> подготовки. В 2013-2014 учебном году работаю в 10-х профильных классах.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Участие в опытно-экспериментальной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840"/>
        <w:gridCol w:w="2342"/>
      </w:tblGrid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2008-2014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профильное обучение школьников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2008-2013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учебно-воспитательный процесс экспериментальных программ и элективных курсов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2009-2014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сетевого взаимодействия в рамках методического сопровождения профильного обучения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2008-2014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1.Введение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профильного обучения (внедренческий этап).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ГИА выпускников 9 классов.</w:t>
            </w:r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Организация </w:t>
            </w: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ЕГЭ.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регионального мониторинга качества общего образования.</w:t>
            </w:r>
          </w:p>
        </w:tc>
      </w:tr>
    </w:tbl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FB7" w:rsidRPr="00154FB7" w:rsidRDefault="00154FB7" w:rsidP="00154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Профессиональная экспертная деятельность.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2072"/>
        <w:gridCol w:w="1032"/>
      </w:tblGrid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предметная комиссия по проверке олимпиадных работ по русскому языку и литературе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2009-2013 гг.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электронных образовательных ресурсов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2009 -2013гг.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гг.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комиссия по проверке аттестационных работ по русскому языку в формате ГИА.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2008-2013</w:t>
            </w:r>
          </w:p>
        </w:tc>
      </w:tr>
      <w:tr w:rsidR="00154FB7" w:rsidRPr="00154FB7" w:rsidTr="00154FB7">
        <w:trPr>
          <w:tblCellSpacing w:w="15" w:type="dxa"/>
        </w:trPr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жюри в конкурсе чтецов стихов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</w:tr>
    </w:tbl>
    <w:p w:rsidR="00154FB7" w:rsidRPr="00154FB7" w:rsidRDefault="00154FB7" w:rsidP="00154F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Опубликовано 05.04.16 в 20:06 в группе </w:t>
      </w:r>
      <w:hyperlink r:id="rId6" w:history="1">
        <w:r w:rsidRPr="00154FB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«Учителя высшей квалификационной категории - нас объединяют общие трудности и достижения! »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186"/>
      </w:tblGrid>
      <w:tr w:rsidR="00154FB7" w:rsidRPr="00154FB7" w:rsidTr="00154FB7"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91"/>
              <w:gridCol w:w="6"/>
            </w:tblGrid>
            <w:tr w:rsidR="00154FB7" w:rsidRPr="00154F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54FB7" w:rsidRPr="00154FB7" w:rsidRDefault="00560DDD" w:rsidP="0015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C7BDE"/>
                      <w:sz w:val="24"/>
                      <w:szCs w:val="24"/>
                      <w:u w:val="single"/>
                      <w:bdr w:val="none" w:sz="0" w:space="0" w:color="auto" w:frame="1"/>
                      <w:shd w:val="clear" w:color="auto" w:fill="6287AE"/>
                    </w:rPr>
                  </w:pPr>
                  <w:r w:rsidRPr="00154FB7"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  <w:fldChar w:fldCharType="begin"/>
                  </w:r>
                  <w:r w:rsidR="00154FB7" w:rsidRPr="00154FB7"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  <w:instrText xml:space="preserve"> HYPERLINK "https://vk.com/share.php?url=https%3A%2F%2Fxn--j1ahfl.xn--p1ai%2Flibrary%2Fanaliticheskaya_spravka_uchitelya_190617.html" </w:instrText>
                  </w:r>
                  <w:r w:rsidRPr="00154FB7"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  <w:fldChar w:fldCharType="separate"/>
                  </w:r>
                </w:p>
                <w:p w:rsidR="00154FB7" w:rsidRPr="00154FB7" w:rsidRDefault="00560DDD" w:rsidP="00154FB7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</w:pPr>
                  <w:r w:rsidRPr="00154FB7"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FB7" w:rsidRPr="00154FB7" w:rsidRDefault="00560DDD" w:rsidP="00154FB7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</w:pPr>
                  <w:hyperlink r:id="rId7" w:history="1">
                    <w:r w:rsidR="00154FB7" w:rsidRPr="00154FB7">
                      <w:rPr>
                        <w:rFonts w:ascii="Arial" w:eastAsia="Times New Roman" w:hAnsi="Arial" w:cs="Arial"/>
                        <w:color w:val="FFFFFF"/>
                        <w:spacing w:val="1"/>
                        <w:sz w:val="14"/>
                        <w:u w:val="single"/>
                      </w:rPr>
                      <w:t>Поделиться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FB7" w:rsidRPr="00154FB7" w:rsidRDefault="00154FB7" w:rsidP="00154FB7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1"/>
                      <w:sz w:val="14"/>
                      <w:szCs w:val="14"/>
                    </w:rPr>
                  </w:pPr>
                </w:p>
              </w:tc>
            </w:tr>
          </w:tbl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120" w:type="dxa"/>
            </w:tcMar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FB7" w:rsidRPr="00154FB7" w:rsidRDefault="00154FB7" w:rsidP="00154FB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FB7" w:rsidRPr="00154FB7" w:rsidRDefault="00154FB7" w:rsidP="00154FB7">
      <w:pPr>
        <w:shd w:val="clear" w:color="auto" w:fill="FFFFFF"/>
        <w:spacing w:after="12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83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6"/>
        <w:gridCol w:w="155"/>
        <w:gridCol w:w="6893"/>
      </w:tblGrid>
      <w:tr w:rsidR="00154FB7" w:rsidRPr="00154FB7" w:rsidTr="00154FB7">
        <w:trPr>
          <w:tblCellSpacing w:w="0" w:type="dxa"/>
          <w:jc w:val="center"/>
        </w:trPr>
        <w:tc>
          <w:tcPr>
            <w:tcW w:w="778" w:type="dxa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0060" cy="457200"/>
                  <wp:effectExtent l="19050" t="0" r="0" b="0"/>
                  <wp:docPr id="2" name="Рисунок 2" descr="https://xn--j1ahfl.xn--p1ai/data/ckfinder/images/preemstvennost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ckfinder/images/preemstvennost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b/>
                <w:bCs/>
                <w:color w:val="008000"/>
                <w:sz w:val="19"/>
              </w:rPr>
              <w:t>Преемственность в образовании</w:t>
            </w:r>
          </w:p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</w:rPr>
              <w:t xml:space="preserve">приглашает на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</w:rPr>
              <w:t>вебинары</w:t>
            </w:r>
            <w:proofErr w:type="spellEnd"/>
            <w:r w:rsidRPr="00154FB7">
              <w:rPr>
                <w:rFonts w:ascii="Times New Roman" w:eastAsia="Times New Roman" w:hAnsi="Times New Roman" w:cs="Times New Roman"/>
                <w:color w:val="008000"/>
                <w:sz w:val="14"/>
                <w:szCs w:val="14"/>
              </w:rPr>
              <w:t xml:space="preserve"> для педагогов и специалистов</w:t>
            </w:r>
          </w:p>
        </w:tc>
      </w:tr>
      <w:tr w:rsidR="00154FB7" w:rsidRPr="00154FB7" w:rsidTr="00154FB7">
        <w:trPr>
          <w:tblCellSpacing w:w="0" w:type="dxa"/>
          <w:jc w:val="center"/>
        </w:trPr>
        <w:tc>
          <w:tcPr>
            <w:tcW w:w="778" w:type="dxa"/>
            <w:tcBorders>
              <w:bottom w:val="single" w:sz="12" w:space="0" w:color="DADADA"/>
            </w:tcBorders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008000"/>
                <w:sz w:val="29"/>
                <w:szCs w:val="29"/>
              </w:rPr>
              <w:t>15</w:t>
            </w:r>
            <w:r w:rsidRPr="00154FB7">
              <w:rPr>
                <w:rFonts w:ascii="Times New Roman" w:eastAsia="Times New Roman" w:hAnsi="Times New Roman" w:cs="Times New Roman"/>
                <w:color w:val="008000"/>
              </w:rPr>
              <w:t> </w:t>
            </w:r>
            <w:r w:rsidRPr="00154FB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br/>
              <w:t>января</w:t>
            </w:r>
          </w:p>
        </w:tc>
        <w:tc>
          <w:tcPr>
            <w:tcW w:w="0" w:type="auto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tcBorders>
              <w:bottom w:val="single" w:sz="12" w:space="0" w:color="DADADA"/>
            </w:tcBorders>
            <w:vAlign w:val="center"/>
            <w:hideMark/>
          </w:tcPr>
          <w:p w:rsidR="00154FB7" w:rsidRPr="00154FB7" w:rsidRDefault="00560DDD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>Театрализованная деятельность как инструмент развития коммуникативных навыков у детей с нарушением слуха и интеллекта (Особенности создания и реализации проекта «Через тени – к свету»)</w:t>
              </w:r>
            </w:hyperlink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 xml:space="preserve">Бесплатный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>вебинар</w:t>
            </w:r>
            <w:proofErr w:type="spellEnd"/>
          </w:p>
        </w:tc>
      </w:tr>
      <w:tr w:rsidR="00154FB7" w:rsidRPr="00154FB7" w:rsidTr="00154FB7">
        <w:trPr>
          <w:tblCellSpacing w:w="0" w:type="dxa"/>
          <w:jc w:val="center"/>
        </w:trPr>
        <w:tc>
          <w:tcPr>
            <w:tcW w:w="778" w:type="dxa"/>
            <w:tcBorders>
              <w:bottom w:val="single" w:sz="12" w:space="0" w:color="DADADA"/>
            </w:tcBorders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008000"/>
                <w:sz w:val="29"/>
                <w:szCs w:val="29"/>
              </w:rPr>
              <w:lastRenderedPageBreak/>
              <w:t>16</w:t>
            </w:r>
            <w:r w:rsidRPr="00154FB7">
              <w:rPr>
                <w:rFonts w:ascii="Times New Roman" w:eastAsia="Times New Roman" w:hAnsi="Times New Roman" w:cs="Times New Roman"/>
                <w:color w:val="008000"/>
              </w:rPr>
              <w:t> </w:t>
            </w:r>
            <w:r w:rsidRPr="00154FB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br/>
              <w:t>января</w:t>
            </w:r>
          </w:p>
        </w:tc>
        <w:tc>
          <w:tcPr>
            <w:tcW w:w="0" w:type="auto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tcBorders>
              <w:bottom w:val="single" w:sz="12" w:space="0" w:color="DADADA"/>
            </w:tcBorders>
            <w:vAlign w:val="center"/>
            <w:hideMark/>
          </w:tcPr>
          <w:p w:rsidR="00154FB7" w:rsidRPr="00154FB7" w:rsidRDefault="00560DDD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>Формирование адаптационной мобильности к действиям в чрезвычайных ситуациях как форма устойчивой профилактики</w:t>
              </w:r>
            </w:hyperlink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 xml:space="preserve">Бесплатный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>вебинар</w:t>
            </w:r>
            <w:proofErr w:type="spellEnd"/>
          </w:p>
        </w:tc>
      </w:tr>
      <w:tr w:rsidR="00154FB7" w:rsidRPr="00154FB7" w:rsidTr="00154FB7">
        <w:trPr>
          <w:tblCellSpacing w:w="0" w:type="dxa"/>
          <w:jc w:val="center"/>
        </w:trPr>
        <w:tc>
          <w:tcPr>
            <w:tcW w:w="778" w:type="dxa"/>
            <w:tcBorders>
              <w:bottom w:val="single" w:sz="12" w:space="0" w:color="DADADA"/>
            </w:tcBorders>
            <w:hideMark/>
          </w:tcPr>
          <w:p w:rsidR="00154FB7" w:rsidRPr="00154FB7" w:rsidRDefault="00154FB7" w:rsidP="00154F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008000"/>
                <w:sz w:val="29"/>
                <w:szCs w:val="29"/>
              </w:rPr>
              <w:t>17</w:t>
            </w:r>
            <w:r w:rsidRPr="00154FB7">
              <w:rPr>
                <w:rFonts w:ascii="Times New Roman" w:eastAsia="Times New Roman" w:hAnsi="Times New Roman" w:cs="Times New Roman"/>
                <w:color w:val="008000"/>
              </w:rPr>
              <w:t> </w:t>
            </w:r>
            <w:r w:rsidRPr="00154FB7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  <w:br/>
              <w:t>января</w:t>
            </w:r>
          </w:p>
        </w:tc>
        <w:tc>
          <w:tcPr>
            <w:tcW w:w="0" w:type="auto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tcBorders>
              <w:bottom w:val="single" w:sz="12" w:space="0" w:color="DADADA"/>
            </w:tcBorders>
            <w:vAlign w:val="center"/>
            <w:hideMark/>
          </w:tcPr>
          <w:p w:rsidR="00154FB7" w:rsidRPr="00154FB7" w:rsidRDefault="00560DDD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>Новые векторы развития Российского образования. Как трансформировать образовательный процесс с учетом вызовов времени: шестой технологический уклад, цифровая экономика, новые профессии и специальности</w:t>
              </w:r>
            </w:hyperlink>
          </w:p>
          <w:p w:rsidR="00154FB7" w:rsidRPr="00154FB7" w:rsidRDefault="00154FB7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 xml:space="preserve">Бесплатный </w:t>
            </w:r>
            <w:proofErr w:type="spellStart"/>
            <w:r w:rsidRPr="00154FB7">
              <w:rPr>
                <w:rFonts w:ascii="Times New Roman" w:eastAsia="Times New Roman" w:hAnsi="Times New Roman" w:cs="Times New Roman"/>
                <w:color w:val="696969"/>
                <w:sz w:val="14"/>
                <w:szCs w:val="14"/>
              </w:rPr>
              <w:t>вебинар</w:t>
            </w:r>
            <w:proofErr w:type="spellEnd"/>
          </w:p>
        </w:tc>
      </w:tr>
      <w:tr w:rsidR="00154FB7" w:rsidRPr="00154FB7" w:rsidTr="00154FB7">
        <w:trPr>
          <w:tblCellSpacing w:w="0" w:type="dxa"/>
          <w:jc w:val="center"/>
        </w:trPr>
        <w:tc>
          <w:tcPr>
            <w:tcW w:w="778" w:type="dxa"/>
            <w:hideMark/>
          </w:tcPr>
          <w:p w:rsidR="00154FB7" w:rsidRPr="00154FB7" w:rsidRDefault="00154FB7" w:rsidP="001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  <w:hideMark/>
          </w:tcPr>
          <w:p w:rsidR="00154FB7" w:rsidRPr="00154FB7" w:rsidRDefault="00560DDD" w:rsidP="00154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 xml:space="preserve">Все бесплатные </w:t>
              </w:r>
              <w:proofErr w:type="spellStart"/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>вебинары</w:t>
              </w:r>
              <w:proofErr w:type="spellEnd"/>
              <w:r w:rsidR="00154FB7" w:rsidRPr="00154FB7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</w:rPr>
                <w:t xml:space="preserve"> для педагогов «Преемственности в образовании»</w:t>
              </w:r>
            </w:hyperlink>
          </w:p>
          <w:p w:rsidR="00154FB7" w:rsidRPr="00154FB7" w:rsidRDefault="00154FB7" w:rsidP="0015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Видеозаписи всегда в свободном доступе</w:t>
            </w:r>
          </w:p>
        </w:tc>
      </w:tr>
    </w:tbl>
    <w:p w:rsidR="00154FB7" w:rsidRPr="00154FB7" w:rsidRDefault="00154FB7" w:rsidP="00154FB7">
      <w:pPr>
        <w:shd w:val="clear" w:color="auto" w:fill="FFFFFF"/>
        <w:spacing w:before="120" w:after="0" w:line="312" w:lineRule="atLeast"/>
        <w:ind w:right="240"/>
        <w:outlineLvl w:val="1"/>
        <w:rPr>
          <w:rFonts w:ascii="Open Sans" w:eastAsia="Times New Roman" w:hAnsi="Open Sans" w:cs="Times New Roman"/>
          <w:b/>
          <w:bCs/>
          <w:color w:val="000000"/>
          <w:sz w:val="38"/>
          <w:szCs w:val="38"/>
        </w:rPr>
      </w:pPr>
      <w:bookmarkStart w:id="0" w:name="comments"/>
      <w:bookmarkEnd w:id="0"/>
      <w:r w:rsidRPr="00154FB7">
        <w:rPr>
          <w:rFonts w:ascii="Open Sans" w:eastAsia="Times New Roman" w:hAnsi="Open Sans" w:cs="Times New Roman"/>
          <w:b/>
          <w:bCs/>
          <w:color w:val="000000"/>
          <w:sz w:val="38"/>
          <w:szCs w:val="38"/>
        </w:rPr>
        <w:t>Комментарии (4)</w:t>
      </w:r>
    </w:p>
    <w:p w:rsidR="00154FB7" w:rsidRPr="00154FB7" w:rsidRDefault="00154FB7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3" name="Рисунок 3" descr="https://xn--j1ahfl.xn--p1ai/data/avatars/124604_154653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avatars/124604_15465343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1" w:name="cm4199"/>
    <w:bookmarkEnd w:id="1"/>
    <w:p w:rsidR="00154FB7" w:rsidRPr="00154FB7" w:rsidRDefault="00560DDD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"https://xn--j1ahfl.xn--p1ai/user/124604" \t "_blank"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Ивлиева</w:t>
      </w:r>
      <w:proofErr w:type="spellEnd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 xml:space="preserve"> Наталия Алексеевна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</w:rPr>
        <w:t>05.04.16 в 21:26</w:t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0</w:t>
      </w:r>
      <w:proofErr w:type="gramStart"/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anchor="answer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О</w:t>
        </w:r>
        <w:proofErr w:type="gramEnd"/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тветить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anchor="complain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Пожаловаться</w:t>
        </w:r>
      </w:hyperlink>
    </w:p>
    <w:p w:rsidR="00154FB7" w:rsidRPr="00154FB7" w:rsidRDefault="00154FB7" w:rsidP="00154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Этот интересный материал лучше бы поместить в группу "Аттестация педагогических работников"! А в группе "Классный уголок" помещают 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  <w:t>материалы для оформления классного уголка, так написано в аннотации группы.</w:t>
      </w:r>
    </w:p>
    <w:p w:rsidR="00154FB7" w:rsidRPr="00154FB7" w:rsidRDefault="00154FB7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4" name="Рисунок 4" descr="https://xn--j1ahfl.xn--p1ai/data/avatars/130176_145926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avatars/130176_145926098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" w:name="cm4207"/>
    <w:bookmarkEnd w:id="2"/>
    <w:p w:rsidR="00154FB7" w:rsidRPr="00154FB7" w:rsidRDefault="00560DDD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"https://xn--j1ahfl.xn--p1ai/user/130176" \t "_blank"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Валеева</w:t>
      </w:r>
      <w:proofErr w:type="spellEnd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 xml:space="preserve"> Дания </w:t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Рашитовна</w:t>
      </w:r>
      <w:proofErr w:type="spellEnd"/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</w:rPr>
        <w:t>06.04.16 в 07:10</w:t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0</w:t>
      </w:r>
      <w:proofErr w:type="gramStart"/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" w:anchor="answer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О</w:t>
        </w:r>
        <w:proofErr w:type="gramEnd"/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тветить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" w:anchor="complain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Пожаловаться</w:t>
        </w:r>
      </w:hyperlink>
    </w:p>
    <w:p w:rsidR="00154FB7" w:rsidRPr="00154FB7" w:rsidRDefault="00154FB7" w:rsidP="00154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Спасибо, еще плохо ориентируюсь, глаза разбегаются. А можно как-нибудь переместить или пусть уже остается?</w:t>
      </w:r>
    </w:p>
    <w:p w:rsidR="00154FB7" w:rsidRPr="00154FB7" w:rsidRDefault="00154FB7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1905000"/>
            <wp:effectExtent l="19050" t="0" r="0" b="0"/>
            <wp:docPr id="5" name="Рисунок 5" descr="https://xn--j1ahfl.xn--p1ai/data/avatars/124604_154653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avatars/124604_15465343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" w:name="cm4214"/>
    <w:bookmarkEnd w:id="3"/>
    <w:p w:rsidR="00154FB7" w:rsidRPr="00154FB7" w:rsidRDefault="00560DDD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"https://xn--j1ahfl.xn--p1ai/user/124604" \t "_blank"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Ивлиева</w:t>
      </w:r>
      <w:proofErr w:type="spellEnd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 xml:space="preserve"> Наталия Алексеевна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</w:rPr>
        <w:t>06.04.16 в 14:13</w:t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0</w:t>
      </w:r>
      <w:proofErr w:type="gramStart"/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"https://xn--j1ahfl.xn--p1ai/library/analiticheskaya_spravka_uchitelya_190617.html" \l "answer"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О</w:t>
      </w:r>
      <w:proofErr w:type="gramEnd"/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тветить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9" w:anchor="complain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Пожаловаться</w:t>
        </w:r>
        <w:proofErr w:type="spellEnd"/>
      </w:hyperlink>
    </w:p>
    <w:p w:rsidR="00154FB7" w:rsidRPr="00154FB7" w:rsidRDefault="00154FB7" w:rsidP="00154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 xml:space="preserve">переместить надо! Больше пользователей </w:t>
      </w:r>
      <w:proofErr w:type="spellStart"/>
      <w:r w:rsidRPr="00154FB7">
        <w:rPr>
          <w:rFonts w:ascii="Times New Roman" w:eastAsia="Times New Roman" w:hAnsi="Times New Roman" w:cs="Times New Roman"/>
          <w:sz w:val="24"/>
          <w:szCs w:val="24"/>
        </w:rPr>
        <w:t>посмотрят</w:t>
      </w:r>
      <w:proofErr w:type="gramStart"/>
      <w:r w:rsidRPr="00154FB7">
        <w:rPr>
          <w:rFonts w:ascii="Times New Roman" w:eastAsia="Times New Roman" w:hAnsi="Times New Roman" w:cs="Times New Roman"/>
          <w:sz w:val="24"/>
          <w:szCs w:val="24"/>
        </w:rPr>
        <w:t>!К</w:t>
      </w:r>
      <w:proofErr w:type="gramEnd"/>
      <w:r w:rsidRPr="00154FB7">
        <w:rPr>
          <w:rFonts w:ascii="Times New Roman" w:eastAsia="Times New Roman" w:hAnsi="Times New Roman" w:cs="Times New Roman"/>
          <w:sz w:val="24"/>
          <w:szCs w:val="24"/>
        </w:rPr>
        <w:t>огда</w:t>
      </w:r>
      <w:proofErr w:type="spellEnd"/>
      <w:r w:rsidRPr="00154FB7">
        <w:rPr>
          <w:rFonts w:ascii="Times New Roman" w:eastAsia="Times New Roman" w:hAnsi="Times New Roman" w:cs="Times New Roman"/>
          <w:sz w:val="24"/>
          <w:szCs w:val="24"/>
        </w:rPr>
        <w:t xml:space="preserve"> будете корректировать, то на 4 шаге выберите группу ""Аттестация педагогических работников".</w:t>
      </w:r>
    </w:p>
    <w:p w:rsidR="00154FB7" w:rsidRPr="00154FB7" w:rsidRDefault="00154FB7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6" name="Рисунок 6" descr="https://xn--j1ahfl.xn--p1ai/data/avatars/115767_149301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avatars/115767_149301975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" w:name="cm4216"/>
    <w:bookmarkEnd w:id="4"/>
    <w:p w:rsidR="00154FB7" w:rsidRPr="00154FB7" w:rsidRDefault="00560DDD" w:rsidP="00154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"https://xn--j1ahfl.xn--p1ai/user/115767" \t "_blank"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Абсалямова</w:t>
      </w:r>
      <w:proofErr w:type="spellEnd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 xml:space="preserve"> </w:t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Айгуль</w:t>
      </w:r>
      <w:proofErr w:type="spellEnd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 xml:space="preserve"> </w:t>
      </w:r>
      <w:proofErr w:type="spellStart"/>
      <w:r w:rsidR="00154FB7" w:rsidRPr="00154FB7">
        <w:rPr>
          <w:rFonts w:ascii="Times New Roman" w:eastAsia="Times New Roman" w:hAnsi="Times New Roman" w:cs="Times New Roman"/>
          <w:color w:val="2C7BDE"/>
          <w:sz w:val="24"/>
          <w:szCs w:val="24"/>
          <w:u w:val="single"/>
        </w:rPr>
        <w:t>Минихановна</w:t>
      </w:r>
      <w:proofErr w:type="spellEnd"/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</w:rPr>
        <w:t>06.04.16 в 15:47</w:t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1</w:t>
      </w:r>
      <w:proofErr w:type="gramStart"/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"https://xn--j1ahfl.xn--p1ai/library/analiticheskaya_spravka_uchitelya_190617.html" \l "answer" </w:instrTex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О</w:t>
      </w:r>
      <w:proofErr w:type="gramEnd"/>
      <w:r w:rsidR="00154FB7" w:rsidRPr="00154FB7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</w:rPr>
        <w:t>тветить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1" w:anchor="complain" w:history="1">
        <w:r w:rsidR="00154FB7" w:rsidRPr="00154FB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t>Пожаловаться</w:t>
        </w:r>
        <w:proofErr w:type="spellEnd"/>
      </w:hyperlink>
    </w:p>
    <w:p w:rsidR="00154FB7" w:rsidRPr="00154FB7" w:rsidRDefault="00154FB7" w:rsidP="00154F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Возможно, вы не являетесь участником данной группы ("Аттестация..."), поэтому при формировании материала галочку и не поставили. Сначала необходимо вступить в ту или иную группу, только после этого появляется возможность публиковать в ней материалы.</w:t>
      </w:r>
    </w:p>
    <w:p w:rsidR="00154FB7" w:rsidRPr="00154FB7" w:rsidRDefault="00154FB7" w:rsidP="00154F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t>Чтобы написать комментарий необходимо </w:t>
      </w:r>
      <w:hyperlink r:id="rId22" w:history="1">
        <w:r w:rsidRPr="00154FB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авторизоваться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FB7" w:rsidRPr="00154FB7" w:rsidRDefault="00154FB7" w:rsidP="00154FB7">
      <w:pPr>
        <w:spacing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C7BDE"/>
          <w:sz w:val="24"/>
          <w:szCs w:val="24"/>
        </w:rPr>
        <w:drawing>
          <wp:inline distT="0" distB="0" distL="0" distR="0">
            <wp:extent cx="3048000" cy="2286000"/>
            <wp:effectExtent l="19050" t="0" r="0" b="0"/>
            <wp:docPr id="7" name="Рисунок 7" descr="https://xn--j1ahfl.xn--p1ai/data/i4ab/lecta_320_240_8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4ab/lecta_320_240_8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pacing w:after="7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C7BDE"/>
          <w:sz w:val="24"/>
          <w:szCs w:val="24"/>
        </w:rPr>
        <w:lastRenderedPageBreak/>
        <w:drawing>
          <wp:inline distT="0" distB="0" distL="0" distR="0">
            <wp:extent cx="3048000" cy="2286000"/>
            <wp:effectExtent l="19050" t="0" r="0" b="0"/>
            <wp:docPr id="8" name="Рисунок 8" descr="https://xn--j1ahfl.xn--p1ai/data/i4ab/eduregion_320%D1%85240_10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4ab/eduregion_320%D1%85240_10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54FB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154FB7" w:rsidRPr="00154FB7" w:rsidRDefault="00560DDD" w:rsidP="00154FB7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5.2pt;height:18pt" o:ole="">
            <v:imagedata r:id="rId27" o:title=""/>
          </v:shape>
          <w:control r:id="rId28" w:name="DefaultOcxName" w:shapeid="_x0000_i1031"/>
        </w:object>
      </w:r>
      <w:r w:rsidRPr="00154FB7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3" type="#_x0000_t75" style="width:1in;height:1in" o:ole="">
            <v:imagedata r:id="rId29" o:title=""/>
          </v:shape>
          <w:control r:id="rId30" w:name="DefaultOcxName1" w:shapeid="_x0000_i1033"/>
        </w:object>
      </w:r>
    </w:p>
    <w:p w:rsidR="00154FB7" w:rsidRPr="00154FB7" w:rsidRDefault="00154FB7" w:rsidP="00154F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54FB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154FB7" w:rsidRPr="00154FB7" w:rsidRDefault="00154FB7" w:rsidP="00154FB7">
      <w:pPr>
        <w:shd w:val="clear" w:color="auto" w:fill="FFFFFF"/>
        <w:spacing w:line="265" w:lineRule="atLeast"/>
        <w:rPr>
          <w:rFonts w:ascii="Open Sans" w:eastAsia="Times New Roman" w:hAnsi="Open Sans" w:cs="Times New Roman"/>
          <w:sz w:val="41"/>
          <w:szCs w:val="41"/>
        </w:rPr>
      </w:pPr>
      <w:r w:rsidRPr="00154FB7">
        <w:rPr>
          <w:rFonts w:ascii="Open Sans" w:eastAsia="Times New Roman" w:hAnsi="Open Sans" w:cs="Times New Roman"/>
          <w:sz w:val="41"/>
          <w:szCs w:val="41"/>
        </w:rPr>
        <w:t>Для всех педагогов</w:t>
      </w:r>
    </w:p>
    <w:p w:rsidR="00154FB7" w:rsidRPr="00154FB7" w:rsidRDefault="00154FB7" w:rsidP="00154FB7">
      <w:pPr>
        <w:shd w:val="clear" w:color="auto" w:fill="4E565A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411480"/>
            <wp:effectExtent l="19050" t="0" r="0" b="0"/>
            <wp:docPr id="9" name="Рисунок 9" descr="https://xn--j1ahfl.xn--p1ai/data/companies/tp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companies/tp1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1A1A1A"/>
          <w:sz w:val="14"/>
        </w:rPr>
        <w:t>Курс профессиональной переподготовки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2" w:tgtFrame="_blank" w:history="1">
        <w:r w:rsidRPr="00154FB7">
          <w:rPr>
            <w:rFonts w:ascii="Times New Roman" w:eastAsia="Times New Roman" w:hAnsi="Times New Roman" w:cs="Times New Roman"/>
            <w:color w:val="2C7BDE"/>
            <w:sz w:val="14"/>
            <w:u w:val="single"/>
          </w:rPr>
          <w:t>Педагогическая деятельность в рамках реализации ФГОС: преподаватель СПО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3" w:tgtFrame="_blank" w:history="1">
        <w:r w:rsidRPr="00154FB7">
          <w:rPr>
            <w:rFonts w:ascii="Times New Roman" w:eastAsia="Times New Roman" w:hAnsi="Times New Roman" w:cs="Times New Roman"/>
            <w:color w:val="1A1A1A"/>
            <w:sz w:val="14"/>
            <w:u w:val="single"/>
          </w:rPr>
          <w:t>Современный институт дополнительного профессионального образования</w:t>
        </w:r>
      </w:hyperlink>
    </w:p>
    <w:p w:rsidR="00154FB7" w:rsidRPr="00154FB7" w:rsidRDefault="00154FB7" w:rsidP="00154FB7">
      <w:pPr>
        <w:shd w:val="clear" w:color="auto" w:fill="4E565A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10" name="Рисунок 10" descr="https://xn--j1ahfl.xn--p1ai/data/companies/t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companies/tp1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1A1A1A"/>
          <w:sz w:val="14"/>
        </w:rPr>
        <w:t>Курс повышения квалификации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5" w:tgtFrame="_blank" w:history="1">
        <w:r w:rsidRPr="00154FB7">
          <w:rPr>
            <w:rFonts w:ascii="Times New Roman" w:eastAsia="Times New Roman" w:hAnsi="Times New Roman" w:cs="Times New Roman"/>
            <w:color w:val="2C7BDE"/>
            <w:sz w:val="14"/>
            <w:u w:val="single"/>
          </w:rPr>
          <w:t>Особенности содержания и организации воспитательного процесса на современном этапе в ОО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6" w:tgtFrame="_blank" w:history="1">
        <w:r w:rsidRPr="00154FB7">
          <w:rPr>
            <w:rFonts w:ascii="Times New Roman" w:eastAsia="Times New Roman" w:hAnsi="Times New Roman" w:cs="Times New Roman"/>
            <w:color w:val="1A1A1A"/>
            <w:sz w:val="14"/>
            <w:u w:val="single"/>
          </w:rPr>
          <w:t>Образовательный центр «Каменный город»</w:t>
        </w:r>
      </w:hyperlink>
    </w:p>
    <w:p w:rsidR="00154FB7" w:rsidRPr="00154FB7" w:rsidRDefault="00154FB7" w:rsidP="00154FB7">
      <w:pPr>
        <w:shd w:val="clear" w:color="auto" w:fill="4E565A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11" name="Рисунок 11" descr="https://xn--j1ahfl.xn--p1ai/data/companies/t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companies/tp1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1A1A1A"/>
          <w:sz w:val="14"/>
        </w:rPr>
        <w:t>Курс повышения квалификации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tgtFrame="_blank" w:history="1">
        <w:r w:rsidRPr="00154FB7">
          <w:rPr>
            <w:rFonts w:ascii="Times New Roman" w:eastAsia="Times New Roman" w:hAnsi="Times New Roman" w:cs="Times New Roman"/>
            <w:color w:val="2C7BDE"/>
            <w:sz w:val="14"/>
            <w:u w:val="single"/>
          </w:rPr>
          <w:t>Стратегии и образовательные технологии в современном вузе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8" w:tgtFrame="_blank" w:history="1">
        <w:r w:rsidRPr="00154FB7">
          <w:rPr>
            <w:rFonts w:ascii="Times New Roman" w:eastAsia="Times New Roman" w:hAnsi="Times New Roman" w:cs="Times New Roman"/>
            <w:color w:val="1A1A1A"/>
            <w:sz w:val="14"/>
            <w:u w:val="single"/>
          </w:rPr>
          <w:t>Межрегиональная Академия строительного и промышленного комплекса</w:t>
        </w:r>
      </w:hyperlink>
    </w:p>
    <w:p w:rsidR="00154FB7" w:rsidRPr="00154FB7" w:rsidRDefault="00154FB7" w:rsidP="00154FB7">
      <w:pPr>
        <w:shd w:val="clear" w:color="auto" w:fill="4E565A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12" name="Рисунок 12" descr="https://xn--j1ahfl.xn--p1ai/data/companies/t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companies/tp1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1A1A1A"/>
          <w:sz w:val="14"/>
        </w:rPr>
        <w:t>Курс повышения квалификации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9" w:tgtFrame="_blank" w:history="1">
        <w:r w:rsidRPr="00154FB7">
          <w:rPr>
            <w:rFonts w:ascii="Times New Roman" w:eastAsia="Times New Roman" w:hAnsi="Times New Roman" w:cs="Times New Roman"/>
            <w:color w:val="2C7BDE"/>
            <w:sz w:val="14"/>
            <w:u w:val="single"/>
          </w:rPr>
          <w:t>Медиация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tgtFrame="_blank" w:history="1">
        <w:r w:rsidRPr="00154FB7">
          <w:rPr>
            <w:rFonts w:ascii="Times New Roman" w:eastAsia="Times New Roman" w:hAnsi="Times New Roman" w:cs="Times New Roman"/>
            <w:color w:val="1A1A1A"/>
            <w:sz w:val="14"/>
            <w:u w:val="single"/>
          </w:rPr>
          <w:t>Краснодарский многопрофильный институт дополнительного образования</w:t>
        </w:r>
      </w:hyperlink>
    </w:p>
    <w:p w:rsidR="00154FB7" w:rsidRPr="00154FB7" w:rsidRDefault="00154FB7" w:rsidP="00154FB7">
      <w:pPr>
        <w:shd w:val="clear" w:color="auto" w:fill="4E565A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42900"/>
            <wp:effectExtent l="19050" t="0" r="0" b="0"/>
            <wp:docPr id="13" name="Рисунок 13" descr="https://xn--j1ahfl.xn--p1ai/data/companies/t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companies/tp10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B7" w:rsidRPr="00154FB7" w:rsidRDefault="00154FB7" w:rsidP="00154FB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FB7">
        <w:rPr>
          <w:rFonts w:ascii="Times New Roman" w:eastAsia="Times New Roman" w:hAnsi="Times New Roman" w:cs="Times New Roman"/>
          <w:b/>
          <w:bCs/>
          <w:color w:val="1A1A1A"/>
          <w:sz w:val="14"/>
        </w:rPr>
        <w:t>Курс повышения квалификации</w:t>
      </w:r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tgtFrame="_blank" w:history="1">
        <w:r w:rsidRPr="00154FB7">
          <w:rPr>
            <w:rFonts w:ascii="Times New Roman" w:eastAsia="Times New Roman" w:hAnsi="Times New Roman" w:cs="Times New Roman"/>
            <w:color w:val="2C7BDE"/>
            <w:sz w:val="14"/>
            <w:u w:val="single"/>
          </w:rPr>
          <w:t>Педагогика и методика преподавания иностранного языка (английский, французский, немецкий, испанский, итальянский, китайский)</w:t>
        </w:r>
      </w:hyperlink>
      <w:r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2" w:tgtFrame="_blank" w:history="1">
        <w:r w:rsidRPr="00154FB7">
          <w:rPr>
            <w:rFonts w:ascii="Times New Roman" w:eastAsia="Times New Roman" w:hAnsi="Times New Roman" w:cs="Times New Roman"/>
            <w:color w:val="1A1A1A"/>
            <w:sz w:val="14"/>
            <w:u w:val="single"/>
          </w:rPr>
          <w:t>АНО ДПО «Современная научно-технологическая академия»</w:t>
        </w:r>
      </w:hyperlink>
    </w:p>
    <w:p w:rsidR="00154FB7" w:rsidRPr="00154FB7" w:rsidRDefault="00560DDD" w:rsidP="00154F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="00154FB7" w:rsidRPr="00154FB7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Каталог образования для педагогов</w:t>
        </w:r>
      </w:hyperlink>
    </w:p>
    <w:p w:rsidR="00154FB7" w:rsidRPr="00154FB7" w:rsidRDefault="00154FB7" w:rsidP="00154FB7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sz w:val="41"/>
          <w:szCs w:val="41"/>
        </w:rPr>
      </w:pPr>
      <w:r w:rsidRPr="00154FB7">
        <w:rPr>
          <w:rFonts w:ascii="Open Sans" w:eastAsia="Times New Roman" w:hAnsi="Open Sans" w:cs="Times New Roman"/>
          <w:sz w:val="41"/>
          <w:szCs w:val="41"/>
        </w:rPr>
        <w:t>Материалы по темам</w:t>
      </w:r>
    </w:p>
    <w:p w:rsidR="00154FB7" w:rsidRPr="00154FB7" w:rsidRDefault="00560DDD" w:rsidP="00154F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Отчет </w:t>
        </w:r>
        <w:proofErr w:type="spell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Ладанюк</w:t>
        </w:r>
        <w:proofErr w:type="spellEnd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Оксаны Юрьевны, учителя физической культуры МОБУ ООШ №81 г. Сочи о применении ИКТ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5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Отчёт учителя физкультуры МОБУ ООШ № 81 </w:t>
        </w:r>
        <w:proofErr w:type="spell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Ладанюк</w:t>
        </w:r>
        <w:proofErr w:type="spellEnd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О.Ю. об использовании на уроках физической культуры современных </w:t>
        </w:r>
        <w:proofErr w:type="spell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здоровьесберегающих</w:t>
        </w:r>
        <w:proofErr w:type="spellEnd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технологий.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6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Отчёт учителя физкультуры МОБУ ООШ № 81 </w:t>
        </w:r>
        <w:proofErr w:type="spell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Ладанюк</w:t>
        </w:r>
        <w:proofErr w:type="spellEnd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О.Ю. об использовании на уроках физической культуры современных образовательных технологий.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7" w:history="1">
        <w:proofErr w:type="gram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Аналитическая справка об использовании </w:t>
        </w:r>
        <w:proofErr w:type="spellStart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здоровьесберегающих</w:t>
        </w:r>
        <w:proofErr w:type="spellEnd"/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технологий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8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Аттестация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9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Внеурочная деятельность по предметам в начальной школе (из опыта работы)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0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Создание условий для приобретения обучающимися позитивного социального опыта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1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2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Система отслеживания результативности использования современных образовательных технологий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Наличие собственной методической системы учителя, апробированной в профессиональном сообществе</w:t>
        </w:r>
      </w:hyperlink>
      <w:r w:rsidR="00154FB7" w:rsidRPr="00154FB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4" w:history="1">
        <w:r w:rsidR="00154FB7" w:rsidRPr="00154FB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Обобщение и распространение собственного педагогического опыта</w:t>
        </w:r>
      </w:hyperlink>
      <w:proofErr w:type="gramEnd"/>
    </w:p>
    <w:p w:rsidR="00154FB7" w:rsidRDefault="00154FB7"/>
    <w:sectPr w:rsidR="00154FB7" w:rsidSect="0056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FB7"/>
    <w:rsid w:val="00154FB7"/>
    <w:rsid w:val="00560DDD"/>
    <w:rsid w:val="006D19FD"/>
    <w:rsid w:val="0084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DD"/>
  </w:style>
  <w:style w:type="paragraph" w:styleId="1">
    <w:name w:val="heading 1"/>
    <w:basedOn w:val="a"/>
    <w:link w:val="10"/>
    <w:uiPriority w:val="9"/>
    <w:qFormat/>
    <w:rsid w:val="00154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4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F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4F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54F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4FB7"/>
    <w:rPr>
      <w:b/>
      <w:bCs/>
    </w:rPr>
  </w:style>
  <w:style w:type="character" w:customStyle="1" w:styleId="cmrtwr">
    <w:name w:val="cmrtwr"/>
    <w:basedOn w:val="a0"/>
    <w:rsid w:val="00154FB7"/>
  </w:style>
  <w:style w:type="character" w:customStyle="1" w:styleId="cmrt">
    <w:name w:val="cmrt"/>
    <w:basedOn w:val="a0"/>
    <w:rsid w:val="00154F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F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FB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F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4FB7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5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104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148592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8224">
                  <w:marLeft w:val="0"/>
                  <w:marRight w:val="0"/>
                  <w:marTop w:val="0"/>
                  <w:marBottom w:val="0"/>
                  <w:divBdr>
                    <w:top w:val="single" w:sz="4" w:space="12" w:color="C0C0C0"/>
                    <w:left w:val="single" w:sz="4" w:space="31" w:color="C0C0C0"/>
                    <w:bottom w:val="single" w:sz="4" w:space="12" w:color="C0C0C0"/>
                    <w:right w:val="single" w:sz="4" w:space="30" w:color="C0C0C0"/>
                  </w:divBdr>
                  <w:divsChild>
                    <w:div w:id="98067195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766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7407">
          <w:marLeft w:val="0"/>
          <w:marRight w:val="0"/>
          <w:marTop w:val="120"/>
          <w:marBottom w:val="120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6382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80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9996">
          <w:marLeft w:val="0"/>
          <w:marRight w:val="0"/>
          <w:marTop w:val="0"/>
          <w:marBottom w:val="60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2556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48345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6" w:color="E0E0E0"/>
            <w:bottom w:val="single" w:sz="4" w:space="6" w:color="E0E0E0"/>
            <w:right w:val="single" w:sz="4" w:space="6" w:color="E0E0E0"/>
          </w:divBdr>
          <w:divsChild>
            <w:div w:id="1248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13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4957">
                          <w:marLeft w:val="-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3972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1129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079">
                          <w:marLeft w:val="-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92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181069">
                      <w:marLeft w:val="84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2834">
                          <w:marLeft w:val="-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09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60579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0951">
                          <w:marLeft w:val="-8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216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4411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9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221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9" w:color="E0E0E0"/>
            <w:bottom w:val="single" w:sz="4" w:space="9" w:color="E0E0E0"/>
            <w:right w:val="single" w:sz="4" w:space="3" w:color="E0E0E0"/>
          </w:divBdr>
          <w:divsChild>
            <w:div w:id="1122305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3441">
              <w:marLeft w:val="-1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0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2251">
              <w:marLeft w:val="-1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7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3383">
              <w:marLeft w:val="-1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5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839">
              <w:marLeft w:val="-1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3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15120">
              <w:marLeft w:val="-12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99008">
          <w:marLeft w:val="0"/>
          <w:marRight w:val="0"/>
          <w:marTop w:val="0"/>
          <w:marBottom w:val="60"/>
          <w:divBdr>
            <w:top w:val="single" w:sz="4" w:space="6" w:color="E0E0E0"/>
            <w:left w:val="single" w:sz="4" w:space="9" w:color="E0E0E0"/>
            <w:bottom w:val="single" w:sz="4" w:space="8" w:color="E0E0E0"/>
            <w:right w:val="single" w:sz="4" w:space="6" w:color="E0E0E0"/>
          </w:divBdr>
          <w:divsChild>
            <w:div w:id="945967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xn--j1ahfl.xn--p1ai/library/analiticheskaya_spravka_uchitelya_190617.html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xn--j1ahfl.xn--p1ai/course/796" TargetMode="External"/><Relationship Id="rId21" Type="http://schemas.openxmlformats.org/officeDocument/2006/relationships/hyperlink" Target="https://xn--j1ahfl.xn--p1ai/library/analiticheskaya_spravka_uchitelya_190617.html" TargetMode="External"/><Relationship Id="rId34" Type="http://schemas.openxmlformats.org/officeDocument/2006/relationships/image" Target="media/image11.png"/><Relationship Id="rId42" Type="http://schemas.openxmlformats.org/officeDocument/2006/relationships/hyperlink" Target="https://xn--j1ahfl.xn--p1ai/courses?company=195043" TargetMode="External"/><Relationship Id="rId47" Type="http://schemas.openxmlformats.org/officeDocument/2006/relationships/hyperlink" Target="https://xn--j1ahfl.xn--p1ai/library/analiticheskaya_spravka_ob_ispolzovanii_zdorovesbe_190016.html" TargetMode="External"/><Relationship Id="rId50" Type="http://schemas.openxmlformats.org/officeDocument/2006/relationships/hyperlink" Target="https://xn--j1ahfl.xn--p1ai/library/sozdanie__uslovij_dlya_priobreteniya_obuchayushimisya_po_163544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share.php?url=https%3A%2F%2Fxn--j1ahfl.xn--p1ai%2Flibrary%2Fanaliticheskaya_spravka_uchitelya_190617.html" TargetMode="External"/><Relationship Id="rId12" Type="http://schemas.openxmlformats.org/officeDocument/2006/relationships/hyperlink" Target="https://xn--j1ahfl.xn--p1ai/go/km" TargetMode="External"/><Relationship Id="rId17" Type="http://schemas.openxmlformats.org/officeDocument/2006/relationships/hyperlink" Target="https://xn--j1ahfl.xn--p1ai/library/analiticheskaya_spravka_uchitelya_190617.html" TargetMode="External"/><Relationship Id="rId25" Type="http://schemas.openxmlformats.org/officeDocument/2006/relationships/hyperlink" Target="https://&#1091;&#1088;&#1086;&#1082;.&#1088;&#1092;/go?https://manuals.eduregion.ru/?utm_source=urok_rf&amp;utm_medium=button&amp;utm_campaign=manuals" TargetMode="External"/><Relationship Id="rId33" Type="http://schemas.openxmlformats.org/officeDocument/2006/relationships/hyperlink" Target="https://xn--j1ahfl.xn--p1ai/courses?company=208563" TargetMode="External"/><Relationship Id="rId38" Type="http://schemas.openxmlformats.org/officeDocument/2006/relationships/hyperlink" Target="https://xn--j1ahfl.xn--p1ai/courses?company=191226" TargetMode="External"/><Relationship Id="rId46" Type="http://schemas.openxmlformats.org/officeDocument/2006/relationships/hyperlink" Target="https://xn--j1ahfl.xn--p1ai/library/otchyot_uchitelya_fizkulturi_mobu_oosh__81_ladanyuk_oyu__192148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image" Target="media/image9.wmf"/><Relationship Id="rId41" Type="http://schemas.openxmlformats.org/officeDocument/2006/relationships/hyperlink" Target="https://xn--j1ahfl.xn--p1ai/course/258" TargetMode="External"/><Relationship Id="rId54" Type="http://schemas.openxmlformats.org/officeDocument/2006/relationships/hyperlink" Target="https://xn--j1ahfl.xn--p1ai/library/obobshenie_i_rasprostranenie_sobstvennogo_pedagogich_1708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j1ahfl.xn--p1ai/groups/389" TargetMode="External"/><Relationship Id="rId11" Type="http://schemas.openxmlformats.org/officeDocument/2006/relationships/hyperlink" Target="https://xn--j1ahfl.xn--p1ai/go/6r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xn--j1ahfl.xn--p1ai/course/999" TargetMode="External"/><Relationship Id="rId37" Type="http://schemas.openxmlformats.org/officeDocument/2006/relationships/hyperlink" Target="https://xn--j1ahfl.xn--p1ai/course/141" TargetMode="External"/><Relationship Id="rId40" Type="http://schemas.openxmlformats.org/officeDocument/2006/relationships/hyperlink" Target="https://xn--j1ahfl.xn--p1ai/courses?company=196230" TargetMode="External"/><Relationship Id="rId45" Type="http://schemas.openxmlformats.org/officeDocument/2006/relationships/hyperlink" Target="https://xn--j1ahfl.xn--p1ai/library/otchyot_uchitelya_fizkulturi_mobu_oosh__81_ladanyuk_oyu__191711.html" TargetMode="External"/><Relationship Id="rId53" Type="http://schemas.openxmlformats.org/officeDocument/2006/relationships/hyperlink" Target="https://xn--j1ahfl.xn--p1ai/library/nalichie_sobstvennoj_metodicheskoj_sistemi_uchitelya_a_170042.html" TargetMode="External"/><Relationship Id="rId5" Type="http://schemas.openxmlformats.org/officeDocument/2006/relationships/hyperlink" Target="https://xn--j1ahfl.xn--p1ai/data/files/docs/5703f089d150c.docx" TargetMode="External"/><Relationship Id="rId15" Type="http://schemas.openxmlformats.org/officeDocument/2006/relationships/hyperlink" Target="https://xn--j1ahfl.xn--p1ai/library/analiticheskaya_spravka_uchitelya_190617.html" TargetMode="External"/><Relationship Id="rId23" Type="http://schemas.openxmlformats.org/officeDocument/2006/relationships/hyperlink" Target="https://&#1091;&#1088;&#1086;&#1082;.&#1088;&#1092;/go?https://lecta.rosuchebnik.ru/classwork?utm_source=urokrf&amp;utm_medium=banner&amp;utm_campaign=urokrf-classwork-banner" TargetMode="External"/><Relationship Id="rId28" Type="http://schemas.openxmlformats.org/officeDocument/2006/relationships/control" Target="activeX/activeX1.xml"/><Relationship Id="rId36" Type="http://schemas.openxmlformats.org/officeDocument/2006/relationships/hyperlink" Target="https://xn--j1ahfl.xn--p1ai/courses?company=202652" TargetMode="External"/><Relationship Id="rId49" Type="http://schemas.openxmlformats.org/officeDocument/2006/relationships/hyperlink" Target="https://xn--j1ahfl.xn--p1ai/library/vneurochnaya_deyatelnost_po_predmetam_v_nachalnoj_sh_162652.html" TargetMode="External"/><Relationship Id="rId10" Type="http://schemas.openxmlformats.org/officeDocument/2006/relationships/hyperlink" Target="https://xn--j1ahfl.xn--p1ai/go/po" TargetMode="External"/><Relationship Id="rId19" Type="http://schemas.openxmlformats.org/officeDocument/2006/relationships/hyperlink" Target="https://xn--j1ahfl.xn--p1ai/library/analiticheskaya_spravka_uchitelya_190617.html" TargetMode="External"/><Relationship Id="rId31" Type="http://schemas.openxmlformats.org/officeDocument/2006/relationships/image" Target="media/image10.png"/><Relationship Id="rId44" Type="http://schemas.openxmlformats.org/officeDocument/2006/relationships/hyperlink" Target="https://xn--j1ahfl.xn--p1ai/library/otchet_ladanyuk_oksani_yurevni_uchitelya_fizicheskoj_ku_191119.html" TargetMode="External"/><Relationship Id="rId52" Type="http://schemas.openxmlformats.org/officeDocument/2006/relationships/hyperlink" Target="https://xn--j1ahfl.xn--p1ai/library/sistema_otslezhivaniya_rezultativnosti_ispolzovani_165054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xn--j1ahfl.xn--p1ai/go/kw" TargetMode="External"/><Relationship Id="rId14" Type="http://schemas.openxmlformats.org/officeDocument/2006/relationships/hyperlink" Target="https://xn--j1ahfl.xn--p1ai/library/analiticheskaya_spravka_uchitelya_190617.html" TargetMode="External"/><Relationship Id="rId22" Type="http://schemas.openxmlformats.org/officeDocument/2006/relationships/hyperlink" Target="https://xn--j1ahfl.xn--p1ai/login?from=%2Flibrary%2Fanaliticheskaya_spravka_uchitelya_190617.html" TargetMode="External"/><Relationship Id="rId27" Type="http://schemas.openxmlformats.org/officeDocument/2006/relationships/image" Target="media/image8.wmf"/><Relationship Id="rId30" Type="http://schemas.openxmlformats.org/officeDocument/2006/relationships/control" Target="activeX/activeX2.xml"/><Relationship Id="rId35" Type="http://schemas.openxmlformats.org/officeDocument/2006/relationships/hyperlink" Target="https://xn--j1ahfl.xn--p1ai/course/702" TargetMode="External"/><Relationship Id="rId43" Type="http://schemas.openxmlformats.org/officeDocument/2006/relationships/hyperlink" Target="https://xn--j1ahfl.xn--p1ai/courses" TargetMode="External"/><Relationship Id="rId48" Type="http://schemas.openxmlformats.org/officeDocument/2006/relationships/hyperlink" Target="https://xn--j1ahfl.xn--p1ai/library/attestatciya_222607.htm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s://xn--j1ahfl.xn--p1ai/library/obespechenie_visokogo_kachestva_organizatcii_obrazova_164653.html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2019-01-16T04:59:00Z</dcterms:created>
  <dcterms:modified xsi:type="dcterms:W3CDTF">2019-01-16T04:59:00Z</dcterms:modified>
</cp:coreProperties>
</file>