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88" w:rsidRPr="00E44A88" w:rsidRDefault="00E44A88" w:rsidP="00E44A8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44A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Открытое занятие по театрализованной деятельности "</w:t>
      </w:r>
      <w:r w:rsidR="00187997" w:rsidRPr="0026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997" w:rsidRPr="0082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общение актёров на сцене</w:t>
      </w:r>
      <w:r w:rsidR="00187997" w:rsidRPr="002669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44A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</w:t>
      </w:r>
    </w:p>
    <w:p w:rsidR="00E44A88" w:rsidRPr="00E44A88" w:rsidRDefault="00E44A88" w:rsidP="00540750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A88" w:rsidRPr="00E44A88" w:rsidRDefault="00E44A88" w:rsidP="00540750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цель</w:t>
      </w:r>
      <w:r w:rsidRPr="00E4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театрального </w:t>
      </w:r>
      <w:r w:rsidR="009750BF" w:rsidRPr="00266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объединения «Ритм</w:t>
      </w:r>
      <w:r w:rsidRPr="00E44A8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развитие социальной уверенности детей посредством театрального искусства. Уверенность в себе является важным качеством человека как личности. Она позволяет иметь и отстаивать собственное мнение, доверять себе и своим чувствам. Становление индивидуальности ребенка, его «Я», начинается очень рано и происходит постепенно, в том числе в процессе осознания им собственных интересов и предпочтений. Важно помочь детям познакомиться со вкусами и предпочтениями друг друга, увидеть, что они разные. Это закладывает основу для формирования в старшем возрасте толерантности (терпимости) к другим.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д.р.).</w:t>
      </w:r>
    </w:p>
    <w:p w:rsidR="009750BF" w:rsidRPr="002669E4" w:rsidRDefault="00E44A88" w:rsidP="00540750">
      <w:pPr>
        <w:pStyle w:val="a5"/>
        <w:shd w:val="clear" w:color="auto" w:fill="FFFFFF" w:themeFill="background1"/>
        <w:spacing w:before="0" w:beforeAutospacing="0" w:after="356" w:afterAutospacing="0"/>
        <w:rPr>
          <w:sz w:val="28"/>
          <w:szCs w:val="28"/>
        </w:rPr>
      </w:pPr>
      <w:r w:rsidRPr="00E44A88">
        <w:rPr>
          <w:sz w:val="28"/>
          <w:szCs w:val="28"/>
        </w:rPr>
        <w:t xml:space="preserve">Вся работа построена на игровых приемах, с использованием </w:t>
      </w:r>
      <w:proofErr w:type="spellStart"/>
      <w:r w:rsidRPr="00E44A88">
        <w:rPr>
          <w:sz w:val="28"/>
          <w:szCs w:val="28"/>
        </w:rPr>
        <w:t>социогровых</w:t>
      </w:r>
      <w:proofErr w:type="spellEnd"/>
      <w:r w:rsidRPr="00E44A88">
        <w:rPr>
          <w:sz w:val="28"/>
          <w:szCs w:val="28"/>
        </w:rPr>
        <w:t xml:space="preserve"> методов. На  занятии используются разные формы организации детской активности: </w:t>
      </w:r>
      <w:proofErr w:type="gramStart"/>
      <w:r w:rsidRPr="00E44A88">
        <w:rPr>
          <w:sz w:val="28"/>
          <w:szCs w:val="28"/>
        </w:rPr>
        <w:t>от</w:t>
      </w:r>
      <w:proofErr w:type="gramEnd"/>
      <w:r w:rsidRPr="00E44A88">
        <w:rPr>
          <w:sz w:val="28"/>
          <w:szCs w:val="28"/>
        </w:rPr>
        <w:t xml:space="preserve"> индивидуальной и совместно- индивидуальной до совместно-последовательной и совместно-взаимодействующей.</w:t>
      </w:r>
      <w:r w:rsidR="009750BF" w:rsidRPr="002669E4">
        <w:rPr>
          <w:sz w:val="28"/>
          <w:szCs w:val="28"/>
        </w:rPr>
        <w:t xml:space="preserve"> Занятия проходят в форме диспутов. Диспут эффективно раскрывает сущность идеи произведения; необходимость четко формулировать точку зрения, используя исходные критерии оценок, собственные нравственно-эстетические ценности, диспут заставляет учащихся активно разбираться в основах их мировоззрения, отстаивать свои убеждения в столкновении мнений, подбирать аргументы, быть убедительным логически и эмоционально. Занятие </w:t>
      </w:r>
      <w:proofErr w:type="gramStart"/>
      <w:r w:rsidR="009750BF" w:rsidRPr="002669E4">
        <w:rPr>
          <w:sz w:val="28"/>
          <w:szCs w:val="28"/>
        </w:rPr>
        <w:t>-д</w:t>
      </w:r>
      <w:proofErr w:type="gramEnd"/>
      <w:r w:rsidR="009750BF" w:rsidRPr="002669E4">
        <w:rPr>
          <w:sz w:val="28"/>
          <w:szCs w:val="28"/>
        </w:rPr>
        <w:t>испут является одной из форм активизации воспитанников, способствует поднятию интереса к чтению, к литературе как к учебному предмету. Диспуты развивают устную речь, учат общению, стимулируют творческую самостоятельность учеников. Идейный спор касательно волнующей участников проблемы помогает формировать нравственную убежденность, способствует становлению активной жизненной позиции - изучение фольклора и традиционной народной культуры, привлечение молодежи к занятиям в творческих коллективах, развитие фестивального движения;</w:t>
      </w:r>
    </w:p>
    <w:p w:rsidR="00E44A88" w:rsidRPr="00E44A88" w:rsidRDefault="00E44A88" w:rsidP="009750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</w:t>
      </w:r>
      <w:r w:rsidR="009750BF" w:rsidRPr="0026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детское объединение </w:t>
      </w:r>
      <w:r w:rsidRPr="00E4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 </w:t>
      </w:r>
      <w:r w:rsidRPr="00266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желанию детей и </w:t>
      </w:r>
      <w:r w:rsidR="009750BF" w:rsidRPr="00266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proofErr w:type="gramStart"/>
      <w:r w:rsidR="009750BF" w:rsidRPr="00266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6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827676" w:rsidRPr="002669E4" w:rsidRDefault="00827676" w:rsidP="00E44A88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A88" w:rsidRPr="00540750" w:rsidRDefault="00E44A88" w:rsidP="00E44A88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54075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lastRenderedPageBreak/>
        <w:t xml:space="preserve">Конспект  занятия  по театрализованной деятельности с использованием </w:t>
      </w:r>
      <w:proofErr w:type="spellStart"/>
      <w:r w:rsidRPr="0054075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социгровых</w:t>
      </w:r>
      <w:proofErr w:type="spellEnd"/>
      <w:r w:rsidRPr="0054075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методов «</w:t>
      </w:r>
      <w:r w:rsidR="00187997" w:rsidRPr="0054075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Взаимодействие и общение актёров на сцене</w:t>
      </w:r>
      <w:r w:rsidRPr="0054075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» для детей старшего возраста</w:t>
      </w:r>
    </w:p>
    <w:p w:rsidR="00540750" w:rsidRDefault="00540750" w:rsidP="00E44A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4A88" w:rsidRPr="00E44A88" w:rsidRDefault="00E44A88" w:rsidP="00E44A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содержание</w:t>
      </w:r>
    </w:p>
    <w:p w:rsidR="00E44A88" w:rsidRPr="00E44A88" w:rsidRDefault="00E44A88" w:rsidP="00E44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Продолжать учить детей в игре перевоплощаться с помощью развития языка жестов, мимики, </w:t>
      </w:r>
      <w:proofErr w:type="spellStart"/>
      <w:r w:rsidRPr="00E4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понтомимимки</w:t>
      </w:r>
      <w:proofErr w:type="spellEnd"/>
      <w:r w:rsidRPr="00E4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Понимать то, что кроме речевых средств существуют и другие средства общения.</w:t>
      </w:r>
    </w:p>
    <w:p w:rsidR="00E44A88" w:rsidRPr="00E44A88" w:rsidRDefault="00E44A88" w:rsidP="00E44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навыки совместной деятельности, чувство общности, умение выражать свое настроение.</w:t>
      </w:r>
    </w:p>
    <w:p w:rsidR="00E44A88" w:rsidRPr="00E44A88" w:rsidRDefault="00E44A88" w:rsidP="00E44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способности понимать эмоциональное состояние другого человека.</w:t>
      </w:r>
    </w:p>
    <w:p w:rsidR="00E44A88" w:rsidRPr="00E44A88" w:rsidRDefault="00E44A88" w:rsidP="00E44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над формированием правильной, четкой речи, над артикуляцией, произношением.</w:t>
      </w:r>
    </w:p>
    <w:p w:rsidR="00E44A88" w:rsidRPr="00E44A88" w:rsidRDefault="00E44A88" w:rsidP="00E44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тактильного восприятия и ощущения.</w:t>
      </w:r>
    </w:p>
    <w:p w:rsidR="00E44A88" w:rsidRPr="00E44A88" w:rsidRDefault="00E44A88" w:rsidP="00E44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навыки детей по выполнению упражнений, направленных на развитие мелкой моторики рук.</w:t>
      </w:r>
    </w:p>
    <w:p w:rsidR="00E44A88" w:rsidRPr="00E44A88" w:rsidRDefault="00E44A88" w:rsidP="00E44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дружеские взаимоотношения, умение договариваться и действовать сообща.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занятия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творческих элементов актерского мастерства</w:t>
      </w:r>
    </w:p>
    <w:p w:rsidR="00827676" w:rsidRPr="00827676" w:rsidRDefault="00827676" w:rsidP="00827676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 задачи:</w:t>
      </w:r>
    </w:p>
    <w:p w:rsidR="00827676" w:rsidRPr="00827676" w:rsidRDefault="00827676" w:rsidP="008276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 освоение элементов актерского мастерства</w:t>
      </w:r>
    </w:p>
    <w:p w:rsidR="00827676" w:rsidRPr="00827676" w:rsidRDefault="00827676" w:rsidP="008276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действенному поведению в предлагаемых обстоятельствах</w:t>
      </w:r>
    </w:p>
    <w:p w:rsidR="00827676" w:rsidRPr="00827676" w:rsidRDefault="00827676" w:rsidP="008276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понятия “Фантазия”, “Воображение”</w:t>
      </w:r>
    </w:p>
    <w:p w:rsidR="00827676" w:rsidRPr="00827676" w:rsidRDefault="00827676" w:rsidP="008276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навыка публичного выступления на сцене</w:t>
      </w:r>
    </w:p>
    <w:p w:rsidR="00827676" w:rsidRPr="00827676" w:rsidRDefault="00827676" w:rsidP="00827676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Развивающие задачи:</w:t>
      </w:r>
    </w:p>
    <w:p w:rsidR="00827676" w:rsidRPr="00827676" w:rsidRDefault="00827676" w:rsidP="008276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творческой фантазии и непроизвольности приспособления к сценической условности</w:t>
      </w:r>
    </w:p>
    <w:p w:rsidR="00827676" w:rsidRPr="00827676" w:rsidRDefault="00827676" w:rsidP="008276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психических процессов: памяти, внимания, воображения.</w:t>
      </w:r>
    </w:p>
    <w:p w:rsidR="00827676" w:rsidRPr="00827676" w:rsidRDefault="00827676" w:rsidP="008276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максимальной органики поведения в условиях вымысла</w:t>
      </w:r>
    </w:p>
    <w:p w:rsidR="00827676" w:rsidRPr="00827676" w:rsidRDefault="00827676" w:rsidP="008276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познавательно-поискового интереса, кругозора детей</w:t>
      </w:r>
    </w:p>
    <w:p w:rsidR="00827676" w:rsidRPr="00827676" w:rsidRDefault="00827676" w:rsidP="008276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эмоциональной сферы и умения выражать эмоции в мимике и пантомимике</w:t>
      </w:r>
    </w:p>
    <w:p w:rsidR="00827676" w:rsidRPr="00827676" w:rsidRDefault="00827676" w:rsidP="00827676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Воспитывающие задачи:</w:t>
      </w:r>
    </w:p>
    <w:p w:rsidR="00827676" w:rsidRPr="00827676" w:rsidRDefault="00827676" w:rsidP="008276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Воспитание доброжелательного отношения друг к другу, навыков коллективного творчества в процессе группового общения через совместные упражнения, сценические постановки</w:t>
      </w:r>
    </w:p>
    <w:p w:rsidR="00827676" w:rsidRPr="00827676" w:rsidRDefault="00827676" w:rsidP="008276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нравственного отношения к окружающему миру</w:t>
      </w:r>
    </w:p>
    <w:p w:rsidR="00827676" w:rsidRPr="00827676" w:rsidRDefault="00827676" w:rsidP="008276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Мотивирование на дальнейшие занятия театральным творчеством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 обучения: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ноутбук, презентация, фонограмма для заданий, карточки с заданиями, реквизит для заданий</w:t>
      </w:r>
    </w:p>
    <w:p w:rsidR="009750BF" w:rsidRPr="002669E4" w:rsidRDefault="009750BF" w:rsidP="00E44A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27676" w:rsidRPr="00827676" w:rsidRDefault="00827676" w:rsidP="008276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Словесный: беседа, диалог</w:t>
      </w:r>
    </w:p>
    <w:p w:rsidR="00827676" w:rsidRPr="00827676" w:rsidRDefault="00827676" w:rsidP="008276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Практический: тренинг, упражнения, импровизация</w:t>
      </w:r>
    </w:p>
    <w:p w:rsidR="00827676" w:rsidRPr="00827676" w:rsidRDefault="00827676" w:rsidP="008276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</w:t>
      </w:r>
      <w:proofErr w:type="gramEnd"/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презентация</w:t>
      </w:r>
    </w:p>
    <w:p w:rsidR="00827676" w:rsidRPr="00827676" w:rsidRDefault="00827676" w:rsidP="008276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усложнения заданий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Приемы: 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задания; создание интереса к предлагаемой проблеме поиска ответа через комплекс упражнений, обобщение и систематизация теоретических знаний через практическую работу.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Прогнозируемые результаты: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обучающиеся приобретают практический навык органичного сценического поведения в условиях вымысла, предлагаемых обстоятельств, навыки коллективного взаимодействия и сотрудничества.</w:t>
      </w:r>
    </w:p>
    <w:p w:rsidR="00827676" w:rsidRPr="00827676" w:rsidRDefault="00827676" w:rsidP="00827676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План занятия: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Приветствие.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Настрой и мотивация </w:t>
      </w:r>
      <w:proofErr w:type="gramStart"/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7676" w:rsidRPr="00827676" w:rsidRDefault="00827676" w:rsidP="00827676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II. Основная часть</w:t>
      </w:r>
    </w:p>
    <w:p w:rsidR="00827676" w:rsidRPr="00827676" w:rsidRDefault="00827676" w:rsidP="008276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темы и цели занятия</w:t>
      </w:r>
    </w:p>
    <w:p w:rsidR="00827676" w:rsidRPr="00827676" w:rsidRDefault="00827676" w:rsidP="008276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Актерский тренинг</w:t>
      </w:r>
    </w:p>
    <w:p w:rsidR="00827676" w:rsidRPr="00827676" w:rsidRDefault="00827676" w:rsidP="008276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по теме занятия</w:t>
      </w:r>
    </w:p>
    <w:p w:rsidR="00827676" w:rsidRPr="00827676" w:rsidRDefault="00827676" w:rsidP="008276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часть по освоению темы: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Творческие задания: 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упражнения, импровизация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Подведение итогов занятия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</w:t>
      </w:r>
    </w:p>
    <w:p w:rsidR="00827676" w:rsidRPr="00827676" w:rsidRDefault="00827676" w:rsidP="00827676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момент: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27676" w:rsidRPr="00827676" w:rsidRDefault="00827676" w:rsidP="00827676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Слайд 1 “Титульный” (</w:t>
      </w:r>
      <w:hyperlink r:id="rId5" w:history="1">
        <w:r w:rsidRPr="002669E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Презентация</w:t>
        </w:r>
      </w:hyperlink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825EFD" w:rsidRPr="002669E4" w:rsidRDefault="00827676" w:rsidP="00825EFD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7676">
        <w:rPr>
          <w:b/>
          <w:bCs/>
          <w:color w:val="333333"/>
          <w:sz w:val="28"/>
          <w:szCs w:val="28"/>
        </w:rPr>
        <w:t>Педагог</w:t>
      </w:r>
      <w:r w:rsidRPr="00827676">
        <w:rPr>
          <w:i/>
          <w:iCs/>
          <w:color w:val="333333"/>
          <w:sz w:val="28"/>
          <w:szCs w:val="28"/>
        </w:rPr>
        <w:t>:</w:t>
      </w:r>
      <w:r w:rsidRPr="00827676">
        <w:rPr>
          <w:color w:val="333333"/>
          <w:sz w:val="28"/>
          <w:szCs w:val="28"/>
        </w:rPr>
        <w:t> </w:t>
      </w:r>
      <w:r w:rsidR="00825EFD" w:rsidRPr="002669E4">
        <w:rPr>
          <w:b/>
          <w:bCs/>
          <w:color w:val="333333"/>
          <w:sz w:val="28"/>
          <w:szCs w:val="28"/>
        </w:rPr>
        <w:t>1. Организационный момент </w:t>
      </w:r>
      <w:r w:rsidR="00825EFD" w:rsidRPr="002669E4">
        <w:rPr>
          <w:color w:val="333333"/>
          <w:sz w:val="28"/>
          <w:szCs w:val="28"/>
        </w:rPr>
        <w:t>(4 мин.)</w:t>
      </w:r>
    </w:p>
    <w:p w:rsidR="00187997" w:rsidRPr="002669E4" w:rsidRDefault="00825EFD" w:rsidP="001879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Звучит фонограмма музыкального приветствия «Играй – город» представляет!». Ребята с педагогом в кругу. Выполняется </w:t>
      </w:r>
      <w:r w:rsidRPr="002669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разминка «Хорошо на свете жить!»</w:t>
      </w: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окончании зарядки, </w:t>
      </w:r>
      <w:r w:rsidRPr="002669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педагог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187997"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187997" w:rsidRPr="00827676" w:rsidRDefault="00187997" w:rsidP="001879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2, 3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“Волшебный мир”, “Театр”</w:t>
      </w:r>
    </w:p>
    <w:p w:rsidR="00187997" w:rsidRPr="00827676" w:rsidRDefault="00187997" w:rsidP="001879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</w:p>
    <w:p w:rsidR="00187997" w:rsidRPr="00827676" w:rsidRDefault="00187997" w:rsidP="001879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Волшебный мир, прекрасный мир театра!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верить заставляет в чудеса!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Лягушка превращается в царевну, 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Плывет хрустальный город в небесах!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все прекрасно: жесты, маски.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Костюмы, музыка, слова.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оживают наши сказки.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 ними светлый мир добра.</w:t>
      </w:r>
    </w:p>
    <w:p w:rsidR="00825EFD" w:rsidRPr="00825EFD" w:rsidRDefault="00825EFD" w:rsidP="00825E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EFD" w:rsidRPr="00825EFD" w:rsidRDefault="00825EFD" w:rsidP="00825E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Здравствуйте, мои дорогие! Надеюсь, что ваш учебный день прошёл замечательно!? И   после нашей зарядки у вас вновь появились силы для творчества. Прошу садиться. </w:t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(Садимся в творческий круг).</w:t>
      </w:r>
    </w:p>
    <w:p w:rsidR="00825EFD" w:rsidRPr="00825EFD" w:rsidRDefault="00825EFD" w:rsidP="00825E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Теоретическая часть – повторение материала 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(5 мин.)</w:t>
      </w:r>
    </w:p>
    <w:p w:rsidR="00825EFD" w:rsidRPr="00825EFD" w:rsidRDefault="00825EFD" w:rsidP="00825E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продолжаем с вами совершенствовать наши актёрские навыки  в рамках темы…? </w:t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учеников) 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Верно. Взаимодействие и общение актёров на сцене. На прошлом занятии мы выяснили, что выполняя цепь сценических задач и действуя каким-либо образом по отношению к партнёру, актёр неизбежно и сам подвергается воздействию со стороны партнёра. 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Вопрос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возникает в результате? 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Возникает взаимодействие, борьба. 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Вопрос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чем особенности актёрского общения? 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25EFD" w:rsidRPr="00825EFD" w:rsidRDefault="00825EFD" w:rsidP="00825EF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  воспринимать действия партнёра,</w:t>
      </w:r>
    </w:p>
    <w:p w:rsidR="00825EFD" w:rsidRPr="00825EFD" w:rsidRDefault="00825EFD" w:rsidP="00825EF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себя в зависимость от партнёра,</w:t>
      </w:r>
    </w:p>
    <w:p w:rsidR="00825EFD" w:rsidRPr="00825EFD" w:rsidRDefault="00825EFD" w:rsidP="00825EF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чутким, податливым и отзывчивым ко всему, что исходит от партнёра,</w:t>
      </w:r>
    </w:p>
    <w:p w:rsidR="00825EFD" w:rsidRPr="00825EFD" w:rsidRDefault="00825EFD" w:rsidP="00825EF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Радоваться неожиданностям, возникающим при наличии настоящего общения.</w:t>
      </w:r>
    </w:p>
    <w:p w:rsidR="00825EFD" w:rsidRPr="00825EFD" w:rsidRDefault="00825EFD" w:rsidP="00825E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Вопрос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чём проявляется общение? 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 взаимозависимости актёрских приспособлений: в изменении интонаций,   в музыкальной связи реплик, во взаимосвязи мимики, жестов, пластики и движений.  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Вопрос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«убивает актёрское общение?»  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Притворство, искусственность и «внешность» оценок; если 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нарушена органика поведения, хотя бы одним из партнёров.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Вопрос: 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рождает настоящее взаимодействие? 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</w:t>
      </w:r>
      <w:r w:rsidRPr="00825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Подлинное внимание и органическое действие со стороны обоих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2, 3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“Волшебный мир”, “Театр”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</w:p>
    <w:p w:rsidR="00827676" w:rsidRPr="00827676" w:rsidRDefault="00827676" w:rsidP="008276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Волшебный мир, прекрасный мир театра!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верить заставляет в чудеса!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Лягушка превращается в царевну, 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Плывет хрустальный город в небесах!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все прекрасно: жесты, маски.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Костюмы, музыка, слова.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оживают наши сказки.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 ними светлый мир добра.</w:t>
      </w:r>
    </w:p>
    <w:p w:rsidR="00827676" w:rsidRPr="00827676" w:rsidRDefault="00827676" w:rsidP="00827676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Основная часть.</w:t>
      </w:r>
    </w:p>
    <w:p w:rsidR="00827676" w:rsidRPr="00827676" w:rsidRDefault="00827676" w:rsidP="00827676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 Объявление темы занятия.</w:t>
      </w:r>
    </w:p>
    <w:p w:rsidR="00827676" w:rsidRPr="00827676" w:rsidRDefault="00827676" w:rsidP="00827676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Слайд 4 “Знак вопроса”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сейчас я предлагаю вам отгадать загадки и вспомнить, кто же создает этот прекрасный мир театра: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5 “Театральные профессии”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Загадываются загадки (</w:t>
      </w:r>
      <w:hyperlink r:id="rId6" w:history="1">
        <w:r w:rsidRPr="002669E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при правильном ответе появляется фото профессии.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6-</w:t>
      </w:r>
      <w:r w:rsidR="00187997"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“Сцены из спектаклей”-</w:t>
      </w:r>
      <w:r w:rsidRPr="00827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4 слайда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пожалуйста, какими качествами должен обладать актер? Что заставляет нас верить актерскому перевоплощению в разных героев? </w:t>
      </w:r>
      <w:r w:rsidRPr="00827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перечисляют).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Правильно, хорошая речь, пластика, костюмы, грим, музыка помогают актеру играть на сцене самые разные роли. Но есть качества, без которых не может </w:t>
      </w:r>
      <w:proofErr w:type="gramStart"/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обойтись</w:t>
      </w:r>
      <w:proofErr w:type="gramEnd"/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один актер. Без них невозможно творчество. Как вы думаете, что это? </w:t>
      </w:r>
      <w:r w:rsidRPr="00827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фантазия и воображение. Вы согласны?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“Тема занятия”</w:t>
      </w:r>
    </w:p>
    <w:p w:rsidR="00187997" w:rsidRPr="002669E4" w:rsidRDefault="00187997" w:rsidP="0018799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669E4">
        <w:rPr>
          <w:rStyle w:val="a6"/>
          <w:color w:val="333333"/>
          <w:sz w:val="28"/>
          <w:szCs w:val="28"/>
        </w:rPr>
        <w:t>Теоретическая часть – новый материал </w:t>
      </w:r>
      <w:r w:rsidRPr="002669E4">
        <w:rPr>
          <w:color w:val="333333"/>
          <w:sz w:val="28"/>
          <w:szCs w:val="28"/>
        </w:rPr>
        <w:t>(6 мин.)</w:t>
      </w:r>
    </w:p>
    <w:p w:rsidR="00187997" w:rsidRPr="002669E4" w:rsidRDefault="00187997" w:rsidP="0018799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669E4">
        <w:rPr>
          <w:rStyle w:val="a6"/>
          <w:color w:val="333333"/>
          <w:sz w:val="28"/>
          <w:szCs w:val="28"/>
        </w:rPr>
        <w:t>Педагог:</w:t>
      </w:r>
      <w:r w:rsidRPr="002669E4">
        <w:rPr>
          <w:color w:val="333333"/>
          <w:sz w:val="28"/>
          <w:szCs w:val="28"/>
        </w:rPr>
        <w:t>  Тема сегодняшнего занятия «Взаимодействие в различных предлагаемых обстоятельствах». С взаимодействием мы разобрались, а вот  предлагаемые обстоятельства,  что это?</w:t>
      </w:r>
      <w:r w:rsidRPr="002669E4">
        <w:rPr>
          <w:color w:val="333333"/>
          <w:sz w:val="28"/>
          <w:szCs w:val="28"/>
        </w:rPr>
        <w:br/>
      </w:r>
      <w:proofErr w:type="spellStart"/>
      <w:r w:rsidRPr="002669E4">
        <w:rPr>
          <w:rStyle w:val="a4"/>
          <w:color w:val="333333"/>
          <w:sz w:val="28"/>
          <w:szCs w:val="28"/>
        </w:rPr>
        <w:t>Ответ</w:t>
      </w:r>
      <w:proofErr w:type="gramStart"/>
      <w:r w:rsidRPr="002669E4">
        <w:rPr>
          <w:color w:val="333333"/>
          <w:sz w:val="28"/>
          <w:szCs w:val="28"/>
        </w:rPr>
        <w:t>:М</w:t>
      </w:r>
      <w:proofErr w:type="gramEnd"/>
      <w:r w:rsidRPr="002669E4">
        <w:rPr>
          <w:color w:val="333333"/>
          <w:sz w:val="28"/>
          <w:szCs w:val="28"/>
        </w:rPr>
        <w:t>есто</w:t>
      </w:r>
      <w:proofErr w:type="spellEnd"/>
      <w:r w:rsidRPr="002669E4">
        <w:rPr>
          <w:color w:val="333333"/>
          <w:sz w:val="28"/>
          <w:szCs w:val="28"/>
        </w:rPr>
        <w:t xml:space="preserve"> и время действия, мизансцены, декорации, костюмы и т.д.</w:t>
      </w:r>
      <w:r w:rsidRPr="002669E4">
        <w:rPr>
          <w:color w:val="333333"/>
          <w:sz w:val="28"/>
          <w:szCs w:val="28"/>
        </w:rPr>
        <w:br/>
      </w:r>
      <w:r w:rsidRPr="002669E4">
        <w:rPr>
          <w:rStyle w:val="a6"/>
          <w:color w:val="333333"/>
          <w:sz w:val="28"/>
          <w:szCs w:val="28"/>
        </w:rPr>
        <w:t>Педагог: </w:t>
      </w:r>
      <w:r w:rsidRPr="002669E4">
        <w:rPr>
          <w:color w:val="333333"/>
          <w:sz w:val="28"/>
          <w:szCs w:val="28"/>
        </w:rPr>
        <w:t>Вы правы! Послушайте, как определяет «предлагаемые обстоятельства» великий русский театральный деятель К.С. Станиславский:</w:t>
      </w:r>
      <w:r w:rsidRPr="002669E4">
        <w:rPr>
          <w:color w:val="333333"/>
          <w:sz w:val="28"/>
          <w:szCs w:val="28"/>
        </w:rPr>
        <w:br/>
      </w:r>
      <w:r w:rsidRPr="002669E4">
        <w:rPr>
          <w:rStyle w:val="a6"/>
          <w:i/>
          <w:iCs/>
          <w:color w:val="333333"/>
          <w:sz w:val="28"/>
          <w:szCs w:val="28"/>
        </w:rPr>
        <w:t>«предлагаемые обстоятельства</w:t>
      </w:r>
      <w:r w:rsidRPr="002669E4">
        <w:rPr>
          <w:color w:val="333333"/>
          <w:sz w:val="28"/>
          <w:szCs w:val="28"/>
        </w:rPr>
        <w:t xml:space="preserve"> – обстоятельства жизни действующего лица, предложенные автором, найденные режиссёром и созданные </w:t>
      </w:r>
      <w:r w:rsidRPr="002669E4">
        <w:rPr>
          <w:color w:val="333333"/>
          <w:sz w:val="28"/>
          <w:szCs w:val="28"/>
        </w:rPr>
        <w:lastRenderedPageBreak/>
        <w:t xml:space="preserve">воображением актёра. «Это события, эпоха, время и место действия, условия жизни, актерское и режиссерское понимание пьесы, мизансцены, декорации и костюмы художника, бутафория, освещение, шумы и звуки, </w:t>
      </w:r>
      <w:proofErr w:type="gramStart"/>
      <w:r w:rsidRPr="002669E4">
        <w:rPr>
          <w:color w:val="333333"/>
          <w:sz w:val="28"/>
          <w:szCs w:val="28"/>
        </w:rPr>
        <w:t>всё</w:t>
      </w:r>
      <w:proofErr w:type="gramEnd"/>
      <w:r w:rsidRPr="002669E4">
        <w:rPr>
          <w:color w:val="333333"/>
          <w:sz w:val="28"/>
          <w:szCs w:val="28"/>
        </w:rPr>
        <w:t>  что предлагается актерам принять во внимание при их творчестве»…   </w:t>
      </w:r>
      <w:r w:rsidRPr="002669E4">
        <w:rPr>
          <w:color w:val="333333"/>
          <w:sz w:val="28"/>
          <w:szCs w:val="28"/>
        </w:rPr>
        <w:br/>
        <w:t>Сложно?! Предлагаю приступить к изучению темы на практике!</w:t>
      </w:r>
    </w:p>
    <w:p w:rsidR="00187997" w:rsidRPr="002669E4" w:rsidRDefault="00187997" w:rsidP="0018799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669E4">
        <w:rPr>
          <w:rStyle w:val="a6"/>
          <w:color w:val="333333"/>
          <w:sz w:val="28"/>
          <w:szCs w:val="28"/>
        </w:rPr>
        <w:t>. часть – тренинг на разогрев </w:t>
      </w:r>
      <w:r w:rsidRPr="002669E4">
        <w:rPr>
          <w:color w:val="333333"/>
          <w:sz w:val="28"/>
          <w:szCs w:val="28"/>
        </w:rPr>
        <w:t>(5 мин.)</w:t>
      </w:r>
    </w:p>
    <w:p w:rsidR="00187997" w:rsidRPr="002669E4" w:rsidRDefault="00187997" w:rsidP="0018799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669E4">
        <w:rPr>
          <w:color w:val="333333"/>
          <w:sz w:val="28"/>
          <w:szCs w:val="28"/>
        </w:rPr>
        <w:t>Предлагаемые обстоятельства: </w:t>
      </w:r>
      <w:r w:rsidRPr="002669E4">
        <w:rPr>
          <w:color w:val="333333"/>
          <w:sz w:val="28"/>
          <w:szCs w:val="28"/>
        </w:rPr>
        <w:br/>
        <w:t>1.  Каждый из вас – Кучер, заснувший на рабочем месте!  </w:t>
      </w:r>
      <w:r w:rsidRPr="002669E4">
        <w:rPr>
          <w:rStyle w:val="a4"/>
          <w:color w:val="333333"/>
          <w:sz w:val="28"/>
          <w:szCs w:val="28"/>
        </w:rPr>
        <w:t>(Упражнение на релаксацию</w:t>
      </w:r>
      <w:r w:rsidRPr="002669E4">
        <w:rPr>
          <w:color w:val="333333"/>
          <w:sz w:val="28"/>
          <w:szCs w:val="28"/>
        </w:rPr>
        <w:t>)</w:t>
      </w:r>
      <w:r w:rsidRPr="002669E4">
        <w:rPr>
          <w:color w:val="333333"/>
          <w:sz w:val="28"/>
          <w:szCs w:val="28"/>
        </w:rPr>
        <w:br/>
        <w:t>2. Каждый из вас – участник конкурса по бодибилдингу! </w:t>
      </w:r>
      <w:r w:rsidRPr="002669E4">
        <w:rPr>
          <w:rStyle w:val="a4"/>
          <w:color w:val="333333"/>
          <w:sz w:val="28"/>
          <w:szCs w:val="28"/>
        </w:rPr>
        <w:t>(Упражнение  на разогрев мышц</w:t>
      </w:r>
      <w:r w:rsidRPr="002669E4">
        <w:rPr>
          <w:color w:val="333333"/>
          <w:sz w:val="28"/>
          <w:szCs w:val="28"/>
        </w:rPr>
        <w:t>)</w:t>
      </w:r>
      <w:r w:rsidRPr="002669E4">
        <w:rPr>
          <w:color w:val="333333"/>
          <w:sz w:val="28"/>
          <w:szCs w:val="28"/>
        </w:rPr>
        <w:br/>
        <w:t>3.  Вы певцы, готовящиеся к сольному выступлению! </w:t>
      </w:r>
      <w:r w:rsidRPr="002669E4">
        <w:rPr>
          <w:rStyle w:val="a4"/>
          <w:color w:val="333333"/>
          <w:sz w:val="28"/>
          <w:szCs w:val="28"/>
        </w:rPr>
        <w:t xml:space="preserve">(Артикуляционные упражнения: щётка, иголка, пятачок-улыбочка, </w:t>
      </w:r>
      <w:proofErr w:type="gramStart"/>
      <w:r w:rsidRPr="002669E4">
        <w:rPr>
          <w:rStyle w:val="a4"/>
          <w:color w:val="333333"/>
          <w:sz w:val="28"/>
          <w:szCs w:val="28"/>
        </w:rPr>
        <w:t>драндулет</w:t>
      </w:r>
      <w:proofErr w:type="gramEnd"/>
      <w:r w:rsidRPr="002669E4">
        <w:rPr>
          <w:rStyle w:val="a4"/>
          <w:color w:val="333333"/>
          <w:sz w:val="28"/>
          <w:szCs w:val="28"/>
        </w:rPr>
        <w:t>, качели; и упражнения на опору дыхания</w:t>
      </w:r>
      <w:r w:rsidRPr="002669E4">
        <w:rPr>
          <w:color w:val="333333"/>
          <w:sz w:val="28"/>
          <w:szCs w:val="28"/>
        </w:rPr>
        <w:t>)</w:t>
      </w:r>
    </w:p>
    <w:p w:rsidR="00827676" w:rsidRPr="00827676" w:rsidRDefault="00827676" w:rsidP="00187997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Актерский тренинг. Игры на эмоциональный настрой, внимание.</w:t>
      </w:r>
    </w:p>
    <w:p w:rsidR="00801973" w:rsidRPr="002669E4" w:rsidRDefault="00187997" w:rsidP="00801973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669E4">
        <w:rPr>
          <w:rStyle w:val="a6"/>
          <w:color w:val="333333"/>
          <w:sz w:val="28"/>
          <w:szCs w:val="28"/>
        </w:rPr>
        <w:t>Педагог:</w:t>
      </w:r>
      <w:r w:rsidRPr="002669E4">
        <w:rPr>
          <w:color w:val="333333"/>
          <w:sz w:val="28"/>
          <w:szCs w:val="28"/>
        </w:rPr>
        <w:t> Отлично!</w:t>
      </w:r>
      <w:r w:rsidR="00801973" w:rsidRPr="002669E4">
        <w:rPr>
          <w:color w:val="333333"/>
          <w:sz w:val="28"/>
          <w:szCs w:val="28"/>
        </w:rPr>
        <w:t xml:space="preserve">  </w:t>
      </w:r>
      <w:r w:rsidR="00801973" w:rsidRPr="00827676">
        <w:rPr>
          <w:color w:val="333333"/>
          <w:sz w:val="28"/>
          <w:szCs w:val="28"/>
        </w:rPr>
        <w:t>Мы сейчас с вами поделимся на 2 группы. Одна - актеры, другая - зрители. Потом меняемся. Внимательно послушайте задание.</w:t>
      </w:r>
      <w:r w:rsidR="00801973" w:rsidRPr="002669E4">
        <w:rPr>
          <w:color w:val="333333"/>
          <w:sz w:val="28"/>
          <w:szCs w:val="28"/>
        </w:rPr>
        <w:t xml:space="preserve"> Предлагаемое обстоятельство следующее! На сцену вы сможете попасть только через воображаемую дверь, которая находится вот здесь! (</w:t>
      </w:r>
      <w:r w:rsidR="00801973" w:rsidRPr="002669E4">
        <w:rPr>
          <w:rStyle w:val="a4"/>
          <w:color w:val="333333"/>
          <w:sz w:val="28"/>
          <w:szCs w:val="28"/>
        </w:rPr>
        <w:t>показывает</w:t>
      </w:r>
      <w:r w:rsidR="00801973" w:rsidRPr="002669E4">
        <w:rPr>
          <w:color w:val="333333"/>
          <w:sz w:val="28"/>
          <w:szCs w:val="28"/>
        </w:rPr>
        <w:t>) Дверь закрыта. По очереди вы будете входить на сцену, открывая дверь способом, отличным от других.</w:t>
      </w:r>
    </w:p>
    <w:p w:rsidR="00801973" w:rsidRPr="002669E4" w:rsidRDefault="00801973" w:rsidP="00801973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669E4">
        <w:rPr>
          <w:rStyle w:val="a4"/>
          <w:color w:val="333333"/>
          <w:sz w:val="28"/>
          <w:szCs w:val="28"/>
        </w:rPr>
        <w:t>Упражнение «Сто способов открыть дверь» </w:t>
      </w:r>
      <w:r w:rsidRPr="002669E4">
        <w:rPr>
          <w:color w:val="333333"/>
          <w:sz w:val="28"/>
          <w:szCs w:val="28"/>
        </w:rPr>
        <w:t>тренирует воображение и сенсорное восприятие. </w:t>
      </w:r>
    </w:p>
    <w:p w:rsidR="00801973" w:rsidRPr="00827676" w:rsidRDefault="00801973" w:rsidP="008019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карточке, которую вы сейчас получите, написан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hyperlink r:id="rId7" w:history="1">
        <w:r w:rsidRPr="002669E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Ваша задача без слов показать эту сказку, так что бы нам было понятно, роли распределяете самостоятельно  время на подготовку не более 3  минут</w:t>
      </w:r>
      <w:r w:rsidRPr="00827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(Звучит музыка).</w:t>
      </w:r>
    </w:p>
    <w:p w:rsidR="00801973" w:rsidRPr="002669E4" w:rsidRDefault="00801973" w:rsidP="008019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Просмотр задания. Группы меняются местами. Обсуждение упражнения.</w:t>
      </w:r>
    </w:p>
    <w:p w:rsidR="00801973" w:rsidRPr="00827676" w:rsidRDefault="00801973" w:rsidP="008019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ребята. Было очень интересно. Прошу вас занять места в творческом полукруге.</w:t>
      </w:r>
    </w:p>
    <w:p w:rsidR="00827676" w:rsidRPr="00827676" w:rsidRDefault="00827676" w:rsidP="00827676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Практическая часть по освоению темы.</w:t>
      </w:r>
    </w:p>
    <w:p w:rsidR="002669E4" w:rsidRPr="002669E4" w:rsidRDefault="002669E4" w:rsidP="00266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Далее провожу пять упражнений на взаимодействие в различных предлагаемых обстоятельствах: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Упражнение на концентрацию внимания «Поймай хлопок»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Хлопаю в ладоши, прошу ребят поймать хлопок на лету, как бабочку, как мячик, как  ключик.  Добиваюсь  слитного хлопка.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«Невидимая нить» – усложнённый вариант предыдущего упражнения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представить, что между мной и каждым из ребят, от груди к груди, протянута ниточка, которой мы связаны. Она не должна ни порваться, ни провиснуть при дальнейших движениях. Двигаясь, усложняя и 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ускоряя движения, не забываю про хлопок.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Упражнение на освобождение мышц «Взрыв»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Исходное положение «в точке»: на коленях, руки обнимают колени, голова опущена. Это зародыш новой звезды или вселенной. Из точки нужно «взорваться» по хлопку – максимально выбросить из себя энергию. Тело при этом принимает самые неожиданные позы. Чем они разнообразнее, тем лучше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Упражнение «Суета»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Занимаем пространство сцены, постоянно перемещаясь на разной скорости, чтобы нигде не возникло пустот. «Переключаю» скорости от 1-й до 10-й (музыкальные фоны). Затем движение происходит с превращением, например, в букву «</w:t>
      </w:r>
      <w:proofErr w:type="spellStart"/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зю</w:t>
      </w:r>
      <w:proofErr w:type="spellEnd"/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или «</w:t>
      </w:r>
      <w:proofErr w:type="spellStart"/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кукарямбу</w:t>
      </w:r>
      <w:proofErr w:type="spellEnd"/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а после – с объединением в группы по 2, 3, 4, 5 человек (так называемые молекулы – 2, 3, 4, 5)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Упражнение «В летнем кинотеатре»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Садимся на сцене в шахматном порядке. Предлагаю обстоятельства, на которые каждый реагирует по-своему:</w:t>
      </w:r>
    </w:p>
    <w:p w:rsidR="002669E4" w:rsidRPr="002669E4" w:rsidRDefault="002669E4" w:rsidP="002669E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 комедию, смотрим фильм ужасов</w:t>
      </w:r>
    </w:p>
    <w:p w:rsidR="002669E4" w:rsidRPr="002669E4" w:rsidRDefault="002669E4" w:rsidP="002669E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пошёл дождь или нас кусают комары</w:t>
      </w:r>
    </w:p>
    <w:p w:rsidR="002669E4" w:rsidRPr="002669E4" w:rsidRDefault="002669E4" w:rsidP="002669E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сильно припекает солнце: слепит и мешает смотреть</w:t>
      </w:r>
    </w:p>
    <w:p w:rsidR="002669E4" w:rsidRPr="002669E4" w:rsidRDefault="002669E4" w:rsidP="002669E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кого-то (у тебя) зазвонил </w:t>
      </w:r>
      <w:proofErr w:type="gramStart"/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мобильный</w:t>
      </w:r>
      <w:proofErr w:type="gramEnd"/>
    </w:p>
    <w:p w:rsidR="002669E4" w:rsidRPr="002669E4" w:rsidRDefault="002669E4" w:rsidP="002669E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 (ты) уронил предмет, который надо найти в темноте.</w:t>
      </w:r>
    </w:p>
    <w:p w:rsidR="002669E4" w:rsidRPr="002669E4" w:rsidRDefault="002669E4" w:rsidP="00266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Перерыв10 минут.</w:t>
      </w:r>
    </w:p>
    <w:p w:rsidR="002669E4" w:rsidRPr="002669E4" w:rsidRDefault="002669E4" w:rsidP="00266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Тренинги на взаимодействие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(10 мин.)</w:t>
      </w:r>
    </w:p>
    <w:p w:rsidR="002669E4" w:rsidRPr="002669E4" w:rsidRDefault="002669E4" w:rsidP="00266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Учащиеся на сцене.</w:t>
      </w:r>
    </w:p>
    <w:p w:rsidR="002669E4" w:rsidRDefault="002669E4" w:rsidP="00266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продолжаем взаимодействовать в различных предлагаемых обстоятельствах. Прошу вас встать парами лицом друг к другу.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«Мяч и насос»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формирует навыки  взаимодействия в паре,  и длительного и резкого выдоха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Один ученик – мяч, другой – насос. Насос надувает мяч, пока тот не лопнет. Затем смена ролей.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669E4" w:rsidRDefault="002669E4" w:rsidP="00266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«Простые парные задания»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Называю предлагаемые обстоятельства на простое взаимодействие. Ребята создают «жизненные картины». (Пилить дрова, дрессировать собаку, слушать музыку через одни наушники, делать прическу подруге, бинтовать руку/ногу и т.д.). Показ по очереди.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Упражнение «Орган». </w:t>
      </w:r>
    </w:p>
    <w:p w:rsidR="002669E4" w:rsidRDefault="002669E4" w:rsidP="00266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 развитие навыков взаимодействия и освобождение голоса.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Расслабившись и закрыв глаза, дети лежат на полу.  Касаясь каждого, «открываю» трубы органа, которые начинают звучать.  Звучат все дети – звучит весь орган. Затем по очереди  касанием «закрываю» трубы, в итоге инструмент замолкает.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669E4" w:rsidRDefault="002669E4" w:rsidP="00266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Упражнение «Машины».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Выработка навыков коллективной работы. </w:t>
      </w:r>
    </w:p>
    <w:p w:rsidR="002669E4" w:rsidRPr="002669E4" w:rsidRDefault="002669E4" w:rsidP="00266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найти воображаемые, но логичные пути связать воедино движение и звук и создать вместе   «машину»/станок/фантастический агрегат». Под ритмичную музыку 1-й учащийся выполняет одно движение, характерное, по его мнению, для работы какого-то механизма. Затем к нему подключается 2-й участник «проекта» и добавляет своё «механическое движение». Далее в фантастическом «агрегате» появляются всё новые механизмы (</w:t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подключаются все участники занятия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Наша удивительная машина работает слаженно и ритмично. Все механизмы её связаны друг с другом невидимыми шестерёнками. Вот это результат!!! Прекрасная работа!  Но не всегда бывает всё гладко. Иногда кто-нибудь, чье настроение не такое радостное и приподнятое, обязательно испортит нам день. Удивлены? Так называется новая игра, которая тренирует актёрское общение и заставляет чётко представить себе обстоятельства, которые определяют действия актёров.</w:t>
      </w:r>
    </w:p>
    <w:p w:rsidR="002669E4" w:rsidRPr="002669E4" w:rsidRDefault="002669E4" w:rsidP="00266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Творческая игра «Испорти мой день»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(10 мин.)</w:t>
      </w:r>
    </w:p>
    <w:p w:rsidR="002669E4" w:rsidRPr="002669E4" w:rsidRDefault="002669E4" w:rsidP="00266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всех пройти на стулья, на сцене только один. Это… Вова. Он сидит на остановке и ждёт автобуса…  Задача Алины прийти на эту остановку и сделать что-то такое, что заставит Вову встать и уйти. Если всё получилось, Алина остаётся ждать автобуса, и к ней подходит следующий участник коллектива с той же задачей. На  остановке побывают все! Начнём! </w:t>
      </w: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(Проводится игра)</w:t>
      </w:r>
    </w:p>
    <w:p w:rsidR="002669E4" w:rsidRPr="002669E4" w:rsidRDefault="002669E4" w:rsidP="00266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Отлично! Это было здорово! И для того чтобы закрепить знания и умения по теме, приступаем к этюдным работам! Прошу объединиться в группы по 3-4 человека и вытянуть карточки, определяющие содержание этюдов.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“Театр-экспромт”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Молодцы. Спасибо, ребята. Занимаем места в творческом полукруге. Мы с вами проделали большую работу по тренировке актерского мастерства. Теперь, я думаю, вы готовы разыграть небольшой спектакль, как самые настоящие артисты. Это будет необычный спектакль, экспромт, т.е. без подготовки, с импровизацией. </w:t>
      </w: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hyperlink r:id="rId8" w:history="1">
        <w:r w:rsidRPr="002669E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 xml:space="preserve">Приложение </w:t>
        </w:r>
        <w:r w:rsidR="002669E4" w:rsidRPr="002669E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2</w:t>
        </w:r>
      </w:hyperlink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Пожалуйста, выберите любую карточку, на которой написана ваша роль в будущем спектакле. Возьмите атрибут сказочного персонажа. А теперь попытайтесь сыграть вашего героя, включая ваше воображение, фантазию, эмоции. Слова автора буду читать я. Итак, прошу актеров занять свои места.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Объявляется название спектакля.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зрители, только сегодня, только здесь, и только сейчас премьера спектакля “</w:t>
      </w:r>
      <w:r w:rsidR="002669E4"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Кривые зеркала 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Разыгрывается театр – экспромт.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Педагог: 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ребята. Было очень интересно. Прошу вас занять места в творческом полукруге.</w:t>
      </w:r>
    </w:p>
    <w:p w:rsidR="00827676" w:rsidRPr="00827676" w:rsidRDefault="00827676" w:rsidP="00827676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Рефлексия.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театральной традиции в конце каждого спектакля, репетиции, занятия мы дарим друг другу аплодисменты. Я думаю, вы их заслужили. Сила аплодисментов является оценкой труда каждого участника коллектива. Пожалуйста, оцените, как прошло наше занятие. (</w:t>
      </w:r>
      <w:r w:rsidRPr="00827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Аплодисменты)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теперь оцените работу ваших товарищей. (</w:t>
      </w:r>
      <w:r w:rsidRPr="00827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Аплодисменты)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Оцените свой вклад в работу. (</w:t>
      </w:r>
      <w:r w:rsidRPr="00827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Аплодисменты)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 итоги нашего занятия, я прошу вас закончить предложение: “Я понял (а), что...”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 Педагог произносит фразу последним.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поняла, что сегодня познакомилась с очень талантливыми ребятами.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я прошу вас свои впечатления от занятия записать на одной из “ладошек” (</w:t>
      </w:r>
      <w:hyperlink r:id="rId9" w:history="1">
        <w:r w:rsidRPr="002669E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</w:t>
        </w:r>
        <w:r w:rsidR="002669E4" w:rsidRPr="002669E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3</w:t>
        </w:r>
      </w:hyperlink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лучше в виде смайлика. </w:t>
      </w:r>
      <w:r w:rsidRPr="008276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рисуют смайлик) 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Вторую “ладошку” вы можете оставить у себя.</w:t>
      </w:r>
    </w:p>
    <w:p w:rsidR="00827676" w:rsidRPr="00827676" w:rsidRDefault="00827676" w:rsidP="00266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большое вам спасибо за занятие! Мне было приятно работать с таким творческим коллективом</w:t>
      </w:r>
      <w:r w:rsidR="002669E4"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ребята, до скорых встреч!</w:t>
      </w:r>
    </w:p>
    <w:p w:rsidR="002669E4" w:rsidRPr="002669E4" w:rsidRDefault="00827676" w:rsidP="002669E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Список использованной литературы:</w:t>
      </w:r>
    </w:p>
    <w:p w:rsidR="00827676" w:rsidRPr="002669E4" w:rsidRDefault="002669E4" w:rsidP="002669E4">
      <w:pPr>
        <w:pStyle w:val="a9"/>
        <w:numPr>
          <w:ilvl w:val="1"/>
          <w:numId w:val="12"/>
        </w:num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27676"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К.С.Станиславский “Работа актера над собой” Собр. соч</w:t>
      </w:r>
      <w:proofErr w:type="gramStart"/>
      <w:r w:rsidR="00827676"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="00827676"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т, М., “Искусство”, 1954-1961</w:t>
      </w:r>
    </w:p>
    <w:p w:rsidR="002669E4" w:rsidRPr="002669E4" w:rsidRDefault="00827676" w:rsidP="002669E4">
      <w:pPr>
        <w:pStyle w:val="a9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Театр: практические занятия в детском театральном коллективе // Я вхожу в мир искусства. – 2001. - №6(46) – 144с</w:t>
      </w:r>
      <w:r w:rsidR="002669E4"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Безруких М.М. </w:t>
      </w:r>
      <w:r w:rsidR="002669E4"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социальной уверенности у дошкольников», «</w:t>
      </w:r>
      <w:proofErr w:type="spellStart"/>
      <w:r w:rsidR="002669E4"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Владос</w:t>
      </w:r>
      <w:proofErr w:type="spellEnd"/>
      <w:r w:rsidR="002669E4"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Москва 2003.</w:t>
      </w:r>
    </w:p>
    <w:p w:rsidR="002669E4" w:rsidRPr="002669E4" w:rsidRDefault="002669E4" w:rsidP="002669E4">
      <w:pPr>
        <w:pStyle w:val="a9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М.Ю. Гоголева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proofErr w:type="spellStart"/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Логоритмика</w:t>
      </w:r>
      <w:proofErr w:type="spellEnd"/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Д/с», Ярославль «Академия развития» 2006.</w:t>
      </w:r>
    </w:p>
    <w:p w:rsidR="002669E4" w:rsidRPr="002669E4" w:rsidRDefault="002669E4" w:rsidP="002669E4">
      <w:pPr>
        <w:pStyle w:val="a9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Е.А. </w:t>
      </w:r>
      <w:proofErr w:type="spellStart"/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Алябьева</w:t>
      </w:r>
      <w:proofErr w:type="spellEnd"/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proofErr w:type="spellStart"/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Д/с», творческий центр, Москва 2003.</w:t>
      </w:r>
    </w:p>
    <w:p w:rsidR="002669E4" w:rsidRPr="002669E4" w:rsidRDefault="002669E4" w:rsidP="002669E4">
      <w:pPr>
        <w:pStyle w:val="a9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 Холмогорова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«Азбука общения».</w:t>
      </w:r>
    </w:p>
    <w:p w:rsidR="002669E4" w:rsidRPr="002669E4" w:rsidRDefault="002669E4" w:rsidP="002669E4">
      <w:pPr>
        <w:pStyle w:val="a9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Е.К. Лютова, Г.Б. Монина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«Тренинг эффективного взаимодействия с детьми», «речь» С-Петербург 2003.</w:t>
      </w:r>
    </w:p>
    <w:p w:rsidR="002669E4" w:rsidRPr="002669E4" w:rsidRDefault="002669E4" w:rsidP="002669E4">
      <w:pPr>
        <w:pStyle w:val="a9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9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Н.Ф. Сорокина</w:t>
      </w:r>
      <w:r w:rsidRPr="0026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«Театр – творчество - дети», Москва 1995.</w:t>
      </w:r>
    </w:p>
    <w:p w:rsidR="00827676" w:rsidRPr="00827676" w:rsidRDefault="00827676" w:rsidP="002669E4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7676" w:rsidRPr="00827676" w:rsidRDefault="00827676" w:rsidP="008276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Дополнительные источники.</w:t>
      </w:r>
    </w:p>
    <w:p w:rsidR="00827676" w:rsidRPr="00827676" w:rsidRDefault="00827676" w:rsidP="008276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http://www.stihi.ru/2010/11/23/4090</w:t>
      </w:r>
    </w:p>
    <w:p w:rsidR="00827676" w:rsidRPr="00827676" w:rsidRDefault="00827676" w:rsidP="008276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http://belebey-teatr.ru/index.php/magic-world-melipomeny</w:t>
      </w:r>
    </w:p>
    <w:p w:rsidR="00827676" w:rsidRPr="00827676" w:rsidRDefault="00827676" w:rsidP="008276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http://www.e-reading.club/bookreader.php/42594/Ozhegov%2C_Shvedova_-_Tolkovyii_slovar%27_russkogo_yazyka.html</w:t>
      </w:r>
    </w:p>
    <w:p w:rsidR="00827676" w:rsidRPr="00827676" w:rsidRDefault="00827676" w:rsidP="008276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https://www.youtube.com/watch?v=xaYNH016cwA</w:t>
      </w:r>
    </w:p>
    <w:p w:rsidR="00CE3B97" w:rsidRPr="002669E4" w:rsidRDefault="0029145D">
      <w:pPr>
        <w:rPr>
          <w:rFonts w:ascii="Times New Roman" w:hAnsi="Times New Roman" w:cs="Times New Roman"/>
          <w:sz w:val="28"/>
          <w:szCs w:val="28"/>
        </w:rPr>
      </w:pPr>
    </w:p>
    <w:sectPr w:rsidR="00CE3B97" w:rsidRPr="002669E4" w:rsidSect="0063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A8F"/>
    <w:multiLevelType w:val="multilevel"/>
    <w:tmpl w:val="75F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C42AE"/>
    <w:multiLevelType w:val="multilevel"/>
    <w:tmpl w:val="B1E8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A2EB6"/>
    <w:multiLevelType w:val="multilevel"/>
    <w:tmpl w:val="6346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13BEC"/>
    <w:multiLevelType w:val="multilevel"/>
    <w:tmpl w:val="156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EE3"/>
    <w:multiLevelType w:val="multilevel"/>
    <w:tmpl w:val="FE20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A4FE5"/>
    <w:multiLevelType w:val="multilevel"/>
    <w:tmpl w:val="836C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C108B"/>
    <w:multiLevelType w:val="multilevel"/>
    <w:tmpl w:val="9F08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963CF"/>
    <w:multiLevelType w:val="multilevel"/>
    <w:tmpl w:val="6EB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46F05"/>
    <w:multiLevelType w:val="multilevel"/>
    <w:tmpl w:val="AA98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F69EC"/>
    <w:multiLevelType w:val="multilevel"/>
    <w:tmpl w:val="9342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673C3C"/>
    <w:multiLevelType w:val="multilevel"/>
    <w:tmpl w:val="2F30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B6583"/>
    <w:multiLevelType w:val="multilevel"/>
    <w:tmpl w:val="392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D4C67"/>
    <w:multiLevelType w:val="multilevel"/>
    <w:tmpl w:val="999A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A1669"/>
    <w:multiLevelType w:val="multilevel"/>
    <w:tmpl w:val="D0E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B4B23"/>
    <w:multiLevelType w:val="multilevel"/>
    <w:tmpl w:val="958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E96954"/>
    <w:multiLevelType w:val="multilevel"/>
    <w:tmpl w:val="0158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192196"/>
    <w:multiLevelType w:val="multilevel"/>
    <w:tmpl w:val="8084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B4AC1"/>
    <w:multiLevelType w:val="multilevel"/>
    <w:tmpl w:val="2EE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C046A"/>
    <w:multiLevelType w:val="multilevel"/>
    <w:tmpl w:val="220478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0"/>
  </w:num>
  <w:num w:numId="11">
    <w:abstractNumId w:val="17"/>
  </w:num>
  <w:num w:numId="12">
    <w:abstractNumId w:val="14"/>
  </w:num>
  <w:num w:numId="13">
    <w:abstractNumId w:val="5"/>
  </w:num>
  <w:num w:numId="14">
    <w:abstractNumId w:val="15"/>
  </w:num>
  <w:num w:numId="15">
    <w:abstractNumId w:val="6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88"/>
    <w:rsid w:val="00187997"/>
    <w:rsid w:val="002669E4"/>
    <w:rsid w:val="0029145D"/>
    <w:rsid w:val="00540750"/>
    <w:rsid w:val="005D7DD3"/>
    <w:rsid w:val="00631A9F"/>
    <w:rsid w:val="00801973"/>
    <w:rsid w:val="00825EFD"/>
    <w:rsid w:val="00827676"/>
    <w:rsid w:val="008D7107"/>
    <w:rsid w:val="00955F23"/>
    <w:rsid w:val="009750BF"/>
    <w:rsid w:val="00E44A88"/>
    <w:rsid w:val="00EA116B"/>
    <w:rsid w:val="00FA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97"/>
  </w:style>
  <w:style w:type="paragraph" w:styleId="1">
    <w:name w:val="heading 1"/>
    <w:basedOn w:val="a"/>
    <w:link w:val="10"/>
    <w:uiPriority w:val="9"/>
    <w:qFormat/>
    <w:rsid w:val="00E44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4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A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4A88"/>
    <w:rPr>
      <w:color w:val="0000FF"/>
      <w:u w:val="single"/>
    </w:rPr>
  </w:style>
  <w:style w:type="character" w:styleId="a4">
    <w:name w:val="Emphasis"/>
    <w:basedOn w:val="a0"/>
    <w:uiPriority w:val="20"/>
    <w:qFormat/>
    <w:rsid w:val="00E44A88"/>
    <w:rPr>
      <w:i/>
      <w:iCs/>
    </w:rPr>
  </w:style>
  <w:style w:type="paragraph" w:styleId="a5">
    <w:name w:val="Normal (Web)"/>
    <w:basedOn w:val="a"/>
    <w:uiPriority w:val="99"/>
    <w:semiHidden/>
    <w:unhideWhenUsed/>
    <w:rsid w:val="00E4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4A8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A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6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8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1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6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3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4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661855/pril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661855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61855/pril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i1abbnckbmcl9fb.xn--p1ai/%D1%81%D1%82%D0%B0%D1%82%D1%8C%D0%B8/661855/pril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661855/pri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2018-12-26T06:21:00Z</dcterms:created>
  <dcterms:modified xsi:type="dcterms:W3CDTF">2018-12-26T06:21:00Z</dcterms:modified>
</cp:coreProperties>
</file>