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03" w:rsidRPr="00224103" w:rsidRDefault="00224103" w:rsidP="0022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03">
        <w:rPr>
          <w:rFonts w:ascii="Times New Roman" w:hAnsi="Times New Roman" w:cs="Times New Roman"/>
          <w:sz w:val="24"/>
          <w:szCs w:val="24"/>
        </w:rPr>
        <w:t>Из всех видов искусств именно музыка наиболее непосредственно действует на человека, вызывая в нем те или иные эмоции. Музыка обладает способностью влиять на область наших чувств и разума на подсознательном уровне.</w:t>
      </w:r>
    </w:p>
    <w:p w:rsidR="00224103" w:rsidRPr="00224103" w:rsidRDefault="00224103" w:rsidP="0022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03">
        <w:rPr>
          <w:rFonts w:ascii="Times New Roman" w:hAnsi="Times New Roman" w:cs="Times New Roman"/>
          <w:sz w:val="24"/>
          <w:szCs w:val="24"/>
        </w:rPr>
        <w:t xml:space="preserve">С чисто физической точки зрения материалом музыки является звук, возникающий благодаря колебаниям струны или столба воздуха (духовые инструменты), мембраны </w:t>
      </w:r>
      <w:proofErr w:type="gramStart"/>
      <w:r w:rsidRPr="002241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4103">
        <w:rPr>
          <w:rFonts w:ascii="Times New Roman" w:hAnsi="Times New Roman" w:cs="Times New Roman"/>
          <w:sz w:val="24"/>
          <w:szCs w:val="24"/>
        </w:rPr>
        <w:t xml:space="preserve">кожа, пузырь, дерево, металл). С этой точки зрения ритмы и звуки – явление самой природы. Это пение птиц, журчание ручья, шелест листьев, </w:t>
      </w:r>
      <w:r>
        <w:rPr>
          <w:rFonts w:ascii="Times New Roman" w:hAnsi="Times New Roman" w:cs="Times New Roman"/>
          <w:sz w:val="24"/>
          <w:szCs w:val="24"/>
        </w:rPr>
        <w:t>голоса людей и животных, и т.п.</w:t>
      </w:r>
    </w:p>
    <w:p w:rsidR="00224103" w:rsidRPr="00224103" w:rsidRDefault="00224103" w:rsidP="0022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03">
        <w:rPr>
          <w:rFonts w:ascii="Times New Roman" w:hAnsi="Times New Roman" w:cs="Times New Roman"/>
          <w:sz w:val="24"/>
          <w:szCs w:val="24"/>
        </w:rPr>
        <w:t>Именно благодаря общности звуковой природной среды музыка способна устанавливать связь со звуковой природой нашей речи, с нашим эмоциональным миром, психикой и физиологией. Известно, что ритмическая пульсация характерна не только для человеческого сердца, но и для всех органов нашего организма, имеющи</w:t>
      </w:r>
      <w:r>
        <w:rPr>
          <w:rFonts w:ascii="Times New Roman" w:hAnsi="Times New Roman" w:cs="Times New Roman"/>
          <w:sz w:val="24"/>
          <w:szCs w:val="24"/>
        </w:rPr>
        <w:t>х каждый свою частоту вибрации.</w:t>
      </w:r>
    </w:p>
    <w:p w:rsidR="00224103" w:rsidRPr="00224103" w:rsidRDefault="00224103" w:rsidP="0022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03">
        <w:rPr>
          <w:rFonts w:ascii="Times New Roman" w:hAnsi="Times New Roman" w:cs="Times New Roman"/>
          <w:sz w:val="24"/>
          <w:szCs w:val="24"/>
        </w:rPr>
        <w:t xml:space="preserve">Музыка – особый вид деятельности, ремесла, профессии человека. Это умение, которое связано с понятием ценности, красоты и вдохновенности </w:t>
      </w:r>
      <w:proofErr w:type="gramStart"/>
      <w:r w:rsidRPr="00224103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Pr="00224103">
        <w:rPr>
          <w:rFonts w:ascii="Times New Roman" w:hAnsi="Times New Roman" w:cs="Times New Roman"/>
          <w:sz w:val="24"/>
          <w:szCs w:val="24"/>
        </w:rPr>
        <w:t>. В различных стилях музыкального искусства присутствуют разные ст</w:t>
      </w:r>
      <w:r>
        <w:rPr>
          <w:rFonts w:ascii="Times New Roman" w:hAnsi="Times New Roman" w:cs="Times New Roman"/>
          <w:sz w:val="24"/>
          <w:szCs w:val="24"/>
        </w:rPr>
        <w:t>епени конкретизации содержания.</w:t>
      </w:r>
    </w:p>
    <w:p w:rsidR="00224103" w:rsidRPr="00224103" w:rsidRDefault="00224103" w:rsidP="0022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03">
        <w:rPr>
          <w:rFonts w:ascii="Times New Roman" w:hAnsi="Times New Roman" w:cs="Times New Roman"/>
          <w:sz w:val="24"/>
          <w:szCs w:val="24"/>
        </w:rPr>
        <w:t>В синтетических жанрах, таких, как опера и балет, в музыке со словами (хоровые и вокальные жанры), а также в произведениях, которые называются программной музыкой, есть аналогии жизненным коллизиям, ассоциации с конкретными жизненными образами, связь с определенным литературным либо театральным сюжетом,</w:t>
      </w:r>
      <w:r>
        <w:rPr>
          <w:rFonts w:ascii="Times New Roman" w:hAnsi="Times New Roman" w:cs="Times New Roman"/>
          <w:sz w:val="24"/>
          <w:szCs w:val="24"/>
        </w:rPr>
        <w:t xml:space="preserve"> идеей, эмоциональным настроем.</w:t>
      </w:r>
      <w:bookmarkStart w:id="0" w:name="_GoBack"/>
      <w:bookmarkEnd w:id="0"/>
    </w:p>
    <w:p w:rsidR="00224103" w:rsidRPr="00224103" w:rsidRDefault="00224103" w:rsidP="0022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03">
        <w:rPr>
          <w:rFonts w:ascii="Times New Roman" w:hAnsi="Times New Roman" w:cs="Times New Roman"/>
          <w:sz w:val="24"/>
          <w:szCs w:val="24"/>
        </w:rPr>
        <w:t xml:space="preserve">Музыкальные переживания и эмоции не тождественны эмоциям первичным, бытовым. Музыкальное произведение, как художественное творение, во многом сакрально, оно представляет собой иную реальность. Именно поэтому многие связывают природу музыкального искусства с природой абсолютного духа. </w:t>
      </w:r>
    </w:p>
    <w:p w:rsidR="00A25840" w:rsidRPr="00224103" w:rsidRDefault="00224103" w:rsidP="0022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0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25840" w:rsidRPr="0022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D"/>
    <w:rsid w:val="00224103"/>
    <w:rsid w:val="00A25840"/>
    <w:rsid w:val="00C0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2019-01-18T12:43:00Z</dcterms:created>
  <dcterms:modified xsi:type="dcterms:W3CDTF">2019-01-18T12:44:00Z</dcterms:modified>
</cp:coreProperties>
</file>