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0F" w:rsidRPr="0038720F" w:rsidRDefault="005B0C1A" w:rsidP="0038720F">
      <w:pPr>
        <w:jc w:val="center"/>
        <w:rPr>
          <w:rFonts w:ascii="Times New Roman" w:hAnsi="Times New Roman" w:cs="Times New Roman"/>
          <w:b/>
          <w:sz w:val="28"/>
        </w:rPr>
      </w:pPr>
      <w:r w:rsidRPr="0038720F">
        <w:rPr>
          <w:rFonts w:ascii="Times New Roman" w:hAnsi="Times New Roman" w:cs="Times New Roman"/>
          <w:b/>
          <w:sz w:val="28"/>
        </w:rPr>
        <w:t xml:space="preserve">Создание системы междисциплинарных связей дисциплины «Инженерная графика» с </w:t>
      </w:r>
      <w:r w:rsidR="00E722B4" w:rsidRPr="0038720F">
        <w:rPr>
          <w:rFonts w:ascii="Times New Roman" w:hAnsi="Times New Roman" w:cs="Times New Roman"/>
          <w:b/>
          <w:sz w:val="28"/>
        </w:rPr>
        <w:t xml:space="preserve">дисциплинами и модулями профессионального цикла ФГОС СПО специальности </w:t>
      </w:r>
      <w:r w:rsidR="0038720F" w:rsidRPr="0038720F">
        <w:rPr>
          <w:rFonts w:ascii="Times New Roman" w:hAnsi="Times New Roman" w:cs="Times New Roman"/>
          <w:b/>
          <w:sz w:val="28"/>
        </w:rPr>
        <w:t>13.02.11 Техническая эксплуатация и обслуживание электрического и электромеханического оборудования</w:t>
      </w:r>
    </w:p>
    <w:p w:rsidR="005B0C1A" w:rsidRPr="005B0C1A" w:rsidRDefault="005B0C1A" w:rsidP="00E722B4">
      <w:pPr>
        <w:pStyle w:val="a3"/>
        <w:jc w:val="center"/>
        <w:rPr>
          <w:rStyle w:val="a4"/>
          <w:sz w:val="28"/>
          <w:szCs w:val="28"/>
        </w:rPr>
      </w:pPr>
    </w:p>
    <w:p w:rsidR="00B8632D" w:rsidRPr="00B8632D" w:rsidRDefault="0038720F" w:rsidP="00B8632D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>Кашлева И.Н.</w:t>
      </w:r>
      <w:r w:rsidR="00B8632D" w:rsidRPr="00B8632D">
        <w:rPr>
          <w:rStyle w:val="a4"/>
          <w:b w:val="0"/>
        </w:rPr>
        <w:t xml:space="preserve">., преподаватель </w:t>
      </w:r>
    </w:p>
    <w:p w:rsidR="005B0C1A" w:rsidRPr="00B8632D" w:rsidRDefault="00B8632D" w:rsidP="00B8632D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B8632D">
        <w:rPr>
          <w:rStyle w:val="a4"/>
          <w:b w:val="0"/>
        </w:rPr>
        <w:t>профессионально-технического цикла</w:t>
      </w:r>
    </w:p>
    <w:p w:rsidR="000F703A" w:rsidRDefault="000F703A" w:rsidP="000F703A">
      <w:pPr>
        <w:pStyle w:val="a3"/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Н</w:t>
      </w:r>
      <w:r w:rsidRPr="0092036F">
        <w:rPr>
          <w:sz w:val="28"/>
          <w:szCs w:val="28"/>
        </w:rPr>
        <w:t>а современном рубеже качественных изменений в методике и технологии образования</w:t>
      </w:r>
      <w:r>
        <w:rPr>
          <w:sz w:val="28"/>
          <w:szCs w:val="28"/>
        </w:rPr>
        <w:t xml:space="preserve">, </w:t>
      </w:r>
      <w:r>
        <w:rPr>
          <w:rStyle w:val="a4"/>
          <w:b w:val="0"/>
          <w:sz w:val="28"/>
          <w:szCs w:val="28"/>
        </w:rPr>
        <w:t>с</w:t>
      </w:r>
      <w:r w:rsidR="00E722B4">
        <w:rPr>
          <w:rStyle w:val="a4"/>
          <w:b w:val="0"/>
          <w:sz w:val="28"/>
          <w:szCs w:val="28"/>
        </w:rPr>
        <w:t xml:space="preserve"> внедрением ФГОС СПО </w:t>
      </w:r>
      <w:r>
        <w:rPr>
          <w:rStyle w:val="a4"/>
          <w:b w:val="0"/>
          <w:sz w:val="28"/>
          <w:szCs w:val="28"/>
        </w:rPr>
        <w:t>важным элементом управления качеством подготовки специалистов является внедрение инновационных методов и педагогических технологий в образовательный процесс.</w:t>
      </w:r>
      <w:r w:rsidRPr="000F703A">
        <w:rPr>
          <w:rFonts w:cs="Arial"/>
          <w:sz w:val="28"/>
          <w:szCs w:val="28"/>
        </w:rPr>
        <w:t xml:space="preserve"> </w:t>
      </w:r>
      <w:r w:rsidRPr="0092036F">
        <w:rPr>
          <w:rFonts w:cs="Arial"/>
          <w:sz w:val="28"/>
          <w:szCs w:val="28"/>
        </w:rPr>
        <w:t xml:space="preserve">Понятие </w:t>
      </w:r>
      <w:r w:rsidR="009270A8">
        <w:rPr>
          <w:rFonts w:cs="Arial"/>
          <w:sz w:val="28"/>
          <w:szCs w:val="28"/>
        </w:rPr>
        <w:t>«инновационная деятельность»</w:t>
      </w:r>
      <w:r w:rsidRPr="0092036F">
        <w:rPr>
          <w:rFonts w:cs="Arial"/>
          <w:sz w:val="28"/>
          <w:szCs w:val="28"/>
        </w:rPr>
        <w:t xml:space="preserve"> применительно к образовательной системе - это разработка нового содержания и новых методов обучения. Активные методы обучения побуждают студентов к практической и мыслительной деятельности, без которой нет движения вперед в овладении знаниями</w:t>
      </w:r>
      <w:r>
        <w:rPr>
          <w:rFonts w:cs="Arial"/>
          <w:sz w:val="28"/>
          <w:szCs w:val="28"/>
        </w:rPr>
        <w:t>.</w:t>
      </w:r>
    </w:p>
    <w:p w:rsidR="00505E6C" w:rsidRDefault="00B603A9" w:rsidP="00505E6C">
      <w:pPr>
        <w:pStyle w:val="a3"/>
        <w:ind w:firstLine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На этапе разработки рабочей программы и комплекса оценочных средств дисциплины «Инженерная графика» в соответствии со стандартом ФГОС СПО возникла необходимость внедрения в учебный процесс новых и содержательных подходов к изучению дисциплины на основе систем междисциплинарных связей. </w:t>
      </w:r>
      <w:r w:rsidR="00505E6C">
        <w:rPr>
          <w:rFonts w:cs="Arial"/>
          <w:sz w:val="28"/>
          <w:szCs w:val="28"/>
        </w:rPr>
        <w:t xml:space="preserve"> От выпускника требуется </w:t>
      </w:r>
      <w:r w:rsidR="00505E6C" w:rsidRPr="00505E6C">
        <w:rPr>
          <w:sz w:val="28"/>
          <w:szCs w:val="28"/>
        </w:rPr>
        <w:t>умение комплексного применения знаний, их синтеза, переноса идей и методов из одной науки в другую</w:t>
      </w:r>
      <w:r w:rsidR="00505E6C">
        <w:rPr>
          <w:sz w:val="28"/>
          <w:szCs w:val="28"/>
        </w:rPr>
        <w:t>, что</w:t>
      </w:r>
      <w:r w:rsidR="00505E6C" w:rsidRPr="00505E6C">
        <w:rPr>
          <w:sz w:val="28"/>
          <w:szCs w:val="28"/>
        </w:rPr>
        <w:t xml:space="preserve"> лежит в основе креативности как требования к любой деятельности человека в современных условиях. Вооружение такими умениями будущего спец</w:t>
      </w:r>
      <w:r w:rsidR="00505E6C">
        <w:rPr>
          <w:sz w:val="28"/>
          <w:szCs w:val="28"/>
        </w:rPr>
        <w:t xml:space="preserve">иалиста – </w:t>
      </w:r>
      <w:proofErr w:type="gramStart"/>
      <w:r w:rsidR="00505E6C">
        <w:rPr>
          <w:sz w:val="28"/>
          <w:szCs w:val="28"/>
        </w:rPr>
        <w:t>актуальная</w:t>
      </w:r>
      <w:proofErr w:type="gramEnd"/>
      <w:r w:rsidR="00505E6C">
        <w:rPr>
          <w:sz w:val="28"/>
          <w:szCs w:val="28"/>
        </w:rPr>
        <w:t xml:space="preserve"> социальная, стоящая сегодня перед нами педагогами, </w:t>
      </w:r>
      <w:r w:rsidR="00505E6C" w:rsidRPr="00505E6C">
        <w:rPr>
          <w:sz w:val="28"/>
          <w:szCs w:val="28"/>
        </w:rPr>
        <w:t>диктуемая тенденциями интеграции в науке и практике и решаемая с помощью междисциплинарных связей</w:t>
      </w:r>
      <w:r w:rsidR="00505E6C">
        <w:rPr>
          <w:sz w:val="28"/>
          <w:szCs w:val="28"/>
        </w:rPr>
        <w:t>.</w:t>
      </w:r>
    </w:p>
    <w:p w:rsidR="00505E6C" w:rsidRDefault="00505E6C" w:rsidP="00505E6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Работу в данном направлении</w:t>
      </w:r>
      <w:r w:rsidR="001D1B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 начала с </w:t>
      </w:r>
      <w:r w:rsidR="001D1BF4">
        <w:rPr>
          <w:sz w:val="28"/>
          <w:szCs w:val="28"/>
        </w:rPr>
        <w:t>и</w:t>
      </w:r>
      <w:r>
        <w:rPr>
          <w:sz w:val="28"/>
          <w:szCs w:val="28"/>
        </w:rPr>
        <w:t>зучения стандарта</w:t>
      </w:r>
      <w:r w:rsidR="001D1BF4">
        <w:rPr>
          <w:sz w:val="28"/>
          <w:szCs w:val="28"/>
        </w:rPr>
        <w:t xml:space="preserve"> ФГОС специальности</w:t>
      </w:r>
      <w:r w:rsidR="0038720F">
        <w:rPr>
          <w:sz w:val="28"/>
          <w:szCs w:val="28"/>
        </w:rPr>
        <w:t xml:space="preserve"> </w:t>
      </w:r>
      <w:r w:rsidR="0038720F" w:rsidRPr="0038720F">
        <w:rPr>
          <w:sz w:val="28"/>
        </w:rPr>
        <w:t>13.02.11 Техническая эксплуатация и обслуживание электрического и электромеханического оборудования</w:t>
      </w:r>
      <w:r w:rsidR="001D1BF4">
        <w:rPr>
          <w:sz w:val="28"/>
          <w:szCs w:val="28"/>
        </w:rPr>
        <w:t>: общепрофессиональных дисциплин и профессиональных модулей, входящих в ОПОП, требований к результатам освоения, т.е. общих и профессиональных компетенций.</w:t>
      </w:r>
    </w:p>
    <w:p w:rsidR="00642E09" w:rsidRDefault="00642E09" w:rsidP="00505E6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«Инженерная графика»</w:t>
      </w:r>
      <w:r w:rsidR="00D9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всего, </w:t>
      </w:r>
      <w:r w:rsidRPr="00E722B4">
        <w:rPr>
          <w:sz w:val="28"/>
          <w:szCs w:val="28"/>
        </w:rPr>
        <w:t>развитие пространственного мышления, творческих способностей к анализу пространственных форм на основе их графических отображений, приобретение знаний</w:t>
      </w:r>
      <w:r w:rsidR="00D93A22">
        <w:rPr>
          <w:sz w:val="28"/>
          <w:szCs w:val="28"/>
        </w:rPr>
        <w:t xml:space="preserve"> правил построения чертежей и схем</w:t>
      </w:r>
      <w:r w:rsidRPr="00E722B4">
        <w:rPr>
          <w:sz w:val="28"/>
          <w:szCs w:val="28"/>
        </w:rPr>
        <w:t xml:space="preserve"> и умений </w:t>
      </w:r>
      <w:r>
        <w:rPr>
          <w:sz w:val="28"/>
          <w:szCs w:val="28"/>
        </w:rPr>
        <w:t xml:space="preserve">пользоваться Единой системой конструкторской </w:t>
      </w:r>
      <w:r w:rsidR="00D93A22">
        <w:rPr>
          <w:sz w:val="28"/>
          <w:szCs w:val="28"/>
        </w:rPr>
        <w:t xml:space="preserve">  и технологической </w:t>
      </w:r>
      <w:r>
        <w:rPr>
          <w:sz w:val="28"/>
          <w:szCs w:val="28"/>
        </w:rPr>
        <w:t>документаци</w:t>
      </w:r>
      <w:r w:rsidR="00D93A22">
        <w:rPr>
          <w:sz w:val="28"/>
          <w:szCs w:val="28"/>
        </w:rPr>
        <w:t>ей</w:t>
      </w:r>
      <w:r>
        <w:rPr>
          <w:sz w:val="28"/>
          <w:szCs w:val="28"/>
        </w:rPr>
        <w:t xml:space="preserve"> (ЕСКД</w:t>
      </w:r>
      <w:r w:rsidR="00D93A22">
        <w:rPr>
          <w:sz w:val="28"/>
          <w:szCs w:val="28"/>
        </w:rPr>
        <w:t xml:space="preserve">. </w:t>
      </w:r>
      <w:proofErr w:type="gramStart"/>
      <w:r w:rsidR="00D93A22">
        <w:rPr>
          <w:sz w:val="28"/>
          <w:szCs w:val="28"/>
        </w:rPr>
        <w:t>ЕСТД</w:t>
      </w:r>
      <w:r>
        <w:rPr>
          <w:sz w:val="28"/>
          <w:szCs w:val="28"/>
        </w:rPr>
        <w:t>)</w:t>
      </w:r>
      <w:r w:rsidR="00D93A22">
        <w:rPr>
          <w:sz w:val="28"/>
          <w:szCs w:val="28"/>
        </w:rPr>
        <w:t xml:space="preserve">, </w:t>
      </w:r>
      <w:r w:rsidR="005A3293">
        <w:rPr>
          <w:sz w:val="28"/>
          <w:szCs w:val="28"/>
        </w:rPr>
        <w:t xml:space="preserve"> </w:t>
      </w:r>
      <w:r w:rsidR="00D93A22">
        <w:rPr>
          <w:sz w:val="28"/>
          <w:szCs w:val="28"/>
        </w:rPr>
        <w:t xml:space="preserve">ГОСТами,  справочной </w:t>
      </w:r>
      <w:r w:rsidR="00D32544">
        <w:rPr>
          <w:sz w:val="28"/>
          <w:szCs w:val="28"/>
        </w:rPr>
        <w:t xml:space="preserve"> </w:t>
      </w:r>
      <w:r w:rsidR="00D93A22">
        <w:rPr>
          <w:sz w:val="28"/>
          <w:szCs w:val="28"/>
        </w:rPr>
        <w:t>литературой.</w:t>
      </w:r>
      <w:proofErr w:type="gramEnd"/>
    </w:p>
    <w:p w:rsidR="00D93A22" w:rsidRDefault="00D93A22" w:rsidP="00D325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Формирование междисциплинарных связей, которые должны устанавливаться на взаимной согласованности учебных программ ОПОП, на уровне общности выполняемых чертежей и схем, оформления курсовых и дипломных работ, научных понятий, связанных общим смыслом дисциплин и методами преподавания, </w:t>
      </w:r>
      <w:r w:rsidRPr="001E4720">
        <w:rPr>
          <w:i/>
          <w:sz w:val="28"/>
          <w:szCs w:val="28"/>
        </w:rPr>
        <w:t>исключат</w:t>
      </w:r>
      <w:r>
        <w:rPr>
          <w:sz w:val="28"/>
          <w:szCs w:val="28"/>
        </w:rPr>
        <w:t xml:space="preserve"> противоречия</w:t>
      </w:r>
      <w:r w:rsidR="001E4720">
        <w:rPr>
          <w:sz w:val="28"/>
          <w:szCs w:val="28"/>
        </w:rPr>
        <w:t xml:space="preserve"> в трактовке одних и тех же законов, понятий, дублирование материала, </w:t>
      </w:r>
      <w:r w:rsidR="001E4720" w:rsidRPr="001E4720">
        <w:rPr>
          <w:i/>
          <w:sz w:val="28"/>
          <w:szCs w:val="28"/>
        </w:rPr>
        <w:t>обеспеча</w:t>
      </w:r>
      <w:r w:rsidR="001E4720">
        <w:rPr>
          <w:sz w:val="28"/>
          <w:szCs w:val="28"/>
        </w:rPr>
        <w:t>т единство многообразия процессов, изучаемых разными дисциплинами.</w:t>
      </w:r>
      <w:proofErr w:type="gramEnd"/>
    </w:p>
    <w:p w:rsidR="001D1BF4" w:rsidRDefault="005A3293" w:rsidP="00D325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«Инженерная графика», изучаемая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курсе, предполагает особую роль графической подготовки, содержание которой необходимо насытить фундаментальным материалом в виде междисциплинарных задач, который позволит обучающимся в дальнейшем обучении на профессиональной основе оперировать ими.</w:t>
      </w:r>
    </w:p>
    <w:p w:rsidR="00831D62" w:rsidRDefault="00831D62" w:rsidP="00D325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ранее приобретенных знаниях</w:t>
      </w:r>
      <w:r w:rsidR="00D31FF3">
        <w:rPr>
          <w:sz w:val="28"/>
          <w:szCs w:val="28"/>
        </w:rPr>
        <w:t xml:space="preserve"> </w:t>
      </w:r>
      <w:r w:rsidR="005B20CE">
        <w:rPr>
          <w:sz w:val="28"/>
          <w:szCs w:val="28"/>
        </w:rPr>
        <w:t xml:space="preserve">изучаемых дисциплин  «Информатика и ИКТ», </w:t>
      </w:r>
      <w:r w:rsidR="00D31FF3">
        <w:rPr>
          <w:sz w:val="28"/>
          <w:szCs w:val="28"/>
        </w:rPr>
        <w:t xml:space="preserve"> «</w:t>
      </w:r>
      <w:r w:rsidR="005B20CE">
        <w:rPr>
          <w:sz w:val="28"/>
          <w:szCs w:val="28"/>
        </w:rPr>
        <w:t>В</w:t>
      </w:r>
      <w:r w:rsidR="00D31FF3">
        <w:rPr>
          <w:sz w:val="28"/>
          <w:szCs w:val="28"/>
        </w:rPr>
        <w:t>ычислительная техника», «Электронная техника»</w:t>
      </w:r>
      <w:r>
        <w:rPr>
          <w:sz w:val="28"/>
          <w:szCs w:val="28"/>
        </w:rPr>
        <w:t xml:space="preserve">, на уроках «Инженерная графика» стало возможным использование </w:t>
      </w:r>
      <w:r w:rsidR="00D31FF3">
        <w:rPr>
          <w:sz w:val="28"/>
          <w:szCs w:val="28"/>
        </w:rPr>
        <w:t xml:space="preserve">информационных технологий, что позволяет развивать активно - </w:t>
      </w:r>
      <w:proofErr w:type="spellStart"/>
      <w:r w:rsidR="00D31FF3">
        <w:rPr>
          <w:sz w:val="28"/>
          <w:szCs w:val="28"/>
        </w:rPr>
        <w:t>деятельностные</w:t>
      </w:r>
      <w:proofErr w:type="spellEnd"/>
      <w:r w:rsidR="00D31FF3">
        <w:rPr>
          <w:sz w:val="28"/>
          <w:szCs w:val="28"/>
        </w:rPr>
        <w:t xml:space="preserve"> формы обучения.</w:t>
      </w:r>
    </w:p>
    <w:p w:rsidR="00831D62" w:rsidRPr="0092036F" w:rsidRDefault="00831D62" w:rsidP="00D3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6F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Формированию информационно-технологиче</w:t>
      </w:r>
      <w:r w:rsidR="008B47AF">
        <w:rPr>
          <w:rFonts w:ascii="Times New Roman" w:eastAsia="Times New Roman" w:hAnsi="Times New Roman" w:cs="Arial"/>
          <w:sz w:val="28"/>
          <w:szCs w:val="28"/>
          <w:lang w:eastAsia="ru-RU"/>
        </w:rPr>
        <w:t>ских знаний и умений на уроках «Инженерной графике»</w:t>
      </w:r>
      <w:r w:rsidRPr="009203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способствует использование в процессе обучения мультимедийных инструментальных систем.</w:t>
      </w:r>
    </w:p>
    <w:p w:rsidR="00831D62" w:rsidRDefault="00831D62" w:rsidP="00D32544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36F">
        <w:rPr>
          <w:rFonts w:ascii="Times New Roman" w:eastAsia="Times New Roman" w:hAnsi="Times New Roman" w:cs="Arial"/>
          <w:sz w:val="28"/>
          <w:szCs w:val="28"/>
          <w:lang w:eastAsia="ru-RU"/>
        </w:rPr>
        <w:t>Мультимедийная технология дает возможность одновременно зрительного и слухового восприятия материала, значительно увеличивает скорость и качество усвоения материала, существенно усиливает практическую направленность в целом и повышает качество образования.</w:t>
      </w:r>
    </w:p>
    <w:p w:rsidR="00D32544" w:rsidRDefault="00D32544" w:rsidP="00D32544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</w:p>
    <w:p w:rsidR="00D32544" w:rsidRDefault="00D32544" w:rsidP="008B47AF">
      <w:pPr>
        <w:pStyle w:val="a3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своей работе я использую педагогические технологии: </w:t>
      </w:r>
    </w:p>
    <w:p w:rsidR="00D32544" w:rsidRPr="00D32544" w:rsidRDefault="00D32544" w:rsidP="00D3254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r w:rsidRPr="00D32544">
        <w:rPr>
          <w:sz w:val="28"/>
          <w:szCs w:val="28"/>
        </w:rPr>
        <w:t>тип – технология поэтапного формирования умственных действий;</w:t>
      </w:r>
    </w:p>
    <w:p w:rsidR="00D32544" w:rsidRPr="00D32544" w:rsidRDefault="00D32544" w:rsidP="00D3254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r w:rsidRPr="00D32544">
        <w:rPr>
          <w:sz w:val="28"/>
          <w:szCs w:val="28"/>
        </w:rPr>
        <w:t>отношение к студенту – технология сотрудничества;</w:t>
      </w:r>
    </w:p>
    <w:p w:rsidR="00D32544" w:rsidRPr="00D32544" w:rsidRDefault="00D32544" w:rsidP="00D3254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r w:rsidRPr="00D32544">
        <w:rPr>
          <w:sz w:val="28"/>
          <w:szCs w:val="28"/>
        </w:rPr>
        <w:t>по направлению модернизации обучения – педагогическая технология на основе активизации и интенсификации деятельности студентов.</w:t>
      </w:r>
    </w:p>
    <w:p w:rsidR="00D32544" w:rsidRPr="0092036F" w:rsidRDefault="00D32544" w:rsidP="00D3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D62" w:rsidRDefault="00D31FF3" w:rsidP="00D325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036F">
        <w:rPr>
          <w:sz w:val="28"/>
          <w:szCs w:val="28"/>
        </w:rPr>
        <w:t xml:space="preserve">Современные информационные технологии в виде автоматизированных графических </w:t>
      </w:r>
      <w:r w:rsidRPr="005B20CE">
        <w:rPr>
          <w:sz w:val="28"/>
          <w:szCs w:val="28"/>
        </w:rPr>
        <w:t xml:space="preserve">систем формирования чертежно-конструкторской документации позволяют отказаться от традиционной техники создания проектной документации с помощью циркуля и линейки. В структуре инженерной графики компьютерная графика исполняет роль  «электронного» кульмана. </w:t>
      </w:r>
      <w:r w:rsidR="005B20CE">
        <w:rPr>
          <w:sz w:val="28"/>
          <w:szCs w:val="28"/>
        </w:rPr>
        <w:t>Однако, очень важно,  д</w:t>
      </w:r>
      <w:r w:rsidRPr="005B20CE">
        <w:rPr>
          <w:sz w:val="28"/>
          <w:szCs w:val="28"/>
        </w:rPr>
        <w:t>ля того, чтобы студент мог эффективно общаться с компьютером необходимо, чтобы он владел рядом графических условностей и упрощений, воспроизводящих технические объекты. Таких как,  условные изображения и обозначения графических элементов (</w:t>
      </w:r>
      <w:r w:rsidR="005B20CE">
        <w:rPr>
          <w:sz w:val="28"/>
          <w:szCs w:val="28"/>
        </w:rPr>
        <w:t xml:space="preserve">разрезы, сечения, </w:t>
      </w:r>
      <w:r w:rsidRPr="005B20CE">
        <w:rPr>
          <w:sz w:val="28"/>
          <w:szCs w:val="28"/>
        </w:rPr>
        <w:t xml:space="preserve">резьбы, шероховатости и др.), читал и владел основными правилами оформления чертежей (линии,  правила нанесения размеров и др.), читал электронные схемы. </w:t>
      </w:r>
      <w:r w:rsidR="005B20CE">
        <w:rPr>
          <w:sz w:val="28"/>
          <w:szCs w:val="28"/>
        </w:rPr>
        <w:t xml:space="preserve">Мультимедиа технологии более </w:t>
      </w:r>
      <w:r w:rsidR="005B20CE">
        <w:rPr>
          <w:sz w:val="28"/>
          <w:szCs w:val="28"/>
        </w:rPr>
        <w:lastRenderedPageBreak/>
        <w:t xml:space="preserve">детально изучить чертеж детали </w:t>
      </w:r>
      <w:r w:rsidR="005B20CE" w:rsidRPr="0092036F">
        <w:rPr>
          <w:rFonts w:cs="Arial"/>
          <w:sz w:val="28"/>
          <w:szCs w:val="28"/>
        </w:rPr>
        <w:t>со сложной внутренней структурой.</w:t>
      </w:r>
      <w:r w:rsidR="005B20CE" w:rsidRPr="005B20CE">
        <w:rPr>
          <w:sz w:val="28"/>
          <w:szCs w:val="28"/>
        </w:rPr>
        <w:t xml:space="preserve"> Все эти знания будут использоваться при изучении профессиональных модулей специальности.</w:t>
      </w:r>
    </w:p>
    <w:p w:rsidR="00866916" w:rsidRPr="00866916" w:rsidRDefault="00866916" w:rsidP="008B47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образовательный процесс междисциплинарных комплексных задач, связанных несколькими дисциплинами, профессиональными модулями позволяет: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последовательно реализовывать репродуктивные, частично-поисковые, творческие и научно-исследовательские, дидактические принципы по нескольким дисциплинам, профессиональным модулям;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дифференцированного личностно-ориентированного подхода к обучению выбирать уровень сложности решаемой задачи;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самостоятельность и ответственность обучающихся при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СРС.</w:t>
      </w:r>
    </w:p>
    <w:p w:rsidR="00FB375B" w:rsidRPr="00FB375B" w:rsidRDefault="00FB375B" w:rsidP="008B47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</w:t>
      </w:r>
      <w:r w:rsidR="005B20CE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5B20CE">
        <w:rPr>
          <w:sz w:val="28"/>
          <w:szCs w:val="28"/>
        </w:rPr>
        <w:t xml:space="preserve"> </w:t>
      </w:r>
      <w:r w:rsidR="00866916" w:rsidRPr="00866916">
        <w:rPr>
          <w:rStyle w:val="a4"/>
          <w:b w:val="0"/>
          <w:sz w:val="28"/>
          <w:szCs w:val="28"/>
        </w:rPr>
        <w:t>системы междисциплинарных связей дисциплины «Инженерная графика» с дисциплинами и профессиональн</w:t>
      </w:r>
      <w:r w:rsidR="00866916">
        <w:rPr>
          <w:rStyle w:val="a4"/>
          <w:b w:val="0"/>
          <w:sz w:val="28"/>
          <w:szCs w:val="28"/>
        </w:rPr>
        <w:t>ыми</w:t>
      </w:r>
      <w:r w:rsidR="00866916" w:rsidRPr="00866916">
        <w:rPr>
          <w:rStyle w:val="a4"/>
          <w:b w:val="0"/>
          <w:sz w:val="28"/>
          <w:szCs w:val="28"/>
        </w:rPr>
        <w:t xml:space="preserve"> модулями </w:t>
      </w:r>
      <w:r>
        <w:rPr>
          <w:rStyle w:val="a4"/>
          <w:b w:val="0"/>
          <w:sz w:val="28"/>
          <w:szCs w:val="28"/>
        </w:rPr>
        <w:t xml:space="preserve">может быть </w:t>
      </w:r>
      <w:r w:rsidRPr="00FB375B">
        <w:rPr>
          <w:sz w:val="28"/>
          <w:szCs w:val="28"/>
        </w:rPr>
        <w:t>создание обучающимися учебно-исследовательского комплекса «Графический кейс» на основе междисциплинар</w:t>
      </w:r>
      <w:r w:rsidRPr="00FB375B">
        <w:rPr>
          <w:sz w:val="28"/>
          <w:szCs w:val="28"/>
        </w:rPr>
        <w:softHyphen/>
        <w:t>ных связей.</w:t>
      </w:r>
    </w:p>
    <w:p w:rsidR="005B20CE" w:rsidRPr="00FB375B" w:rsidRDefault="00D1577F" w:rsidP="00505E6C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Для реализации необходимо:</w:t>
      </w:r>
    </w:p>
    <w:p w:rsidR="00866916" w:rsidRDefault="00FB375B" w:rsidP="0086691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B375B">
        <w:rPr>
          <w:sz w:val="28"/>
          <w:szCs w:val="28"/>
        </w:rPr>
        <w:t>ормирование у обучающихся системы знаний и умений по дисциплине «Инженерная графика»,</w:t>
      </w:r>
      <w:r>
        <w:rPr>
          <w:sz w:val="28"/>
          <w:szCs w:val="28"/>
        </w:rPr>
        <w:t xml:space="preserve"> умение получать знания через самостоятельное осмысление, создание профессиональной мотивации.</w:t>
      </w:r>
    </w:p>
    <w:p w:rsidR="00FB375B" w:rsidRPr="00FB375B" w:rsidRDefault="00FB375B" w:rsidP="0086691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обучающихся в информационном пространстве, умение использование графических </w:t>
      </w:r>
      <w:r w:rsidR="00D1577F">
        <w:rPr>
          <w:sz w:val="28"/>
          <w:szCs w:val="28"/>
        </w:rPr>
        <w:t>работ карандашом в работе с компьютерными программами по решению междисциплинарных задач.</w:t>
      </w:r>
    </w:p>
    <w:p w:rsidR="00831D62" w:rsidRDefault="00D1577F" w:rsidP="00B86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необходимым условием является  согласованность учебных программ по дисциплинам «Информатика» (изучается на 1, 2 курсе) и «Инженерная графика» (2 курс). Каждый обучающийся создает свой именной комплекс,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называемый «Графический кейс»</w:t>
      </w:r>
      <w:r w:rsidRPr="00D15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помещаются выполненные в процессе изучения дисциплины «Инженерная графика» чертежи, необходимые в дальнейшем обучении специальности.</w:t>
      </w:r>
      <w:r w:rsidRPr="00D1577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D1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обучающимися «Графического кейса» в процессе обучения на 2-4 курсах позволяет объединить информацию об отдельных сторонах профессиональной деятельности, рассредоточенную в разных курсах учебных дисциплин, и уже тем самым создает возможности для систематизации, исключения дублирования, выявления недостающего материала. </w:t>
      </w:r>
      <w:proofErr w:type="gramStart"/>
      <w:r w:rsidRPr="00D15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осваивая новую для них деятельность от простых элементов к более слож</w:t>
      </w:r>
      <w:r w:rsidRPr="00D157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ным, занимаясь активным самостоятельным поиском, приобретают практический опыт, формируют профессиональную готовность к овладению полноценной профессиональной деятельностью.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r w:rsidRPr="00D15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«Графического кейса»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</w:t>
      </w:r>
      <w:proofErr w:type="gramStart"/>
      <w:r w:rsidR="0016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16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целостном содержании профессиональной деятельности,</w:t>
      </w:r>
      <w:r w:rsidR="00160DCF" w:rsidRPr="00160DC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="00160DCF" w:rsidRPr="0016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внутренней структуре, взаимосвязи и </w:t>
      </w:r>
      <w:r w:rsidR="00160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взаимозависи</w:t>
      </w:r>
      <w:r w:rsidR="00160D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ее элементов</w:t>
      </w:r>
    </w:p>
    <w:p w:rsidR="00160DCF" w:rsidRPr="00D1577F" w:rsidRDefault="00160DCF" w:rsidP="00D1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DCF" w:rsidRPr="00B8632D" w:rsidRDefault="00160DCF" w:rsidP="00BB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 «Графического кейса»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 может избрать сам, и представить его </w:t>
      </w:r>
      <w:r w:rsidRPr="00B86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дифференцированном зачете по дисциплине «Инженерная графика</w:t>
      </w:r>
      <w:r w:rsidR="00B8632D" w:rsidRPr="00B86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Pr="00B86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60DCF" w:rsidRPr="00B8632D" w:rsidRDefault="00160DCF" w:rsidP="008B4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междисциплинарного внедрения комплексов «Графический кейс» в образовательный процесс обусловлено созданием системы междисциплинарных связей дисциплины «Инженерная графика» с дисциплинами и модулями профессионального цикла ФГОС СПО.  В результате реализуются креативные возможности личности обучающихся, повышается их самооценка, развиваются невостребованные в образовательном процессе личностные качества, что позволяет сформировать многосторонне развитую личность, владеющую информационными технологиями, реализующую свой потенциал в образовательном процессе.</w:t>
      </w:r>
    </w:p>
    <w:p w:rsidR="00160DCF" w:rsidRPr="00B8632D" w:rsidRDefault="00160DCF" w:rsidP="00B8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DCF" w:rsidRPr="00B8632D" w:rsidRDefault="00160DCF" w:rsidP="00B8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DCF" w:rsidRDefault="00160DCF" w:rsidP="005B0C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  <w:bookmarkStart w:id="0" w:name="_GoBack"/>
      <w:bookmarkEnd w:id="0"/>
    </w:p>
    <w:p w:rsidR="00160DCF" w:rsidRDefault="00160DCF" w:rsidP="005B0C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160DCF" w:rsidRDefault="00160DCF" w:rsidP="005B0C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160DCF" w:rsidRDefault="00160DCF" w:rsidP="005B0C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5B0C1A" w:rsidRDefault="005B0C1A" w:rsidP="00B603A9"/>
    <w:sectPr w:rsidR="005B0C1A" w:rsidSect="007025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48" w:rsidRDefault="00FA4948" w:rsidP="00B8632D">
      <w:pPr>
        <w:spacing w:after="0" w:line="240" w:lineRule="auto"/>
      </w:pPr>
      <w:r>
        <w:separator/>
      </w:r>
    </w:p>
  </w:endnote>
  <w:endnote w:type="continuationSeparator" w:id="0">
    <w:p w:rsidR="00FA4948" w:rsidRDefault="00FA4948" w:rsidP="00B8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0063"/>
      <w:docPartObj>
        <w:docPartGallery w:val="Page Numbers (Bottom of Page)"/>
        <w:docPartUnique/>
      </w:docPartObj>
    </w:sdtPr>
    <w:sdtContent>
      <w:p w:rsidR="00B8632D" w:rsidRDefault="00503720">
        <w:pPr>
          <w:pStyle w:val="a8"/>
          <w:jc w:val="right"/>
        </w:pPr>
        <w:r>
          <w:fldChar w:fldCharType="begin"/>
        </w:r>
        <w:r w:rsidR="00FA4948">
          <w:instrText xml:space="preserve"> PAGE   \* MERGEFORMAT </w:instrText>
        </w:r>
        <w:r>
          <w:fldChar w:fldCharType="separate"/>
        </w:r>
        <w:r w:rsidR="003872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632D" w:rsidRDefault="00B863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48" w:rsidRDefault="00FA4948" w:rsidP="00B8632D">
      <w:pPr>
        <w:spacing w:after="0" w:line="240" w:lineRule="auto"/>
      </w:pPr>
      <w:r>
        <w:separator/>
      </w:r>
    </w:p>
  </w:footnote>
  <w:footnote w:type="continuationSeparator" w:id="0">
    <w:p w:rsidR="00FA4948" w:rsidRDefault="00FA4948" w:rsidP="00B8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22E"/>
    <w:multiLevelType w:val="multilevel"/>
    <w:tmpl w:val="431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4509F"/>
    <w:multiLevelType w:val="multilevel"/>
    <w:tmpl w:val="6E98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F3543"/>
    <w:multiLevelType w:val="hybridMultilevel"/>
    <w:tmpl w:val="0352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3180F"/>
    <w:multiLevelType w:val="hybridMultilevel"/>
    <w:tmpl w:val="C0946158"/>
    <w:lvl w:ilvl="0" w:tplc="0B0E8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FC2AB4"/>
    <w:multiLevelType w:val="multilevel"/>
    <w:tmpl w:val="12F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3130D"/>
    <w:multiLevelType w:val="multilevel"/>
    <w:tmpl w:val="10E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B4C56"/>
    <w:multiLevelType w:val="hybridMultilevel"/>
    <w:tmpl w:val="904E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F77CA"/>
    <w:multiLevelType w:val="hybridMultilevel"/>
    <w:tmpl w:val="B6BE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83BE9"/>
    <w:multiLevelType w:val="hybridMultilevel"/>
    <w:tmpl w:val="55306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1A"/>
    <w:rsid w:val="000F703A"/>
    <w:rsid w:val="00160DCF"/>
    <w:rsid w:val="001D1BF4"/>
    <w:rsid w:val="001E4720"/>
    <w:rsid w:val="0031104A"/>
    <w:rsid w:val="0038720F"/>
    <w:rsid w:val="00503720"/>
    <w:rsid w:val="00505E6C"/>
    <w:rsid w:val="005A3293"/>
    <w:rsid w:val="005B0C1A"/>
    <w:rsid w:val="005B20CE"/>
    <w:rsid w:val="005D045B"/>
    <w:rsid w:val="00642E09"/>
    <w:rsid w:val="0070256B"/>
    <w:rsid w:val="007D0537"/>
    <w:rsid w:val="0080403E"/>
    <w:rsid w:val="00831D62"/>
    <w:rsid w:val="00866916"/>
    <w:rsid w:val="008B47AF"/>
    <w:rsid w:val="008E66D2"/>
    <w:rsid w:val="009270A8"/>
    <w:rsid w:val="00B3309A"/>
    <w:rsid w:val="00B603A9"/>
    <w:rsid w:val="00B8632D"/>
    <w:rsid w:val="00BB33A8"/>
    <w:rsid w:val="00D1577F"/>
    <w:rsid w:val="00D31FF3"/>
    <w:rsid w:val="00D32544"/>
    <w:rsid w:val="00D41383"/>
    <w:rsid w:val="00D93A22"/>
    <w:rsid w:val="00E722B4"/>
    <w:rsid w:val="00F7760F"/>
    <w:rsid w:val="00FA4948"/>
    <w:rsid w:val="00FB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C1A"/>
    <w:rPr>
      <w:b/>
      <w:bCs/>
    </w:rPr>
  </w:style>
  <w:style w:type="paragraph" w:styleId="a5">
    <w:name w:val="List Paragraph"/>
    <w:basedOn w:val="a"/>
    <w:uiPriority w:val="34"/>
    <w:qFormat/>
    <w:rsid w:val="00E722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632D"/>
  </w:style>
  <w:style w:type="paragraph" w:styleId="a8">
    <w:name w:val="footer"/>
    <w:basedOn w:val="a"/>
    <w:link w:val="a9"/>
    <w:uiPriority w:val="99"/>
    <w:unhideWhenUsed/>
    <w:rsid w:val="00B8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</dc:creator>
  <cp:lastModifiedBy>Багира</cp:lastModifiedBy>
  <cp:revision>7</cp:revision>
  <cp:lastPrinted>2013-05-15T07:09:00Z</cp:lastPrinted>
  <dcterms:created xsi:type="dcterms:W3CDTF">2013-05-15T04:09:00Z</dcterms:created>
  <dcterms:modified xsi:type="dcterms:W3CDTF">2019-01-15T06:59:00Z</dcterms:modified>
</cp:coreProperties>
</file>