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4A" w:rsidRPr="005E1B8A" w:rsidRDefault="00736E4A" w:rsidP="005E1B8A">
      <w:pPr>
        <w:jc w:val="center"/>
      </w:pPr>
      <w:r w:rsidRPr="009E6AC0">
        <w:rPr>
          <w:rFonts w:ascii="Georgia" w:hAnsi="Georgia"/>
          <w:b/>
          <w:bCs/>
          <w:color w:val="333333"/>
          <w:kern w:val="36"/>
          <w:sz w:val="25"/>
          <w:szCs w:val="25"/>
        </w:rPr>
        <w:t>ИННОВАЦИОННАЯ ДЕЯТЕЛЬНОСТЬ ПРЕПОДАВАТЕЛЕЙ В СОВРЕМЕННОМ ОБРАЗОВАТЕЛЬНОМ ПРОЦЕССЕ СИСТЕМЫ СПО</w:t>
      </w:r>
    </w:p>
    <w:p w:rsidR="00736E4A" w:rsidRPr="009E6AC0" w:rsidRDefault="00736E4A" w:rsidP="009E6A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051">
        <w:rPr>
          <w:rFonts w:ascii="Times New Roman" w:hAnsi="Times New Roman"/>
          <w:sz w:val="24"/>
          <w:szCs w:val="24"/>
        </w:rPr>
        <w:pict>
          <v:rect id="_x0000_i1025" style="width:0;height:1.5pt" o:hrstd="t" o:hrnoshade="t" o:hr="t" fillcolor="#111" stroked="f"/>
        </w:pict>
      </w:r>
    </w:p>
    <w:p w:rsidR="00736E4A" w:rsidRPr="009E6AC0" w:rsidRDefault="00736E4A" w:rsidP="009E6AC0">
      <w:p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111111"/>
          <w:sz w:val="27"/>
          <w:szCs w:val="27"/>
        </w:rPr>
      </w:pPr>
      <w:r w:rsidRPr="009E6AC0">
        <w:rPr>
          <w:rFonts w:ascii="Georgia" w:hAnsi="Georgia"/>
          <w:color w:val="111111"/>
          <w:sz w:val="27"/>
          <w:szCs w:val="27"/>
        </w:rPr>
        <w:t>Важнейшей составляющей современного образовательного процесса является инновационная деятельность педагога. Для выявления сущности данной педагогической категории обратимся к толкованию понятия «инновация». Всем известно, что «инновация» означает новшество, новизну, изменение. Инновация как средство и процесс предполагает введение чего-либо нового. Следовательно, применительно к педагогическому процессу</w:t>
      </w:r>
      <w:r>
        <w:rPr>
          <w:rFonts w:ascii="Georgia" w:hAnsi="Georgia"/>
          <w:color w:val="111111"/>
          <w:sz w:val="27"/>
          <w:szCs w:val="27"/>
        </w:rPr>
        <w:t xml:space="preserve"> </w:t>
      </w:r>
      <w:r w:rsidRPr="009E6AC0">
        <w:rPr>
          <w:rFonts w:ascii="Georgia" w:hAnsi="Georgia"/>
          <w:i/>
          <w:iCs/>
          <w:color w:val="111111"/>
          <w:sz w:val="27"/>
        </w:rPr>
        <w:t>инновация означает введение нового в цели, содержание, методы и формы обучения и воспитания, организацию совместной деятельности преподавателя и обучающегося.</w:t>
      </w:r>
    </w:p>
    <w:p w:rsidR="00736E4A" w:rsidRPr="009E6AC0" w:rsidRDefault="00736E4A" w:rsidP="009E6A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111111"/>
          <w:sz w:val="27"/>
          <w:szCs w:val="27"/>
        </w:rPr>
      </w:pPr>
      <w:r w:rsidRPr="009E6AC0">
        <w:rPr>
          <w:rFonts w:ascii="Georgia" w:hAnsi="Georgia"/>
          <w:color w:val="000000"/>
          <w:sz w:val="27"/>
          <w:szCs w:val="27"/>
        </w:rPr>
        <w:t>В педагогике понятие «инновационная деятельность» трактуется как деятельность, основанная на осмыслении собственного педагогического опыта с целью достижения более высоких результатов, получения нового знания, внедрения новой педагогической практики. Это творческий процесс по планированию и реализации педагогических новшеств, направленных на повышение качества образования</w:t>
      </w:r>
      <w:r>
        <w:rPr>
          <w:rFonts w:ascii="Georgia" w:hAnsi="Georgia"/>
          <w:color w:val="000000"/>
          <w:sz w:val="27"/>
          <w:szCs w:val="27"/>
        </w:rPr>
        <w:t>.</w:t>
      </w:r>
    </w:p>
    <w:p w:rsidR="00736E4A" w:rsidRPr="009E6AC0" w:rsidRDefault="00736E4A" w:rsidP="009E6A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111111"/>
          <w:sz w:val="27"/>
          <w:szCs w:val="27"/>
        </w:rPr>
      </w:pPr>
      <w:r w:rsidRPr="009E6AC0">
        <w:rPr>
          <w:rFonts w:ascii="Georgia" w:hAnsi="Georgia"/>
          <w:color w:val="000000"/>
          <w:sz w:val="27"/>
          <w:szCs w:val="27"/>
        </w:rPr>
        <w:t>Рассмотрим более подробно инновационную деятельность преподавателей</w:t>
      </w:r>
      <w:r w:rsidRPr="009E6AC0">
        <w:rPr>
          <w:rFonts w:ascii="Georgia" w:hAnsi="Georgia"/>
          <w:color w:val="000000"/>
          <w:sz w:val="27"/>
        </w:rPr>
        <w:t> </w:t>
      </w:r>
      <w:r w:rsidRPr="009E6AC0">
        <w:rPr>
          <w:rFonts w:ascii="Georgia" w:hAnsi="Georgia"/>
          <w:color w:val="111111"/>
          <w:sz w:val="27"/>
          <w:szCs w:val="27"/>
        </w:rPr>
        <w:t>в современном образовательном процессе системы СПО</w:t>
      </w:r>
      <w:r w:rsidRPr="009E6AC0">
        <w:rPr>
          <w:rFonts w:ascii="Georgia" w:hAnsi="Georgia"/>
          <w:color w:val="000000"/>
          <w:sz w:val="27"/>
          <w:szCs w:val="27"/>
        </w:rPr>
        <w:t>.</w:t>
      </w:r>
    </w:p>
    <w:p w:rsidR="00736E4A" w:rsidRPr="009E6AC0" w:rsidRDefault="00736E4A" w:rsidP="009E6A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111111"/>
          <w:sz w:val="27"/>
          <w:szCs w:val="27"/>
        </w:rPr>
      </w:pPr>
      <w:r w:rsidRPr="009E6AC0">
        <w:rPr>
          <w:rFonts w:ascii="Georgia" w:hAnsi="Georgia"/>
          <w:i/>
          <w:iCs/>
          <w:color w:val="000000"/>
          <w:sz w:val="27"/>
          <w:u w:val="single"/>
        </w:rPr>
        <w:t>Первым</w:t>
      </w:r>
      <w:r w:rsidRPr="009E6AC0">
        <w:rPr>
          <w:rFonts w:ascii="Georgia" w:hAnsi="Georgia"/>
          <w:color w:val="000000"/>
          <w:sz w:val="27"/>
        </w:rPr>
        <w:t> </w:t>
      </w:r>
      <w:r w:rsidRPr="009E6AC0">
        <w:rPr>
          <w:rFonts w:ascii="Georgia" w:hAnsi="Georgia"/>
          <w:color w:val="000000"/>
          <w:sz w:val="27"/>
          <w:szCs w:val="27"/>
        </w:rPr>
        <w:t>направлением инновационной деятельности является внесение изменений в цели обучения.</w:t>
      </w:r>
      <w:r w:rsidRPr="009E6AC0">
        <w:rPr>
          <w:rFonts w:ascii="Georgia" w:hAnsi="Georgia"/>
          <w:b/>
          <w:bCs/>
          <w:color w:val="000000"/>
          <w:sz w:val="27"/>
        </w:rPr>
        <w:t> Инновации в целях обучения </w:t>
      </w:r>
      <w:r w:rsidRPr="009E6AC0">
        <w:rPr>
          <w:rFonts w:ascii="Georgia" w:hAnsi="Georgia"/>
          <w:color w:val="000000"/>
          <w:sz w:val="27"/>
          <w:szCs w:val="27"/>
        </w:rPr>
        <w:t>согласно ФГОС СПО 3-его поколения</w:t>
      </w:r>
      <w:r w:rsidRPr="009E6AC0">
        <w:rPr>
          <w:rFonts w:ascii="Georgia" w:hAnsi="Georgia"/>
          <w:b/>
          <w:bCs/>
          <w:color w:val="000000"/>
          <w:sz w:val="27"/>
        </w:rPr>
        <w:t> – </w:t>
      </w:r>
      <w:r w:rsidRPr="009E6AC0">
        <w:rPr>
          <w:rFonts w:ascii="Georgia" w:hAnsi="Georgia"/>
          <w:color w:val="000000"/>
          <w:sz w:val="27"/>
          <w:szCs w:val="27"/>
        </w:rPr>
        <w:t>это формирование</w:t>
      </w:r>
      <w:r w:rsidRPr="009E6AC0">
        <w:rPr>
          <w:rFonts w:ascii="Georgia" w:hAnsi="Georgia"/>
          <w:color w:val="000000"/>
          <w:sz w:val="27"/>
        </w:rPr>
        <w:t> </w:t>
      </w:r>
      <w:r w:rsidRPr="009E6AC0">
        <w:rPr>
          <w:rFonts w:ascii="Georgia" w:hAnsi="Georgia"/>
          <w:i/>
          <w:iCs/>
          <w:color w:val="000000"/>
          <w:sz w:val="27"/>
        </w:rPr>
        <w:t>общих компетенций</w:t>
      </w:r>
      <w:r w:rsidRPr="009E6AC0">
        <w:rPr>
          <w:rFonts w:ascii="Georgia" w:hAnsi="Georgia"/>
          <w:color w:val="000000"/>
          <w:sz w:val="27"/>
          <w:szCs w:val="27"/>
        </w:rPr>
        <w:t>, включающих в себя различного рода способности, и</w:t>
      </w:r>
      <w:r w:rsidRPr="009E6AC0">
        <w:rPr>
          <w:rFonts w:ascii="Georgia" w:hAnsi="Georgia"/>
          <w:color w:val="000000"/>
          <w:sz w:val="27"/>
        </w:rPr>
        <w:t> </w:t>
      </w:r>
      <w:r w:rsidRPr="009E6AC0">
        <w:rPr>
          <w:rFonts w:ascii="Georgia" w:hAnsi="Georgia"/>
          <w:i/>
          <w:iCs/>
          <w:color w:val="000000"/>
          <w:sz w:val="27"/>
        </w:rPr>
        <w:t>профессиональных компетенций</w:t>
      </w:r>
      <w:r w:rsidRPr="009E6AC0">
        <w:rPr>
          <w:rFonts w:ascii="Georgia" w:hAnsi="Georgia"/>
          <w:color w:val="000000"/>
          <w:sz w:val="27"/>
          <w:szCs w:val="27"/>
        </w:rPr>
        <w:t>, соответствующих основным видам профессиональной деятельности. Поэтому преподавателям необходимо сформулировать новые цели курсов преподаваемых дисциплин и междисциплинарных курсов. Например, целью изучения курса информатики может являться формирование информационной компетентности; целью изучения информационных технологий – формирование профессиональной компетентности в области информационных технологий.</w:t>
      </w:r>
    </w:p>
    <w:p w:rsidR="00736E4A" w:rsidRPr="009E6AC0" w:rsidRDefault="00736E4A" w:rsidP="009E6A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111111"/>
          <w:sz w:val="27"/>
          <w:szCs w:val="27"/>
        </w:rPr>
      </w:pPr>
      <w:r w:rsidRPr="009E6AC0">
        <w:rPr>
          <w:rFonts w:ascii="Georgia" w:hAnsi="Georgia"/>
          <w:i/>
          <w:iCs/>
          <w:color w:val="000000"/>
          <w:sz w:val="27"/>
        </w:rPr>
        <w:t>Инновационная цель образования</w:t>
      </w:r>
      <w:r w:rsidRPr="009E6AC0">
        <w:rPr>
          <w:rFonts w:ascii="Georgia" w:hAnsi="Georgia"/>
          <w:color w:val="000000"/>
          <w:sz w:val="27"/>
        </w:rPr>
        <w:t> </w:t>
      </w:r>
      <w:r w:rsidRPr="009E6AC0">
        <w:rPr>
          <w:rFonts w:ascii="Georgia" w:hAnsi="Georgia"/>
          <w:color w:val="000000"/>
          <w:sz w:val="27"/>
          <w:szCs w:val="27"/>
        </w:rPr>
        <w:t>заключается в создании благоприятных условий для творчества, реализации природной сути и социальных потребностей человека.</w:t>
      </w:r>
    </w:p>
    <w:p w:rsidR="00736E4A" w:rsidRPr="009E6AC0" w:rsidRDefault="00736E4A" w:rsidP="009E6A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111111"/>
          <w:sz w:val="27"/>
          <w:szCs w:val="27"/>
        </w:rPr>
      </w:pPr>
      <w:r w:rsidRPr="009E6AC0">
        <w:rPr>
          <w:rFonts w:ascii="Georgia" w:hAnsi="Georgia"/>
          <w:color w:val="000000"/>
          <w:sz w:val="27"/>
          <w:szCs w:val="27"/>
        </w:rPr>
        <w:t>С целью реализации творческого потенциала и формирования общих и профессиональных компетенций личности преподаватели могут включать творческие задания на аудиторных занятиях, а также осуществлять внеурочную работу, проводя внеклассные мероприятия, кружки, предлагая и координируя участие в конкурсах, олимпиадах, конференциях. При этом мероприятия должны нести не только познавательный характер, позволять студентам показать свои знания по учебным дисциплинам, но и формировать, проявлять, развивать творческое профессиональное мышление. Большое количество таких мероприятий международного и всероссийского уровня можно найти, например, на сайте Интернет-издания «Профобразование»,</w:t>
      </w:r>
      <w:r w:rsidRPr="009E6AC0">
        <w:rPr>
          <w:rFonts w:ascii="Georgia" w:hAnsi="Georgia"/>
          <w:color w:val="000000"/>
          <w:sz w:val="27"/>
        </w:rPr>
        <w:t> </w:t>
      </w:r>
      <w:r w:rsidRPr="009E6AC0">
        <w:rPr>
          <w:rFonts w:ascii="Georgia" w:hAnsi="Georgia"/>
          <w:color w:val="111111"/>
          <w:sz w:val="27"/>
          <w:szCs w:val="27"/>
        </w:rPr>
        <w:t>на портале «РосКонкурс»</w:t>
      </w:r>
      <w:r w:rsidRPr="009E6AC0">
        <w:rPr>
          <w:rFonts w:ascii="Georgia" w:hAnsi="Georgia"/>
          <w:color w:val="000000"/>
          <w:sz w:val="27"/>
          <w:szCs w:val="27"/>
        </w:rPr>
        <w:t>.</w:t>
      </w:r>
    </w:p>
    <w:p w:rsidR="00736E4A" w:rsidRPr="009E6AC0" w:rsidRDefault="00736E4A" w:rsidP="009E6A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111111"/>
          <w:sz w:val="27"/>
          <w:szCs w:val="27"/>
        </w:rPr>
      </w:pPr>
      <w:r w:rsidRPr="009E6AC0">
        <w:rPr>
          <w:rFonts w:ascii="Georgia" w:hAnsi="Georgia"/>
          <w:i/>
          <w:iCs/>
          <w:color w:val="000000"/>
          <w:sz w:val="27"/>
          <w:u w:val="single"/>
        </w:rPr>
        <w:t>Вторым</w:t>
      </w:r>
      <w:r w:rsidRPr="009E6AC0">
        <w:rPr>
          <w:rFonts w:ascii="Georgia" w:hAnsi="Georgia"/>
          <w:color w:val="000000"/>
          <w:sz w:val="27"/>
        </w:rPr>
        <w:t> </w:t>
      </w:r>
      <w:r w:rsidRPr="009E6AC0">
        <w:rPr>
          <w:rFonts w:ascii="Georgia" w:hAnsi="Georgia"/>
          <w:color w:val="000000"/>
          <w:sz w:val="27"/>
          <w:szCs w:val="27"/>
        </w:rPr>
        <w:t>направлением инновационной деятельности является внесение</w:t>
      </w:r>
      <w:r w:rsidRPr="009E6AC0">
        <w:rPr>
          <w:rFonts w:ascii="Georgia" w:hAnsi="Georgia"/>
          <w:color w:val="000000"/>
          <w:sz w:val="27"/>
        </w:rPr>
        <w:t> </w:t>
      </w:r>
      <w:r w:rsidRPr="009E6AC0">
        <w:rPr>
          <w:rFonts w:ascii="Georgia" w:hAnsi="Georgia"/>
          <w:b/>
          <w:bCs/>
          <w:color w:val="000000"/>
          <w:sz w:val="27"/>
        </w:rPr>
        <w:t>Инноваций в содержание. </w:t>
      </w:r>
      <w:r w:rsidRPr="009E6AC0">
        <w:rPr>
          <w:rFonts w:ascii="Georgia" w:hAnsi="Georgia"/>
          <w:color w:val="000000"/>
          <w:sz w:val="27"/>
          <w:szCs w:val="27"/>
        </w:rPr>
        <w:t>Инновации в целях обучения влекут за собой инновации в содержании. Поэтому необходима</w:t>
      </w:r>
      <w:r w:rsidRPr="009E6AC0">
        <w:rPr>
          <w:rFonts w:ascii="Georgia" w:hAnsi="Georgia"/>
          <w:color w:val="000000"/>
          <w:sz w:val="27"/>
        </w:rPr>
        <w:t> </w:t>
      </w:r>
      <w:r w:rsidRPr="009E6AC0">
        <w:rPr>
          <w:rFonts w:ascii="Georgia" w:hAnsi="Georgia"/>
          <w:color w:val="111111"/>
          <w:sz w:val="27"/>
          <w:szCs w:val="27"/>
        </w:rPr>
        <w:t>разработка учебного материала с учетом новейших достижений науки, техники и производства</w:t>
      </w:r>
      <w:r>
        <w:rPr>
          <w:rFonts w:ascii="Georgia" w:hAnsi="Georgia"/>
          <w:color w:val="111111"/>
          <w:sz w:val="27"/>
          <w:szCs w:val="27"/>
        </w:rPr>
        <w:t>, междисциплинарных связей.</w:t>
      </w:r>
      <w:r w:rsidRPr="009E6AC0">
        <w:rPr>
          <w:rFonts w:ascii="Georgia" w:hAnsi="Georgia"/>
          <w:color w:val="111111"/>
          <w:sz w:val="27"/>
          <w:szCs w:val="27"/>
        </w:rPr>
        <w:t xml:space="preserve"> Обновление профессиональной информации и условий труда происходит непрерывно практических во всех областях: введение новых методик и технологий, изобретение и внедрение приборов, применение информационных технологий при выполнении должностных обязанностей и т.п. А порой издание учебников с обновленной информацией допущенных Министерством образования РФ в качестве учебных пособий для студентов среднего профессионального образования запаздывает, поэтому следует не забывать дополнять материал занятий необходимыми новыми сведениями. Например, по дисциплинам информационного блока требуется постоянно расширять круг изучаемых программ и более детально знакомить с актуальными на данный момент. Разрабатывать методические указания по проведению практических занятий с использованием более новых версий прикладных программ, проектировать задания с междисциплинарным характером, или отражающие различные стороны профессиональной деятельности. Также следует проводить бинарные уроки с дисциплинами информационного блока и</w:t>
      </w:r>
      <w:r w:rsidRPr="009E6AC0">
        <w:rPr>
          <w:rFonts w:ascii="Georgia" w:hAnsi="Georgia"/>
          <w:color w:val="111111"/>
          <w:sz w:val="27"/>
        </w:rPr>
        <w:t> </w:t>
      </w:r>
      <w:r w:rsidRPr="009E6AC0">
        <w:rPr>
          <w:rFonts w:ascii="Georgia" w:hAnsi="Georgia"/>
          <w:color w:val="000000"/>
          <w:sz w:val="27"/>
          <w:szCs w:val="27"/>
        </w:rPr>
        <w:t>интегрированные мероприятия.</w:t>
      </w:r>
    </w:p>
    <w:p w:rsidR="00736E4A" w:rsidRPr="009E6AC0" w:rsidRDefault="00736E4A" w:rsidP="009E6A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111111"/>
          <w:sz w:val="27"/>
          <w:szCs w:val="27"/>
        </w:rPr>
      </w:pPr>
      <w:r w:rsidRPr="009E6AC0">
        <w:rPr>
          <w:rFonts w:ascii="Georgia" w:hAnsi="Georgia"/>
          <w:i/>
          <w:iCs/>
          <w:color w:val="000000"/>
          <w:sz w:val="27"/>
          <w:u w:val="single"/>
        </w:rPr>
        <w:t>Третьем</w:t>
      </w:r>
      <w:r w:rsidRPr="009E6AC0">
        <w:rPr>
          <w:rFonts w:ascii="Georgia" w:hAnsi="Georgia"/>
          <w:color w:val="000000"/>
          <w:sz w:val="27"/>
        </w:rPr>
        <w:t> </w:t>
      </w:r>
      <w:r w:rsidRPr="009E6AC0">
        <w:rPr>
          <w:rFonts w:ascii="Georgia" w:hAnsi="Georgia"/>
          <w:color w:val="000000"/>
          <w:sz w:val="27"/>
          <w:szCs w:val="27"/>
        </w:rPr>
        <w:t>направлением инноваций является</w:t>
      </w:r>
      <w:r w:rsidRPr="009E6AC0">
        <w:rPr>
          <w:rFonts w:ascii="Georgia" w:hAnsi="Georgia"/>
          <w:color w:val="000000"/>
          <w:sz w:val="27"/>
        </w:rPr>
        <w:t> </w:t>
      </w:r>
      <w:r w:rsidRPr="009E6AC0">
        <w:rPr>
          <w:rFonts w:ascii="Georgia" w:hAnsi="Georgia"/>
          <w:b/>
          <w:bCs/>
          <w:color w:val="000000"/>
          <w:sz w:val="27"/>
        </w:rPr>
        <w:t>Инновации в методах и формах обучения. </w:t>
      </w:r>
      <w:r w:rsidRPr="009E6AC0">
        <w:rPr>
          <w:rFonts w:ascii="Georgia" w:hAnsi="Georgia"/>
          <w:color w:val="111111"/>
          <w:sz w:val="27"/>
          <w:szCs w:val="27"/>
        </w:rPr>
        <w:t>Согласно ФГОС СПО 3-его поколения при проведении занятий необходимо использовать активные и интерактивные методы и формы обучения, которые ориентированы на широкое взаимодействие студентов не только с преподавателем, но и друг с другом и на доминирование активности студентов в процессе обучения. Наиболее часто на своих занятиях преподаватели используют такие активные и интерактивные методы обучения, как проблемная лекция, самостоятельная работа с литературой, коллективная мыслительная деятельность, творческие задания, метод проектов, «Каждый учит каждого», а также обучение на основе использования информационных технологий.</w:t>
      </w:r>
    </w:p>
    <w:p w:rsidR="00736E4A" w:rsidRPr="009E6AC0" w:rsidRDefault="00736E4A" w:rsidP="009E6A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111111"/>
          <w:sz w:val="27"/>
          <w:szCs w:val="27"/>
        </w:rPr>
      </w:pPr>
      <w:r w:rsidRPr="009E6AC0">
        <w:rPr>
          <w:rFonts w:ascii="Georgia" w:hAnsi="Georgia"/>
          <w:color w:val="111111"/>
          <w:sz w:val="27"/>
          <w:szCs w:val="27"/>
        </w:rPr>
        <w:t>Преимущества применения информационных технологий на занятиях в средних специальных учебных заведениях подтверждаются теми преподавателями, которые их активно используют на своих уроках [2]. Но существуют и проблемы использования информационных технологий в преподавании дисциплин и модулей. Анализ специальной литературы и методической деятельности преподавателей позволил выделить следующие:</w:t>
      </w:r>
    </w:p>
    <w:p w:rsidR="00736E4A" w:rsidRPr="009E6AC0" w:rsidRDefault="00736E4A" w:rsidP="009E6AC0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Georgia" w:hAnsi="Georgia"/>
          <w:color w:val="111111"/>
          <w:sz w:val="27"/>
          <w:szCs w:val="27"/>
        </w:rPr>
      </w:pPr>
      <w:r w:rsidRPr="009E6AC0">
        <w:rPr>
          <w:rFonts w:ascii="Georgia" w:hAnsi="Georgia"/>
          <w:color w:val="111111"/>
          <w:sz w:val="27"/>
          <w:szCs w:val="27"/>
        </w:rPr>
        <w:t>·</w:t>
      </w:r>
      <w:r w:rsidRPr="009E6AC0">
        <w:rPr>
          <w:rFonts w:ascii="Times New Roman" w:hAnsi="Times New Roman"/>
          <w:color w:val="111111"/>
          <w:sz w:val="14"/>
          <w:szCs w:val="14"/>
        </w:rPr>
        <w:t>        </w:t>
      </w:r>
      <w:r w:rsidRPr="009E6AC0">
        <w:rPr>
          <w:rFonts w:ascii="Times New Roman" w:hAnsi="Times New Roman"/>
          <w:color w:val="111111"/>
          <w:sz w:val="14"/>
        </w:rPr>
        <w:t> </w:t>
      </w:r>
      <w:r w:rsidRPr="009E6AC0">
        <w:rPr>
          <w:rFonts w:ascii="Georgia" w:hAnsi="Georgia"/>
          <w:color w:val="111111"/>
          <w:sz w:val="27"/>
          <w:szCs w:val="27"/>
        </w:rPr>
        <w:t>недостаточная информационная компетентность преподавателей (отсутствие навыков работы за компьютером; быстрое обновление информационных технологий; а порой нежелание стать активным участником процесса создания информационной образовательной среды);</w:t>
      </w:r>
    </w:p>
    <w:p w:rsidR="00736E4A" w:rsidRPr="009E6AC0" w:rsidRDefault="00736E4A" w:rsidP="009E6AC0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Georgia" w:hAnsi="Georgia"/>
          <w:color w:val="111111"/>
          <w:sz w:val="27"/>
          <w:szCs w:val="27"/>
        </w:rPr>
      </w:pPr>
      <w:r w:rsidRPr="009E6AC0">
        <w:rPr>
          <w:rFonts w:ascii="Georgia" w:hAnsi="Georgia"/>
          <w:color w:val="111111"/>
          <w:sz w:val="27"/>
          <w:szCs w:val="27"/>
        </w:rPr>
        <w:t>·</w:t>
      </w:r>
      <w:r w:rsidRPr="009E6AC0">
        <w:rPr>
          <w:rFonts w:ascii="Times New Roman" w:hAnsi="Times New Roman"/>
          <w:color w:val="111111"/>
          <w:sz w:val="14"/>
          <w:szCs w:val="14"/>
        </w:rPr>
        <w:t>        </w:t>
      </w:r>
      <w:r w:rsidRPr="009E6AC0">
        <w:rPr>
          <w:rFonts w:ascii="Times New Roman" w:hAnsi="Times New Roman"/>
          <w:color w:val="111111"/>
          <w:sz w:val="14"/>
        </w:rPr>
        <w:t> </w:t>
      </w:r>
      <w:r w:rsidRPr="009E6AC0">
        <w:rPr>
          <w:rFonts w:ascii="Georgia" w:hAnsi="Georgia"/>
          <w:color w:val="111111"/>
          <w:sz w:val="27"/>
          <w:szCs w:val="27"/>
        </w:rPr>
        <w:t>отсутствие готовых к использованию на занятиях материалов (не разработанность программного обеспечения или необходимость корректировки и переделывания «под себя»);</w:t>
      </w:r>
    </w:p>
    <w:p w:rsidR="00736E4A" w:rsidRPr="009E6AC0" w:rsidRDefault="00736E4A" w:rsidP="009E6AC0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Georgia" w:hAnsi="Georgia"/>
          <w:color w:val="111111"/>
          <w:sz w:val="27"/>
          <w:szCs w:val="27"/>
        </w:rPr>
      </w:pPr>
      <w:r w:rsidRPr="009E6AC0">
        <w:rPr>
          <w:rFonts w:ascii="Georgia" w:hAnsi="Georgia"/>
          <w:color w:val="111111"/>
          <w:sz w:val="27"/>
          <w:szCs w:val="27"/>
        </w:rPr>
        <w:t>·</w:t>
      </w:r>
      <w:r w:rsidRPr="009E6AC0">
        <w:rPr>
          <w:rFonts w:ascii="Times New Roman" w:hAnsi="Times New Roman"/>
          <w:color w:val="111111"/>
          <w:sz w:val="14"/>
          <w:szCs w:val="14"/>
        </w:rPr>
        <w:t>        </w:t>
      </w:r>
      <w:r w:rsidRPr="009E6AC0">
        <w:rPr>
          <w:rFonts w:ascii="Times New Roman" w:hAnsi="Times New Roman"/>
          <w:color w:val="111111"/>
          <w:sz w:val="14"/>
        </w:rPr>
        <w:t> </w:t>
      </w:r>
      <w:r w:rsidRPr="009E6AC0">
        <w:rPr>
          <w:rFonts w:ascii="Georgia" w:hAnsi="Georgia"/>
          <w:color w:val="111111"/>
          <w:sz w:val="27"/>
          <w:szCs w:val="27"/>
        </w:rPr>
        <w:t>трудоемкость разработки уроков с применением информационных технологий (сложность поиска и подготовки учебного материала, «нехватка» времени);</w:t>
      </w:r>
    </w:p>
    <w:p w:rsidR="00736E4A" w:rsidRPr="009E6AC0" w:rsidRDefault="00736E4A" w:rsidP="009E6AC0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Georgia" w:hAnsi="Georgia"/>
          <w:color w:val="111111"/>
          <w:sz w:val="27"/>
          <w:szCs w:val="27"/>
        </w:rPr>
      </w:pPr>
      <w:r w:rsidRPr="009E6AC0">
        <w:rPr>
          <w:rFonts w:ascii="Georgia" w:hAnsi="Georgia"/>
          <w:color w:val="111111"/>
          <w:sz w:val="27"/>
          <w:szCs w:val="27"/>
        </w:rPr>
        <w:t>·</w:t>
      </w:r>
      <w:r w:rsidRPr="009E6AC0">
        <w:rPr>
          <w:rFonts w:ascii="Times New Roman" w:hAnsi="Times New Roman"/>
          <w:color w:val="111111"/>
          <w:sz w:val="14"/>
          <w:szCs w:val="14"/>
        </w:rPr>
        <w:t>        </w:t>
      </w:r>
      <w:r w:rsidRPr="009E6AC0">
        <w:rPr>
          <w:rFonts w:ascii="Times New Roman" w:hAnsi="Times New Roman"/>
          <w:color w:val="111111"/>
          <w:sz w:val="14"/>
        </w:rPr>
        <w:t> </w:t>
      </w:r>
      <w:r w:rsidRPr="009E6AC0">
        <w:rPr>
          <w:rFonts w:ascii="Georgia" w:hAnsi="Georgia"/>
          <w:color w:val="111111"/>
          <w:sz w:val="27"/>
          <w:szCs w:val="27"/>
        </w:rPr>
        <w:t>разобщенность, отсутствие обмена опытом между преподавателями общеобразовательных и специальных дисциплин;</w:t>
      </w:r>
    </w:p>
    <w:p w:rsidR="00736E4A" w:rsidRPr="009E6AC0" w:rsidRDefault="00736E4A" w:rsidP="009E6AC0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Georgia" w:hAnsi="Georgia"/>
          <w:color w:val="111111"/>
          <w:sz w:val="27"/>
          <w:szCs w:val="27"/>
        </w:rPr>
      </w:pPr>
      <w:r w:rsidRPr="009E6AC0">
        <w:rPr>
          <w:rFonts w:ascii="Georgia" w:hAnsi="Georgia"/>
          <w:color w:val="111111"/>
          <w:sz w:val="27"/>
          <w:szCs w:val="27"/>
        </w:rPr>
        <w:t>·</w:t>
      </w:r>
      <w:r w:rsidRPr="009E6AC0">
        <w:rPr>
          <w:rFonts w:ascii="Times New Roman" w:hAnsi="Times New Roman"/>
          <w:color w:val="111111"/>
          <w:sz w:val="14"/>
          <w:szCs w:val="14"/>
        </w:rPr>
        <w:t>        </w:t>
      </w:r>
      <w:r w:rsidRPr="009E6AC0">
        <w:rPr>
          <w:rFonts w:ascii="Times New Roman" w:hAnsi="Times New Roman"/>
          <w:color w:val="111111"/>
          <w:sz w:val="14"/>
        </w:rPr>
        <w:t> </w:t>
      </w:r>
      <w:r w:rsidRPr="009E6AC0">
        <w:rPr>
          <w:rFonts w:ascii="Georgia" w:hAnsi="Georgia"/>
          <w:color w:val="111111"/>
          <w:sz w:val="27"/>
          <w:szCs w:val="27"/>
        </w:rPr>
        <w:t>недостаточная техническая база для проведения занятий.</w:t>
      </w:r>
    </w:p>
    <w:p w:rsidR="00736E4A" w:rsidRPr="009E6AC0" w:rsidRDefault="00736E4A" w:rsidP="009E6A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111111"/>
          <w:sz w:val="27"/>
          <w:szCs w:val="27"/>
        </w:rPr>
      </w:pPr>
      <w:r w:rsidRPr="009E6AC0">
        <w:rPr>
          <w:rFonts w:ascii="Georgia" w:hAnsi="Georgia"/>
          <w:color w:val="111111"/>
          <w:sz w:val="27"/>
          <w:szCs w:val="27"/>
        </w:rPr>
        <w:t>Перспективы для широкого использования информационных технологий в образовании связаны не только с имеющимися проверками вышестоящих органов, системы материального и морального поощрения, курсов повышения квалификации в области информационно-коммуникационных технологий, но и:</w:t>
      </w:r>
    </w:p>
    <w:p w:rsidR="00736E4A" w:rsidRPr="009E6AC0" w:rsidRDefault="00736E4A" w:rsidP="009E6AC0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Georgia" w:hAnsi="Georgia"/>
          <w:color w:val="111111"/>
          <w:sz w:val="27"/>
          <w:szCs w:val="27"/>
        </w:rPr>
      </w:pPr>
      <w:r w:rsidRPr="009E6AC0">
        <w:rPr>
          <w:rFonts w:ascii="Georgia" w:hAnsi="Georgia"/>
          <w:color w:val="111111"/>
          <w:sz w:val="27"/>
          <w:szCs w:val="27"/>
        </w:rPr>
        <w:t>·</w:t>
      </w:r>
      <w:r w:rsidRPr="009E6AC0">
        <w:rPr>
          <w:rFonts w:ascii="Times New Roman" w:hAnsi="Times New Roman"/>
          <w:color w:val="111111"/>
          <w:sz w:val="14"/>
          <w:szCs w:val="14"/>
        </w:rPr>
        <w:t>        </w:t>
      </w:r>
      <w:r w:rsidRPr="009E6AC0">
        <w:rPr>
          <w:rFonts w:ascii="Times New Roman" w:hAnsi="Times New Roman"/>
          <w:color w:val="111111"/>
          <w:sz w:val="14"/>
        </w:rPr>
        <w:t> </w:t>
      </w:r>
      <w:r w:rsidRPr="009E6AC0">
        <w:rPr>
          <w:rFonts w:ascii="Georgia" w:hAnsi="Georgia"/>
          <w:color w:val="111111"/>
          <w:sz w:val="27"/>
          <w:szCs w:val="27"/>
        </w:rPr>
        <w:t>наличием в каждом из учебников рекомендованных и допущенных к использованию в образовательном процессе дисков с компьютерной поддержкой уроков, которые позволят преподавателю использовать на уроках сертифицированные и адаптированные к процессу обучения программные средства;</w:t>
      </w:r>
    </w:p>
    <w:p w:rsidR="00736E4A" w:rsidRPr="009E6AC0" w:rsidRDefault="00736E4A" w:rsidP="009E6AC0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Georgia" w:hAnsi="Georgia"/>
          <w:color w:val="111111"/>
          <w:sz w:val="27"/>
          <w:szCs w:val="27"/>
        </w:rPr>
      </w:pPr>
      <w:r w:rsidRPr="009E6AC0">
        <w:rPr>
          <w:rFonts w:ascii="Georgia" w:hAnsi="Georgia"/>
          <w:color w:val="111111"/>
          <w:sz w:val="27"/>
          <w:szCs w:val="27"/>
        </w:rPr>
        <w:t>·</w:t>
      </w:r>
      <w:r w:rsidRPr="009E6AC0">
        <w:rPr>
          <w:rFonts w:ascii="Times New Roman" w:hAnsi="Times New Roman"/>
          <w:color w:val="111111"/>
          <w:sz w:val="14"/>
          <w:szCs w:val="14"/>
        </w:rPr>
        <w:t>        </w:t>
      </w:r>
      <w:r w:rsidRPr="009E6AC0">
        <w:rPr>
          <w:rFonts w:ascii="Times New Roman" w:hAnsi="Times New Roman"/>
          <w:color w:val="111111"/>
          <w:sz w:val="14"/>
        </w:rPr>
        <w:t> </w:t>
      </w:r>
      <w:r w:rsidRPr="009E6AC0">
        <w:rPr>
          <w:rFonts w:ascii="Georgia" w:hAnsi="Georgia"/>
          <w:color w:val="111111"/>
          <w:sz w:val="27"/>
          <w:szCs w:val="27"/>
        </w:rPr>
        <w:t>изменением должностной инструкции преподавателя, где следует указать о его профессиональной компетентности в области информационных технологий, а именно: преподаватель должен знать дидактические возможности использования ресурсов сети Интернет, уметь использовать средства информатизации, прикладные программные средства в учебном процессе;</w:t>
      </w:r>
    </w:p>
    <w:p w:rsidR="00736E4A" w:rsidRPr="009E6AC0" w:rsidRDefault="00736E4A" w:rsidP="009E6AC0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Georgia" w:hAnsi="Georgia"/>
          <w:color w:val="111111"/>
          <w:sz w:val="27"/>
          <w:szCs w:val="27"/>
        </w:rPr>
      </w:pPr>
      <w:r w:rsidRPr="009E6AC0">
        <w:rPr>
          <w:rFonts w:ascii="Georgia" w:hAnsi="Georgia"/>
          <w:color w:val="111111"/>
          <w:sz w:val="27"/>
          <w:szCs w:val="27"/>
        </w:rPr>
        <w:t>·</w:t>
      </w:r>
      <w:r w:rsidRPr="009E6AC0">
        <w:rPr>
          <w:rFonts w:ascii="Times New Roman" w:hAnsi="Times New Roman"/>
          <w:color w:val="111111"/>
          <w:sz w:val="14"/>
          <w:szCs w:val="14"/>
        </w:rPr>
        <w:t>        </w:t>
      </w:r>
      <w:r w:rsidRPr="009E6AC0">
        <w:rPr>
          <w:rFonts w:ascii="Times New Roman" w:hAnsi="Times New Roman"/>
          <w:color w:val="111111"/>
          <w:sz w:val="14"/>
        </w:rPr>
        <w:t> </w:t>
      </w:r>
      <w:r w:rsidRPr="009E6AC0">
        <w:rPr>
          <w:rFonts w:ascii="Georgia" w:hAnsi="Georgia"/>
          <w:color w:val="111111"/>
          <w:sz w:val="27"/>
          <w:szCs w:val="27"/>
        </w:rPr>
        <w:t>кадровой политикой, обеспечивающей такие ставки, как заместитель директора по информационным технологиям, заведующий информационным центром (медиатекой), системный администратор. Без работы которых, невозможно эффективно использовать образовательные возможности информационных технологий, а также автоматизировать процесс управления образовательным учреждением в целом.</w:t>
      </w:r>
    </w:p>
    <w:p w:rsidR="00736E4A" w:rsidRPr="009E6AC0" w:rsidRDefault="00736E4A" w:rsidP="009E6A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111111"/>
          <w:sz w:val="27"/>
          <w:szCs w:val="27"/>
        </w:rPr>
      </w:pPr>
      <w:r w:rsidRPr="009E6AC0">
        <w:rPr>
          <w:rFonts w:ascii="Georgia" w:hAnsi="Georgia"/>
          <w:i/>
          <w:iCs/>
          <w:color w:val="111111"/>
          <w:sz w:val="27"/>
          <w:u w:val="single"/>
        </w:rPr>
        <w:t>Четвертым</w:t>
      </w:r>
      <w:r w:rsidRPr="009E6AC0">
        <w:rPr>
          <w:rFonts w:ascii="Georgia" w:hAnsi="Georgia"/>
          <w:color w:val="111111"/>
          <w:sz w:val="27"/>
        </w:rPr>
        <w:t> </w:t>
      </w:r>
      <w:r w:rsidRPr="009E6AC0">
        <w:rPr>
          <w:rFonts w:ascii="Georgia" w:hAnsi="Georgia"/>
          <w:color w:val="111111"/>
          <w:sz w:val="27"/>
          <w:szCs w:val="27"/>
        </w:rPr>
        <w:t>направлением инноваций является</w:t>
      </w:r>
      <w:r w:rsidRPr="009E6AC0">
        <w:rPr>
          <w:rFonts w:ascii="Georgia" w:hAnsi="Georgia"/>
          <w:color w:val="111111"/>
          <w:sz w:val="27"/>
        </w:rPr>
        <w:t> </w:t>
      </w:r>
      <w:r w:rsidRPr="009E6AC0">
        <w:rPr>
          <w:rFonts w:ascii="Georgia" w:hAnsi="Georgia"/>
          <w:b/>
          <w:bCs/>
          <w:color w:val="000000"/>
          <w:sz w:val="27"/>
        </w:rPr>
        <w:t>Инновации в совместной деятельности преподавателя и студента. </w:t>
      </w:r>
      <w:r w:rsidRPr="009E6AC0">
        <w:rPr>
          <w:rFonts w:ascii="Georgia" w:hAnsi="Georgia"/>
          <w:color w:val="111111"/>
          <w:sz w:val="27"/>
          <w:szCs w:val="27"/>
        </w:rPr>
        <w:t>С внедрением в учебно-воспитательный процесс стандартов нового поколения преподаватель должен выполнять функции координатора, консультанта, советчика, воспитателя, а не основного источника информации для студентов. Уделять должное внимание</w:t>
      </w:r>
      <w:r w:rsidRPr="009E6AC0">
        <w:rPr>
          <w:rFonts w:ascii="Georgia" w:hAnsi="Georgia"/>
          <w:color w:val="111111"/>
          <w:sz w:val="27"/>
        </w:rPr>
        <w:t> </w:t>
      </w:r>
      <w:r w:rsidRPr="009E6AC0">
        <w:rPr>
          <w:rFonts w:ascii="Georgia" w:hAnsi="Georgia"/>
          <w:color w:val="111111"/>
          <w:sz w:val="27"/>
          <w:szCs w:val="27"/>
        </w:rPr>
        <w:t>руководству проектной и исследовательской деятельности обучающихся, ставить перед ними задачи, решение которых будет способствовать поиску, обработке, преобразованию информации, что в свою очередь повлечет проявление и формирование активной жизненной и профессиональной позиции.</w:t>
      </w:r>
    </w:p>
    <w:p w:rsidR="00736E4A" w:rsidRPr="009E6AC0" w:rsidRDefault="00736E4A" w:rsidP="009E6A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111111"/>
          <w:sz w:val="27"/>
          <w:szCs w:val="27"/>
        </w:rPr>
      </w:pPr>
      <w:r w:rsidRPr="009E6AC0">
        <w:rPr>
          <w:rFonts w:ascii="Georgia" w:hAnsi="Georgia"/>
          <w:i/>
          <w:iCs/>
          <w:color w:val="111111"/>
          <w:sz w:val="27"/>
          <w:u w:val="single"/>
        </w:rPr>
        <w:t>Пятый</w:t>
      </w:r>
      <w:r w:rsidRPr="009E6AC0">
        <w:rPr>
          <w:rFonts w:ascii="Georgia" w:hAnsi="Georgia"/>
          <w:color w:val="111111"/>
          <w:sz w:val="27"/>
        </w:rPr>
        <w:t> </w:t>
      </w:r>
      <w:r w:rsidRPr="009E6AC0">
        <w:rPr>
          <w:rFonts w:ascii="Georgia" w:hAnsi="Georgia"/>
          <w:color w:val="111111"/>
          <w:sz w:val="27"/>
          <w:szCs w:val="27"/>
        </w:rPr>
        <w:t>тип инновационной деятельности заключается</w:t>
      </w:r>
      <w:r w:rsidRPr="009E6AC0">
        <w:rPr>
          <w:rFonts w:ascii="Georgia" w:hAnsi="Georgia"/>
          <w:color w:val="111111"/>
          <w:sz w:val="27"/>
        </w:rPr>
        <w:t> </w:t>
      </w:r>
      <w:r w:rsidRPr="009E6AC0">
        <w:rPr>
          <w:rFonts w:ascii="Georgia" w:hAnsi="Georgia"/>
          <w:b/>
          <w:bCs/>
          <w:color w:val="111111"/>
          <w:sz w:val="27"/>
        </w:rPr>
        <w:t>в реализации инновационных</w:t>
      </w:r>
      <w:r w:rsidRPr="009E6AC0">
        <w:rPr>
          <w:rFonts w:ascii="Georgia" w:hAnsi="Georgia"/>
          <w:color w:val="111111"/>
          <w:sz w:val="27"/>
        </w:rPr>
        <w:t> </w:t>
      </w:r>
      <w:r w:rsidRPr="009E6AC0">
        <w:rPr>
          <w:rFonts w:ascii="Georgia" w:hAnsi="Georgia"/>
          <w:b/>
          <w:bCs/>
          <w:color w:val="111111"/>
          <w:sz w:val="27"/>
        </w:rPr>
        <w:t>методов оценивания</w:t>
      </w:r>
      <w:r>
        <w:rPr>
          <w:rFonts w:ascii="Georgia" w:hAnsi="Georgia"/>
          <w:b/>
          <w:bCs/>
          <w:color w:val="111111"/>
          <w:sz w:val="27"/>
        </w:rPr>
        <w:t xml:space="preserve"> </w:t>
      </w:r>
      <w:r w:rsidRPr="009E6AC0">
        <w:rPr>
          <w:rFonts w:ascii="Georgia" w:hAnsi="Georgia"/>
          <w:color w:val="111111"/>
          <w:sz w:val="27"/>
          <w:szCs w:val="27"/>
        </w:rPr>
        <w:t>образовательного результата, среди которых м</w:t>
      </w:r>
      <w:r>
        <w:rPr>
          <w:rFonts w:ascii="Georgia" w:hAnsi="Georgia"/>
          <w:color w:val="111111"/>
          <w:sz w:val="27"/>
          <w:szCs w:val="27"/>
        </w:rPr>
        <w:t>огут быть рейтинговая оценка, создание портфолио</w:t>
      </w:r>
      <w:r w:rsidRPr="009E6AC0">
        <w:rPr>
          <w:rFonts w:ascii="Georgia" w:hAnsi="Georgia"/>
          <w:color w:val="111111"/>
          <w:sz w:val="27"/>
          <w:szCs w:val="27"/>
        </w:rPr>
        <w:t>, оцен</w:t>
      </w:r>
      <w:r>
        <w:rPr>
          <w:rFonts w:ascii="Georgia" w:hAnsi="Georgia"/>
          <w:color w:val="111111"/>
          <w:sz w:val="27"/>
          <w:szCs w:val="27"/>
        </w:rPr>
        <w:t>ивание студентами друг друга</w:t>
      </w:r>
      <w:r w:rsidRPr="009E6AC0">
        <w:rPr>
          <w:rFonts w:ascii="Georgia" w:hAnsi="Georgia"/>
          <w:color w:val="111111"/>
          <w:sz w:val="27"/>
          <w:szCs w:val="27"/>
        </w:rPr>
        <w:t>.</w:t>
      </w:r>
    </w:p>
    <w:p w:rsidR="00736E4A" w:rsidRPr="009E6AC0" w:rsidRDefault="00736E4A" w:rsidP="009E6A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111111"/>
          <w:sz w:val="27"/>
          <w:szCs w:val="27"/>
        </w:rPr>
      </w:pPr>
      <w:r w:rsidRPr="009E6AC0">
        <w:rPr>
          <w:rFonts w:ascii="Georgia" w:hAnsi="Georgia"/>
          <w:color w:val="111111"/>
          <w:sz w:val="27"/>
          <w:szCs w:val="27"/>
        </w:rPr>
        <w:t>Оценивая компетентность, следует помнить, что учебные и контрольные задания должны содержать различные проблемные ситуации, при разрешении которых обучающиеся применяют полученные знания и умения, так как компетентность проявляется в тесной взаимосвязи знаний и действий.</w:t>
      </w:r>
    </w:p>
    <w:p w:rsidR="00736E4A" w:rsidRPr="009E6AC0" w:rsidRDefault="00736E4A" w:rsidP="009E6A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111111"/>
          <w:sz w:val="27"/>
          <w:szCs w:val="27"/>
        </w:rPr>
      </w:pPr>
      <w:r w:rsidRPr="009E6AC0">
        <w:rPr>
          <w:rFonts w:ascii="Georgia" w:hAnsi="Georgia"/>
          <w:color w:val="111111"/>
          <w:sz w:val="27"/>
          <w:szCs w:val="27"/>
        </w:rPr>
        <w:t>По нашему мнению, объективное сочетание традиционных и инновационных видов контроля знаний позволяет управлять процессом обучения, стимулирует к регулярной подготовке студентов и тем самым приводит к повышению качества образования будущих специалистов.</w:t>
      </w:r>
    </w:p>
    <w:p w:rsidR="00736E4A" w:rsidRPr="009E6AC0" w:rsidRDefault="00736E4A" w:rsidP="009E6A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111111"/>
          <w:sz w:val="27"/>
          <w:szCs w:val="27"/>
        </w:rPr>
      </w:pPr>
      <w:r w:rsidRPr="009E6AC0">
        <w:rPr>
          <w:rFonts w:ascii="Georgia" w:hAnsi="Georgia"/>
          <w:color w:val="111111"/>
          <w:sz w:val="27"/>
          <w:szCs w:val="27"/>
        </w:rPr>
        <w:t>В настоящий момент для допуска студента к государственной (итоговой) аттестации необходимо наличие его портфолио, которое позволяет оценить сформированность общих и профессиональных компетенций выпускника, качество его подготовки к будущей профессиональной деятельности. При этом портфолио не влияет на итоговую оценку, но в случае возникновения спорных ситуаций может быть использовано при её выставлении.</w:t>
      </w:r>
    </w:p>
    <w:p w:rsidR="00736E4A" w:rsidRPr="009E6AC0" w:rsidRDefault="00736E4A" w:rsidP="009E6A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111111"/>
          <w:sz w:val="27"/>
          <w:szCs w:val="27"/>
        </w:rPr>
      </w:pPr>
      <w:r w:rsidRPr="009E6AC0">
        <w:rPr>
          <w:rFonts w:ascii="Georgia" w:hAnsi="Georgia"/>
          <w:i/>
          <w:iCs/>
          <w:color w:val="111111"/>
          <w:sz w:val="27"/>
          <w:u w:val="single"/>
        </w:rPr>
        <w:t>Шестой</w:t>
      </w:r>
      <w:r w:rsidRPr="009E6AC0">
        <w:rPr>
          <w:rFonts w:ascii="Georgia" w:hAnsi="Georgia"/>
          <w:color w:val="111111"/>
          <w:sz w:val="27"/>
        </w:rPr>
        <w:t> </w:t>
      </w:r>
      <w:r w:rsidRPr="009E6AC0">
        <w:rPr>
          <w:rFonts w:ascii="Georgia" w:hAnsi="Georgia"/>
          <w:color w:val="111111"/>
          <w:sz w:val="27"/>
          <w:szCs w:val="27"/>
        </w:rPr>
        <w:t>тип инновационной деятельности заключается в том, что</w:t>
      </w:r>
      <w:r w:rsidRPr="009E6AC0">
        <w:rPr>
          <w:rFonts w:ascii="Georgia" w:hAnsi="Georgia"/>
          <w:color w:val="111111"/>
          <w:sz w:val="27"/>
        </w:rPr>
        <w:t> </w:t>
      </w:r>
      <w:r w:rsidRPr="009E6AC0">
        <w:rPr>
          <w:rFonts w:ascii="Georgia" w:hAnsi="Georgia"/>
          <w:b/>
          <w:bCs/>
          <w:color w:val="111111"/>
          <w:sz w:val="27"/>
        </w:rPr>
        <w:t>Инновационная деятельность педагога не возможна без повышения его научно-методического мировоззрения, непрерывного развития творческого потенциала, а также обмена и распространения опыта</w:t>
      </w:r>
      <w:r w:rsidRPr="009E6AC0">
        <w:rPr>
          <w:rFonts w:ascii="Georgia" w:hAnsi="Georgia"/>
          <w:color w:val="111111"/>
          <w:sz w:val="27"/>
          <w:szCs w:val="27"/>
        </w:rPr>
        <w:t>.</w:t>
      </w:r>
    </w:p>
    <w:p w:rsidR="00736E4A" w:rsidRPr="009E6AC0" w:rsidRDefault="00736E4A" w:rsidP="009E6A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111111"/>
          <w:sz w:val="27"/>
          <w:szCs w:val="27"/>
        </w:rPr>
      </w:pPr>
      <w:r w:rsidRPr="009E6AC0">
        <w:rPr>
          <w:rFonts w:ascii="Georgia" w:hAnsi="Georgia"/>
          <w:color w:val="111111"/>
          <w:sz w:val="27"/>
          <w:szCs w:val="27"/>
        </w:rPr>
        <w:t>Повышением квалификации преподаватели должны заниматься регулярно, проходя не только те курсы обучения, вебинары, которые предлагает администрация учебного заведения, но и подбирать самостоятельно, согласно профилю преподаваемых дисциплин и потребностей в совершенствовании своих профессиональных компетенций. Согласно ФГОС 3-го поколения, преподаватели специальных дисциплин должны иметь опыт деятельности на предприятиях соответствующей профессиональной направленности. В связи с этим все преподаватели специальных дисциплин обязаны проходить стажировку не реже одного раз в три года с целью совершенствования своего профессионального мастерства при изучении передового опыта. В результате стажировки преподаватели приобретают практический опыт в рамках преподаваемых профессиональных модулей, необходимый для качественной подготовки востребованных и конкурентоспособных специалистов на рынке труда.</w:t>
      </w:r>
    </w:p>
    <w:p w:rsidR="00736E4A" w:rsidRPr="009E6AC0" w:rsidRDefault="00736E4A" w:rsidP="009E6A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111111"/>
          <w:sz w:val="27"/>
          <w:szCs w:val="27"/>
        </w:rPr>
      </w:pPr>
      <w:r w:rsidRPr="009E6AC0">
        <w:rPr>
          <w:rFonts w:ascii="Georgia" w:hAnsi="Georgia"/>
          <w:color w:val="111111"/>
          <w:sz w:val="27"/>
          <w:szCs w:val="27"/>
        </w:rPr>
        <w:t>Для раскрытия творческого, профессионального потенциала, адекватной оценки уровня своей компетенции, преподаватели всё</w:t>
      </w:r>
      <w:r w:rsidRPr="009E6AC0">
        <w:rPr>
          <w:rFonts w:ascii="Georgia" w:hAnsi="Georgia"/>
          <w:color w:val="111111"/>
          <w:sz w:val="27"/>
        </w:rPr>
        <w:t> </w:t>
      </w:r>
      <w:r w:rsidRPr="009E6AC0">
        <w:rPr>
          <w:rFonts w:ascii="Georgia" w:hAnsi="Georgia"/>
          <w:color w:val="111111"/>
          <w:sz w:val="27"/>
          <w:szCs w:val="27"/>
        </w:rPr>
        <w:t>чаще принимают участие в конференциях, конкурсах педагогического мастерства, мастер-классах,</w:t>
      </w:r>
      <w:r>
        <w:rPr>
          <w:rFonts w:ascii="Georgia" w:hAnsi="Georgia"/>
          <w:color w:val="111111"/>
          <w:sz w:val="27"/>
          <w:szCs w:val="27"/>
        </w:rPr>
        <w:t xml:space="preserve"> </w:t>
      </w:r>
      <w:r w:rsidRPr="009E6AC0">
        <w:rPr>
          <w:rFonts w:ascii="Georgia" w:hAnsi="Georgia"/>
          <w:color w:val="111111"/>
          <w:sz w:val="27"/>
          <w:szCs w:val="27"/>
        </w:rPr>
        <w:t>размещают свои материалы в сети Интернет.</w:t>
      </w:r>
    </w:p>
    <w:p w:rsidR="00736E4A" w:rsidRPr="009E6AC0" w:rsidRDefault="00736E4A" w:rsidP="009E6A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111111"/>
          <w:sz w:val="27"/>
          <w:szCs w:val="27"/>
        </w:rPr>
      </w:pPr>
      <w:r w:rsidRPr="009E6AC0">
        <w:rPr>
          <w:rFonts w:ascii="Georgia" w:hAnsi="Georgia"/>
          <w:color w:val="111111"/>
          <w:sz w:val="27"/>
          <w:szCs w:val="27"/>
        </w:rPr>
        <w:t>По рассмотренным шести направлениям инновационной деятельности преподавателями достигнуты различные результаты. Где-то они выше, где-то ниже. Но непрерывная работа и творческое проявление педагогов обязательно благоприятно отразится на качестве обучения и конкурентоспособности выпускников средне специальных учебных заведений.</w:t>
      </w:r>
    </w:p>
    <w:p w:rsidR="00736E4A" w:rsidRDefault="00736E4A" w:rsidP="009E6AC0">
      <w:pPr>
        <w:shd w:val="clear" w:color="auto" w:fill="FFFFFF"/>
        <w:spacing w:after="0" w:line="240" w:lineRule="auto"/>
        <w:jc w:val="both"/>
        <w:rPr>
          <w:rFonts w:ascii="Georgia" w:hAnsi="Georgia"/>
          <w:color w:val="111111"/>
          <w:sz w:val="27"/>
          <w:szCs w:val="27"/>
        </w:rPr>
      </w:pPr>
    </w:p>
    <w:p w:rsidR="00736E4A" w:rsidRDefault="00736E4A" w:rsidP="009E6AC0">
      <w:pPr>
        <w:shd w:val="clear" w:color="auto" w:fill="FFFFFF"/>
        <w:spacing w:after="0" w:line="240" w:lineRule="auto"/>
        <w:jc w:val="both"/>
        <w:rPr>
          <w:rFonts w:ascii="Georgia" w:hAnsi="Georgia"/>
          <w:color w:val="111111"/>
          <w:sz w:val="27"/>
          <w:szCs w:val="27"/>
        </w:rPr>
      </w:pPr>
    </w:p>
    <w:p w:rsidR="00736E4A" w:rsidRDefault="00736E4A" w:rsidP="009E6AC0">
      <w:pPr>
        <w:shd w:val="clear" w:color="auto" w:fill="FFFFFF"/>
        <w:spacing w:after="0" w:line="240" w:lineRule="auto"/>
        <w:jc w:val="both"/>
        <w:rPr>
          <w:rFonts w:ascii="Georgia" w:hAnsi="Georgia"/>
          <w:color w:val="111111"/>
          <w:sz w:val="27"/>
          <w:szCs w:val="27"/>
        </w:rPr>
      </w:pPr>
    </w:p>
    <w:p w:rsidR="00736E4A" w:rsidRDefault="00736E4A" w:rsidP="009E6AC0">
      <w:pPr>
        <w:shd w:val="clear" w:color="auto" w:fill="FFFFFF"/>
        <w:spacing w:after="0" w:line="240" w:lineRule="auto"/>
        <w:jc w:val="both"/>
        <w:rPr>
          <w:rFonts w:ascii="Georgia" w:hAnsi="Georgia"/>
          <w:color w:val="111111"/>
          <w:sz w:val="27"/>
          <w:szCs w:val="27"/>
        </w:rPr>
      </w:pPr>
    </w:p>
    <w:p w:rsidR="00736E4A" w:rsidRDefault="00736E4A" w:rsidP="009E6AC0">
      <w:pPr>
        <w:shd w:val="clear" w:color="auto" w:fill="FFFFFF"/>
        <w:spacing w:after="0" w:line="240" w:lineRule="auto"/>
        <w:jc w:val="both"/>
        <w:rPr>
          <w:rFonts w:ascii="Georgia" w:hAnsi="Georgia"/>
          <w:color w:val="111111"/>
          <w:sz w:val="27"/>
          <w:szCs w:val="27"/>
        </w:rPr>
      </w:pPr>
    </w:p>
    <w:p w:rsidR="00736E4A" w:rsidRDefault="00736E4A" w:rsidP="009E6AC0">
      <w:pPr>
        <w:shd w:val="clear" w:color="auto" w:fill="FFFFFF"/>
        <w:spacing w:after="0" w:line="240" w:lineRule="auto"/>
        <w:jc w:val="both"/>
        <w:rPr>
          <w:rFonts w:ascii="Georgia" w:hAnsi="Georgia"/>
          <w:color w:val="111111"/>
          <w:sz w:val="27"/>
          <w:szCs w:val="27"/>
        </w:rPr>
      </w:pPr>
    </w:p>
    <w:p w:rsidR="00736E4A" w:rsidRDefault="00736E4A" w:rsidP="009E6AC0">
      <w:pPr>
        <w:shd w:val="clear" w:color="auto" w:fill="FFFFFF"/>
        <w:spacing w:after="0" w:line="240" w:lineRule="auto"/>
        <w:jc w:val="both"/>
        <w:rPr>
          <w:rFonts w:ascii="Georgia" w:hAnsi="Georgia"/>
          <w:color w:val="111111"/>
          <w:sz w:val="27"/>
          <w:szCs w:val="27"/>
        </w:rPr>
      </w:pPr>
    </w:p>
    <w:p w:rsidR="00736E4A" w:rsidRDefault="00736E4A" w:rsidP="009E6AC0">
      <w:pPr>
        <w:shd w:val="clear" w:color="auto" w:fill="FFFFFF"/>
        <w:spacing w:after="0" w:line="240" w:lineRule="auto"/>
        <w:jc w:val="both"/>
        <w:rPr>
          <w:rFonts w:ascii="Georgia" w:hAnsi="Georgia"/>
          <w:color w:val="111111"/>
          <w:sz w:val="27"/>
          <w:szCs w:val="27"/>
        </w:rPr>
      </w:pPr>
    </w:p>
    <w:p w:rsidR="00736E4A" w:rsidRDefault="00736E4A" w:rsidP="009E6AC0">
      <w:pPr>
        <w:shd w:val="clear" w:color="auto" w:fill="FFFFFF"/>
        <w:spacing w:after="0" w:line="240" w:lineRule="auto"/>
        <w:jc w:val="both"/>
        <w:rPr>
          <w:rFonts w:ascii="Georgia" w:hAnsi="Georgia"/>
          <w:color w:val="111111"/>
          <w:sz w:val="27"/>
          <w:szCs w:val="27"/>
        </w:rPr>
      </w:pPr>
    </w:p>
    <w:p w:rsidR="00736E4A" w:rsidRDefault="00736E4A" w:rsidP="009E6AC0">
      <w:pPr>
        <w:shd w:val="clear" w:color="auto" w:fill="FFFFFF"/>
        <w:spacing w:after="0" w:line="240" w:lineRule="auto"/>
        <w:jc w:val="both"/>
        <w:rPr>
          <w:rFonts w:ascii="Georgia" w:hAnsi="Georgia"/>
          <w:b/>
          <w:bCs/>
          <w:color w:val="111111"/>
          <w:sz w:val="27"/>
          <w:szCs w:val="27"/>
        </w:rPr>
      </w:pPr>
      <w:r w:rsidRPr="009E6AC0">
        <w:rPr>
          <w:rFonts w:ascii="Georgia" w:hAnsi="Georgia"/>
          <w:color w:val="111111"/>
          <w:sz w:val="27"/>
          <w:szCs w:val="27"/>
        </w:rPr>
        <w:br/>
      </w:r>
    </w:p>
    <w:p w:rsidR="00736E4A" w:rsidRDefault="00736E4A" w:rsidP="009E6AC0">
      <w:pPr>
        <w:shd w:val="clear" w:color="auto" w:fill="FFFFFF"/>
        <w:spacing w:after="0" w:line="240" w:lineRule="auto"/>
        <w:jc w:val="both"/>
        <w:rPr>
          <w:rFonts w:ascii="Georgia" w:hAnsi="Georgia"/>
          <w:b/>
          <w:bCs/>
          <w:color w:val="111111"/>
          <w:sz w:val="27"/>
          <w:szCs w:val="27"/>
        </w:rPr>
      </w:pPr>
    </w:p>
    <w:p w:rsidR="00736E4A" w:rsidRDefault="00736E4A" w:rsidP="009E6AC0">
      <w:pPr>
        <w:shd w:val="clear" w:color="auto" w:fill="FFFFFF"/>
        <w:spacing w:after="0" w:line="240" w:lineRule="auto"/>
        <w:jc w:val="both"/>
        <w:rPr>
          <w:rFonts w:ascii="Georgia" w:hAnsi="Georgia"/>
          <w:b/>
          <w:bCs/>
          <w:color w:val="111111"/>
          <w:sz w:val="27"/>
          <w:szCs w:val="27"/>
        </w:rPr>
      </w:pPr>
    </w:p>
    <w:p w:rsidR="00736E4A" w:rsidRDefault="00736E4A" w:rsidP="009E6AC0">
      <w:pPr>
        <w:shd w:val="clear" w:color="auto" w:fill="FFFFFF"/>
        <w:spacing w:after="0" w:line="240" w:lineRule="auto"/>
        <w:jc w:val="both"/>
        <w:rPr>
          <w:rFonts w:ascii="Georgia" w:hAnsi="Georgia"/>
          <w:b/>
          <w:bCs/>
          <w:color w:val="111111"/>
          <w:sz w:val="27"/>
          <w:szCs w:val="27"/>
        </w:rPr>
      </w:pPr>
    </w:p>
    <w:p w:rsidR="00736E4A" w:rsidRDefault="00736E4A" w:rsidP="009E6AC0">
      <w:pPr>
        <w:shd w:val="clear" w:color="auto" w:fill="FFFFFF"/>
        <w:spacing w:after="0" w:line="240" w:lineRule="auto"/>
        <w:jc w:val="both"/>
        <w:rPr>
          <w:rFonts w:ascii="Georgia" w:hAnsi="Georgia"/>
          <w:b/>
          <w:bCs/>
          <w:color w:val="111111"/>
          <w:sz w:val="27"/>
          <w:szCs w:val="27"/>
        </w:rPr>
      </w:pPr>
    </w:p>
    <w:p w:rsidR="00736E4A" w:rsidRDefault="00736E4A" w:rsidP="009E6AC0">
      <w:pPr>
        <w:shd w:val="clear" w:color="auto" w:fill="FFFFFF"/>
        <w:spacing w:after="0" w:line="240" w:lineRule="auto"/>
        <w:jc w:val="both"/>
        <w:rPr>
          <w:rFonts w:ascii="Georgia" w:hAnsi="Georgia"/>
          <w:b/>
          <w:bCs/>
          <w:color w:val="111111"/>
          <w:sz w:val="27"/>
          <w:szCs w:val="27"/>
        </w:rPr>
      </w:pPr>
    </w:p>
    <w:p w:rsidR="00736E4A" w:rsidRDefault="00736E4A" w:rsidP="009E6AC0">
      <w:pPr>
        <w:shd w:val="clear" w:color="auto" w:fill="FFFFFF"/>
        <w:spacing w:after="0" w:line="240" w:lineRule="auto"/>
        <w:jc w:val="both"/>
        <w:rPr>
          <w:rFonts w:ascii="Georgia" w:hAnsi="Georgia"/>
          <w:b/>
          <w:bCs/>
          <w:color w:val="111111"/>
          <w:sz w:val="27"/>
          <w:szCs w:val="27"/>
        </w:rPr>
      </w:pPr>
    </w:p>
    <w:p w:rsidR="00736E4A" w:rsidRDefault="00736E4A" w:rsidP="009E6AC0">
      <w:pPr>
        <w:shd w:val="clear" w:color="auto" w:fill="FFFFFF"/>
        <w:spacing w:after="0" w:line="240" w:lineRule="auto"/>
        <w:jc w:val="both"/>
        <w:rPr>
          <w:rFonts w:ascii="Georgia" w:hAnsi="Georgia"/>
          <w:b/>
          <w:bCs/>
          <w:color w:val="111111"/>
          <w:sz w:val="27"/>
          <w:szCs w:val="27"/>
        </w:rPr>
      </w:pPr>
    </w:p>
    <w:p w:rsidR="00736E4A" w:rsidRDefault="00736E4A" w:rsidP="009E6AC0">
      <w:pPr>
        <w:shd w:val="clear" w:color="auto" w:fill="FFFFFF"/>
        <w:spacing w:after="0" w:line="240" w:lineRule="auto"/>
        <w:jc w:val="both"/>
        <w:rPr>
          <w:rFonts w:ascii="Georgia" w:hAnsi="Georgia"/>
          <w:b/>
          <w:bCs/>
          <w:color w:val="111111"/>
          <w:sz w:val="27"/>
          <w:szCs w:val="27"/>
        </w:rPr>
      </w:pPr>
    </w:p>
    <w:p w:rsidR="00736E4A" w:rsidRDefault="00736E4A" w:rsidP="009E6AC0">
      <w:pPr>
        <w:shd w:val="clear" w:color="auto" w:fill="FFFFFF"/>
        <w:spacing w:after="0" w:line="240" w:lineRule="auto"/>
        <w:jc w:val="both"/>
        <w:rPr>
          <w:rFonts w:ascii="Georgia" w:hAnsi="Georgia"/>
          <w:b/>
          <w:bCs/>
          <w:color w:val="111111"/>
          <w:sz w:val="27"/>
          <w:szCs w:val="27"/>
        </w:rPr>
      </w:pPr>
    </w:p>
    <w:p w:rsidR="00736E4A" w:rsidRDefault="00736E4A" w:rsidP="009E6AC0">
      <w:pPr>
        <w:shd w:val="clear" w:color="auto" w:fill="FFFFFF"/>
        <w:spacing w:after="0" w:line="240" w:lineRule="auto"/>
        <w:jc w:val="both"/>
        <w:rPr>
          <w:rFonts w:ascii="Georgia" w:hAnsi="Georgia"/>
          <w:b/>
          <w:bCs/>
          <w:color w:val="111111"/>
          <w:sz w:val="27"/>
          <w:szCs w:val="27"/>
        </w:rPr>
      </w:pPr>
    </w:p>
    <w:p w:rsidR="00736E4A" w:rsidRDefault="00736E4A" w:rsidP="009E6AC0">
      <w:pPr>
        <w:shd w:val="clear" w:color="auto" w:fill="FFFFFF"/>
        <w:spacing w:after="0" w:line="240" w:lineRule="auto"/>
        <w:jc w:val="both"/>
        <w:rPr>
          <w:rFonts w:ascii="Georgia" w:hAnsi="Georgia"/>
          <w:b/>
          <w:bCs/>
          <w:color w:val="111111"/>
          <w:sz w:val="27"/>
          <w:szCs w:val="27"/>
        </w:rPr>
      </w:pPr>
    </w:p>
    <w:p w:rsidR="00736E4A" w:rsidRDefault="00736E4A" w:rsidP="009E6AC0">
      <w:pPr>
        <w:shd w:val="clear" w:color="auto" w:fill="FFFFFF"/>
        <w:spacing w:after="0" w:line="240" w:lineRule="auto"/>
        <w:jc w:val="both"/>
        <w:rPr>
          <w:rFonts w:ascii="Georgia" w:hAnsi="Georgia"/>
          <w:b/>
          <w:bCs/>
          <w:color w:val="111111"/>
          <w:sz w:val="27"/>
          <w:szCs w:val="27"/>
        </w:rPr>
      </w:pPr>
    </w:p>
    <w:p w:rsidR="00736E4A" w:rsidRDefault="00736E4A" w:rsidP="009E6AC0">
      <w:pPr>
        <w:shd w:val="clear" w:color="auto" w:fill="FFFFFF"/>
        <w:spacing w:after="0" w:line="240" w:lineRule="auto"/>
        <w:jc w:val="both"/>
        <w:rPr>
          <w:rFonts w:ascii="Georgia" w:hAnsi="Georgia"/>
          <w:b/>
          <w:bCs/>
          <w:color w:val="111111"/>
          <w:sz w:val="27"/>
          <w:szCs w:val="27"/>
        </w:rPr>
      </w:pPr>
      <w:r w:rsidRPr="009E6AC0">
        <w:rPr>
          <w:rFonts w:ascii="Georgia" w:hAnsi="Georgia"/>
          <w:b/>
          <w:bCs/>
          <w:color w:val="111111"/>
          <w:sz w:val="27"/>
          <w:szCs w:val="27"/>
        </w:rPr>
        <w:t>Библиографический список</w:t>
      </w:r>
    </w:p>
    <w:p w:rsidR="00736E4A" w:rsidRDefault="00736E4A" w:rsidP="009E6AC0">
      <w:pPr>
        <w:shd w:val="clear" w:color="auto" w:fill="FFFFFF"/>
        <w:spacing w:after="0" w:line="240" w:lineRule="auto"/>
        <w:jc w:val="both"/>
        <w:rPr>
          <w:rFonts w:ascii="Georgia" w:hAnsi="Georgia"/>
          <w:b/>
          <w:bCs/>
          <w:color w:val="111111"/>
          <w:sz w:val="27"/>
          <w:szCs w:val="27"/>
        </w:rPr>
      </w:pPr>
    </w:p>
    <w:p w:rsidR="00736E4A" w:rsidRDefault="00736E4A" w:rsidP="009E6AC0">
      <w:pPr>
        <w:shd w:val="clear" w:color="auto" w:fill="FFFFFF"/>
        <w:spacing w:after="0" w:line="240" w:lineRule="auto"/>
        <w:jc w:val="both"/>
        <w:rPr>
          <w:rFonts w:ascii="Georgia" w:hAnsi="Georgia"/>
          <w:b/>
          <w:bCs/>
          <w:color w:val="111111"/>
          <w:sz w:val="27"/>
          <w:szCs w:val="27"/>
        </w:rPr>
      </w:pPr>
    </w:p>
    <w:p w:rsidR="00736E4A" w:rsidRPr="009E6AC0" w:rsidRDefault="00736E4A" w:rsidP="009E6A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111111"/>
          <w:sz w:val="27"/>
          <w:szCs w:val="27"/>
        </w:rPr>
      </w:pPr>
      <w:r w:rsidRPr="009E6AC0">
        <w:rPr>
          <w:rFonts w:ascii="Georgia" w:hAnsi="Georgia"/>
          <w:b/>
          <w:bCs/>
          <w:color w:val="111111"/>
          <w:sz w:val="27"/>
          <w:szCs w:val="27"/>
        </w:rPr>
        <w:t>Библиографическая ссылка на статью:</w:t>
      </w:r>
      <w:r w:rsidRPr="009E6AC0">
        <w:rPr>
          <w:rFonts w:ascii="Georgia" w:hAnsi="Georgia"/>
          <w:color w:val="111111"/>
          <w:sz w:val="27"/>
          <w:szCs w:val="27"/>
        </w:rPr>
        <w:br/>
        <w:t>Киричек К.А. Инновационная деятельность преподавателей в современном образовательном процессе системы СПО // Современная педагогика. 2014. № 11 [Электронный ресурс]. URL: http://pedagogika.snauka.ru/2014/11/2996 (дата обращения: 12.11.2015).</w:t>
      </w:r>
    </w:p>
    <w:p w:rsidR="00736E4A" w:rsidRPr="009E6AC0" w:rsidRDefault="00736E4A" w:rsidP="009E6AC0">
      <w:pPr>
        <w:shd w:val="clear" w:color="auto" w:fill="FFFFFF"/>
        <w:spacing w:after="0" w:line="240" w:lineRule="auto"/>
        <w:jc w:val="both"/>
        <w:rPr>
          <w:rFonts w:ascii="Georgia" w:hAnsi="Georgia"/>
          <w:color w:val="111111"/>
          <w:sz w:val="27"/>
          <w:szCs w:val="27"/>
        </w:rPr>
      </w:pPr>
    </w:p>
    <w:p w:rsidR="00736E4A" w:rsidRPr="009E6AC0" w:rsidRDefault="00736E4A" w:rsidP="009E6A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eorgia" w:hAnsi="Georgia"/>
          <w:color w:val="111111"/>
          <w:sz w:val="27"/>
          <w:szCs w:val="27"/>
        </w:rPr>
      </w:pPr>
      <w:r w:rsidRPr="009E6AC0">
        <w:rPr>
          <w:rFonts w:ascii="Georgia" w:hAnsi="Georgia"/>
          <w:color w:val="111111"/>
          <w:sz w:val="27"/>
          <w:szCs w:val="27"/>
        </w:rPr>
        <w:t>Сангаджиева З.И. О содержании понятия «Инновационная деятельность» в образовательном процессе // Историческая и социально-образовательная мысль. – 2013. – № 1 (17). – С.123-127.</w:t>
      </w:r>
    </w:p>
    <w:p w:rsidR="00736E4A" w:rsidRPr="009E6AC0" w:rsidRDefault="00736E4A" w:rsidP="009E6A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eorgia" w:hAnsi="Georgia"/>
          <w:color w:val="111111"/>
          <w:sz w:val="27"/>
          <w:szCs w:val="27"/>
        </w:rPr>
      </w:pPr>
      <w:r w:rsidRPr="009E6AC0">
        <w:rPr>
          <w:rFonts w:ascii="Georgia" w:hAnsi="Georgia"/>
          <w:color w:val="111111"/>
          <w:sz w:val="27"/>
          <w:szCs w:val="27"/>
        </w:rPr>
        <w:t>Киричек К.А. Формы использования информационных технологий в системе среднего профессионального образования (инновационный педагогический проект) // Интернет-журнал «Эйдос». – 2009. – 21 октября.</w:t>
      </w:r>
      <w:hyperlink r:id="rId5" w:tgtFrame="_blank" w:history="1">
        <w:r w:rsidRPr="009E6AC0">
          <w:rPr>
            <w:rFonts w:ascii="Georgia" w:hAnsi="Georgia"/>
            <w:color w:val="0066CC"/>
            <w:sz w:val="27"/>
            <w:u w:val="single"/>
          </w:rPr>
          <w:t>http://www.eidos.ru/journal/2009/1021-4.htm</w:t>
        </w:r>
      </w:hyperlink>
      <w:r w:rsidRPr="009E6AC0">
        <w:rPr>
          <w:rFonts w:ascii="Georgia" w:hAnsi="Georgia"/>
          <w:color w:val="111111"/>
          <w:sz w:val="27"/>
          <w:szCs w:val="27"/>
        </w:rPr>
        <w:t>. – В надзаг: Центр дистанционного образования «Эйдос», e-mail: </w:t>
      </w:r>
      <w:hyperlink r:id="rId6" w:history="1">
        <w:r w:rsidRPr="009E6AC0">
          <w:rPr>
            <w:rFonts w:ascii="Georgia" w:hAnsi="Georgia"/>
            <w:color w:val="0066CC"/>
            <w:sz w:val="27"/>
            <w:u w:val="single"/>
          </w:rPr>
          <w:t>list@eidos.ru</w:t>
        </w:r>
      </w:hyperlink>
      <w:r w:rsidRPr="009E6AC0">
        <w:rPr>
          <w:rFonts w:ascii="Georgia" w:hAnsi="Georgia"/>
          <w:color w:val="111111"/>
          <w:sz w:val="27"/>
          <w:szCs w:val="27"/>
        </w:rPr>
        <w:t>.</w:t>
      </w:r>
    </w:p>
    <w:p w:rsidR="00736E4A" w:rsidRPr="009E6AC0" w:rsidRDefault="00736E4A" w:rsidP="009E6A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eorgia" w:hAnsi="Georgia"/>
          <w:color w:val="111111"/>
          <w:sz w:val="27"/>
          <w:szCs w:val="27"/>
        </w:rPr>
      </w:pPr>
      <w:r w:rsidRPr="009E6AC0">
        <w:rPr>
          <w:rFonts w:ascii="Georgia" w:hAnsi="Georgia"/>
          <w:color w:val="111111"/>
          <w:sz w:val="27"/>
          <w:szCs w:val="27"/>
        </w:rPr>
        <w:t>Дмитриенко Т.В. Технологии, формирующие компетенции специалиста // Специалист. – 2010. № 2. – С. 16-17.</w:t>
      </w:r>
    </w:p>
    <w:p w:rsidR="00736E4A" w:rsidRPr="009E6AC0" w:rsidRDefault="00736E4A" w:rsidP="009E6A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eorgia" w:hAnsi="Georgia"/>
          <w:color w:val="111111"/>
          <w:sz w:val="27"/>
          <w:szCs w:val="27"/>
        </w:rPr>
      </w:pPr>
      <w:r w:rsidRPr="009E6AC0">
        <w:rPr>
          <w:rFonts w:ascii="Georgia" w:hAnsi="Georgia"/>
          <w:color w:val="111111"/>
          <w:sz w:val="27"/>
          <w:szCs w:val="27"/>
        </w:rPr>
        <w:t>Битер О.А. Электронное портфолио студента как показатель качества обученности // Методист. – 2010.- № 1. – С. 47 – 48.</w:t>
      </w:r>
    </w:p>
    <w:p w:rsidR="00736E4A" w:rsidRPr="009E6AC0" w:rsidRDefault="00736E4A" w:rsidP="009E6A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eorgia" w:hAnsi="Georgia"/>
          <w:color w:val="111111"/>
          <w:sz w:val="27"/>
          <w:szCs w:val="27"/>
        </w:rPr>
      </w:pPr>
      <w:r w:rsidRPr="009E6AC0">
        <w:rPr>
          <w:rFonts w:ascii="Georgia" w:hAnsi="Georgia"/>
          <w:color w:val="111111"/>
          <w:sz w:val="27"/>
          <w:szCs w:val="27"/>
        </w:rPr>
        <w:t>Ялалов Ф.Г. Деятельностно-компетентностный подход к практико-ориентированному образованию // Интернет-журнал «Эйдос». – 2007. – 15 января.</w:t>
      </w:r>
      <w:hyperlink r:id="rId7" w:tgtFrame="_blank" w:history="1">
        <w:r w:rsidRPr="009E6AC0">
          <w:rPr>
            <w:rFonts w:ascii="Georgia" w:hAnsi="Georgia"/>
            <w:color w:val="0066CC"/>
            <w:sz w:val="27"/>
            <w:u w:val="single"/>
          </w:rPr>
          <w:t>http://www.eidos.ru/journal/2007/0115-2.htm</w:t>
        </w:r>
      </w:hyperlink>
    </w:p>
    <w:p w:rsidR="00736E4A" w:rsidRDefault="00736E4A"/>
    <w:sectPr w:rsidR="00736E4A" w:rsidSect="005E1B8A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0AE"/>
    <w:multiLevelType w:val="multilevel"/>
    <w:tmpl w:val="CEE01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AC0"/>
    <w:rsid w:val="002C15FC"/>
    <w:rsid w:val="00374675"/>
    <w:rsid w:val="00455BE6"/>
    <w:rsid w:val="00470D03"/>
    <w:rsid w:val="005015BE"/>
    <w:rsid w:val="005E1B8A"/>
    <w:rsid w:val="0069410C"/>
    <w:rsid w:val="00736E4A"/>
    <w:rsid w:val="0090335E"/>
    <w:rsid w:val="00913F80"/>
    <w:rsid w:val="009E6AC0"/>
    <w:rsid w:val="009F710D"/>
    <w:rsid w:val="00A02051"/>
    <w:rsid w:val="00A423EB"/>
    <w:rsid w:val="00AB6810"/>
    <w:rsid w:val="00E3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5FC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9E6AC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6AC0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9E6A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9E6AC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E6AC0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9E6AC0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9E6AC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7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4388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dagogika.snauka.ru/goto/http:/www.eidos.ru/journal/2007/0115-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t@eidos.ru" TargetMode="External"/><Relationship Id="rId5" Type="http://schemas.openxmlformats.org/officeDocument/2006/relationships/hyperlink" Target="http://pedagogika.snauka.ru/goto/http:/www.eidos.ru/journal/2009/1021-4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6</Pages>
  <Words>1818</Words>
  <Characters>10365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7</cp:revision>
  <dcterms:created xsi:type="dcterms:W3CDTF">2016-02-18T13:14:00Z</dcterms:created>
  <dcterms:modified xsi:type="dcterms:W3CDTF">2018-06-10T15:58:00Z</dcterms:modified>
</cp:coreProperties>
</file>