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BF" w:rsidRDefault="00F93ABF" w:rsidP="00F93AB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F93ABF" w:rsidRPr="00F93ABF" w:rsidRDefault="00F93ABF" w:rsidP="00F93AB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 xml:space="preserve">методисты ГУО «Гомельский городской центр дополнительного образования детей и молодежи» (Республика Беларусь, </w:t>
      </w:r>
      <w:proofErr w:type="gramStart"/>
      <w:r w:rsidRPr="00F93A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3ABF">
        <w:rPr>
          <w:rFonts w:ascii="Times New Roman" w:hAnsi="Times New Roman" w:cs="Times New Roman"/>
          <w:sz w:val="28"/>
          <w:szCs w:val="28"/>
        </w:rPr>
        <w:t>. Гомель)</w:t>
      </w:r>
    </w:p>
    <w:p w:rsidR="00AC12A4" w:rsidRDefault="00B439DB" w:rsidP="00F93ABF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93ABF">
        <w:rPr>
          <w:rFonts w:ascii="Times New Roman" w:hAnsi="Times New Roman" w:cs="Times New Roman"/>
          <w:b/>
          <w:color w:val="002060"/>
          <w:sz w:val="28"/>
          <w:szCs w:val="28"/>
        </w:rPr>
        <w:t>Проектирование инклюзивной образовательной среды в контексте учреждений дополнительного образования детей и молодёжи</w:t>
      </w:r>
    </w:p>
    <w:p w:rsidR="00F93ABF" w:rsidRDefault="00F93ABF" w:rsidP="00F93ABF">
      <w:pPr>
        <w:spacing w:after="12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93ABF"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Аннотация</w:t>
      </w:r>
    </w:p>
    <w:p w:rsidR="00A953BF" w:rsidRDefault="00A953BF" w:rsidP="00A953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53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статье рассматривается основа практики инклюзивного обучения, его организация на примере </w:t>
      </w:r>
      <w:proofErr w:type="gramStart"/>
      <w:r w:rsidRPr="00A953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опыта работы учреждения дополнительного образования детей</w:t>
      </w:r>
      <w:proofErr w:type="gramEnd"/>
      <w:r w:rsidRPr="00A953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молодёжи через принятие особенностей развития ребенка и его способности к обучению.</w:t>
      </w:r>
    </w:p>
    <w:p w:rsidR="00A953BF" w:rsidRPr="00A953BF" w:rsidRDefault="00A953BF" w:rsidP="00A953BF">
      <w:pPr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BF">
        <w:rPr>
          <w:rFonts w:ascii="Times New Roman" w:hAnsi="Times New Roman" w:cs="Times New Roman"/>
          <w:i/>
          <w:sz w:val="28"/>
          <w:szCs w:val="28"/>
        </w:rPr>
        <w:t>Данный материал будет полезен и окажет практическую помощь педагогам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953BF">
        <w:rPr>
          <w:rFonts w:ascii="Times New Roman" w:hAnsi="Times New Roman" w:cs="Times New Roman"/>
          <w:i/>
          <w:sz w:val="28"/>
          <w:szCs w:val="28"/>
        </w:rPr>
        <w:t xml:space="preserve"> методистам учреждений дополнительного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, педагогам-психологам</w:t>
      </w:r>
      <w:r w:rsidRPr="00A953B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педагогам социальным</w:t>
      </w:r>
      <w:r w:rsidRPr="00A953BF">
        <w:rPr>
          <w:rFonts w:ascii="Times New Roman" w:hAnsi="Times New Roman" w:cs="Times New Roman"/>
          <w:i/>
          <w:sz w:val="28"/>
          <w:szCs w:val="28"/>
        </w:rPr>
        <w:t>.</w:t>
      </w:r>
    </w:p>
    <w:p w:rsidR="00F93ABF" w:rsidRPr="0024268B" w:rsidRDefault="00F93ABF" w:rsidP="00F93A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8B" w:rsidRPr="0024268B">
        <w:rPr>
          <w:rFonts w:ascii="Times New Roman" w:hAnsi="Times New Roman" w:cs="Times New Roman"/>
          <w:sz w:val="28"/>
          <w:szCs w:val="28"/>
        </w:rPr>
        <w:t>инклюзия</w:t>
      </w:r>
      <w:r w:rsidR="0024268B">
        <w:rPr>
          <w:rFonts w:ascii="Times New Roman" w:hAnsi="Times New Roman" w:cs="Times New Roman"/>
          <w:sz w:val="28"/>
          <w:szCs w:val="28"/>
        </w:rPr>
        <w:t xml:space="preserve">, инклюзивная образовательная среда, дополнительное образование детей и молодежи, </w:t>
      </w:r>
      <w:proofErr w:type="spellStart"/>
      <w:r w:rsidR="0024268B">
        <w:rPr>
          <w:rFonts w:ascii="Times New Roman" w:hAnsi="Times New Roman" w:cs="Times New Roman"/>
          <w:sz w:val="28"/>
          <w:szCs w:val="28"/>
        </w:rPr>
        <w:t>психо-физическое</w:t>
      </w:r>
      <w:proofErr w:type="spellEnd"/>
      <w:r w:rsidR="0024268B">
        <w:rPr>
          <w:rFonts w:ascii="Times New Roman" w:hAnsi="Times New Roman" w:cs="Times New Roman"/>
          <w:sz w:val="28"/>
          <w:szCs w:val="28"/>
        </w:rPr>
        <w:t xml:space="preserve"> здоровье, образовательный процесс, инклюзивное образование.</w:t>
      </w:r>
    </w:p>
    <w:p w:rsidR="00F93ABF" w:rsidRPr="00F93ABF" w:rsidRDefault="00F93ABF" w:rsidP="00F93AB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3A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</w:t>
      </w:r>
      <w:r w:rsidR="004A7E2E" w:rsidRPr="004A7E2E">
        <w:rPr>
          <w:rFonts w:ascii="Times New Roman" w:hAnsi="Times New Roman" w:cs="Times New Roman"/>
          <w:sz w:val="28"/>
          <w:szCs w:val="28"/>
          <w:lang w:val="en-US"/>
        </w:rPr>
        <w:t>inclusion</w:t>
      </w:r>
      <w:r w:rsidR="004A7E2E">
        <w:rPr>
          <w:rFonts w:ascii="Times New Roman" w:hAnsi="Times New Roman" w:cs="Times New Roman"/>
          <w:sz w:val="28"/>
          <w:szCs w:val="28"/>
          <w:lang w:val="en-US"/>
        </w:rPr>
        <w:t xml:space="preserve">, inclusive educational environment, additional education for children and young people, psychophysical health, </w:t>
      </w:r>
      <w:r w:rsidR="00184C70">
        <w:rPr>
          <w:rFonts w:ascii="Times New Roman" w:hAnsi="Times New Roman" w:cs="Times New Roman"/>
          <w:sz w:val="28"/>
          <w:szCs w:val="28"/>
          <w:lang w:val="en-US"/>
        </w:rPr>
        <w:t>educational process, inclusive education.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В науках о человеке комплекс внешних по отношению к человеку условий, характеризующийся устойчивостью и длительностью воздействия, обозначается понятием «среда». Образовательная среда является частью социальной среды и в наиболее общем виде определяется как «сфера социальной жизни и как фактор образования, обеспечивающий педагогические условия равновесия опыта взаимодействия учащихся с внешним миром и вну</w:t>
      </w:r>
      <w:r w:rsidR="00F93ABF">
        <w:rPr>
          <w:rFonts w:ascii="Times New Roman" w:hAnsi="Times New Roman" w:cs="Times New Roman"/>
          <w:sz w:val="28"/>
          <w:szCs w:val="28"/>
        </w:rPr>
        <w:t>тренней средой их развития» [1, </w:t>
      </w:r>
      <w:r w:rsidRPr="00F93A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3ABF">
        <w:rPr>
          <w:rFonts w:ascii="Times New Roman" w:hAnsi="Times New Roman" w:cs="Times New Roman"/>
          <w:sz w:val="28"/>
          <w:szCs w:val="28"/>
        </w:rPr>
        <w:t>.58].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 xml:space="preserve">Инклюзивное образование как практика совместного обучения детей с особенностями </w:t>
      </w:r>
      <w:proofErr w:type="spellStart"/>
      <w:proofErr w:type="gramStart"/>
      <w:r w:rsidRPr="00F93ABF">
        <w:rPr>
          <w:rFonts w:ascii="Times New Roman" w:hAnsi="Times New Roman" w:cs="Times New Roman"/>
          <w:sz w:val="28"/>
          <w:szCs w:val="28"/>
        </w:rPr>
        <w:t>психо-физического</w:t>
      </w:r>
      <w:proofErr w:type="spellEnd"/>
      <w:proofErr w:type="gramEnd"/>
      <w:r w:rsidRPr="00F93ABF">
        <w:rPr>
          <w:rFonts w:ascii="Times New Roman" w:hAnsi="Times New Roman" w:cs="Times New Roman"/>
          <w:sz w:val="28"/>
          <w:szCs w:val="28"/>
        </w:rPr>
        <w:t xml:space="preserve"> развития (ОПФР) и детей с нормальным развитием определяет право каждого ребёнка на выбор места обучения и образовательного маршрута.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 xml:space="preserve">Инклюзивное образование будет иметь позитивные эффекты лишь в случае создания в образовательном учреждении качественно новой, инклюзивной образовательной среды как психолого-педагогической реальности, содержащей специально организованные условия (пространственно-предметные, социальные, технологические) для развития и </w:t>
      </w:r>
      <w:proofErr w:type="gramStart"/>
      <w:r w:rsidRPr="00F93AB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93ABF">
        <w:rPr>
          <w:rFonts w:ascii="Times New Roman" w:hAnsi="Times New Roman" w:cs="Times New Roman"/>
          <w:sz w:val="28"/>
          <w:szCs w:val="28"/>
        </w:rPr>
        <w:t xml:space="preserve"> обучающихся с ОПФР, соответствующие их возможностям и особым образовательным потребностям.</w:t>
      </w:r>
    </w:p>
    <w:p w:rsidR="00251C50" w:rsidRPr="00F93ABF" w:rsidRDefault="00251C50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ABF">
        <w:rPr>
          <w:rFonts w:ascii="Times New Roman" w:hAnsi="Times New Roman" w:cs="Times New Roman"/>
          <w:i/>
          <w:sz w:val="28"/>
          <w:szCs w:val="28"/>
        </w:rPr>
        <w:t>Инклюзивное образование</w:t>
      </w:r>
      <w:r w:rsidRPr="00F93ABF">
        <w:rPr>
          <w:rFonts w:ascii="Times New Roman" w:hAnsi="Times New Roman" w:cs="Times New Roman"/>
          <w:sz w:val="28"/>
          <w:szCs w:val="28"/>
        </w:rPr>
        <w:t xml:space="preserve"> – процесс совместного воспитания и обучения лиц с особенностями </w:t>
      </w:r>
      <w:proofErr w:type="spellStart"/>
      <w:r w:rsidRPr="00F93ABF">
        <w:rPr>
          <w:rFonts w:ascii="Times New Roman" w:hAnsi="Times New Roman" w:cs="Times New Roman"/>
          <w:sz w:val="28"/>
          <w:szCs w:val="28"/>
        </w:rPr>
        <w:t>психо-физического</w:t>
      </w:r>
      <w:proofErr w:type="spellEnd"/>
      <w:r w:rsidRPr="00F93ABF">
        <w:rPr>
          <w:rFonts w:ascii="Times New Roman" w:hAnsi="Times New Roman" w:cs="Times New Roman"/>
          <w:sz w:val="28"/>
          <w:szCs w:val="28"/>
        </w:rPr>
        <w:t xml:space="preserve"> здоровья с обычно развивающимися </w:t>
      </w:r>
      <w:proofErr w:type="spellStart"/>
      <w:r w:rsidRPr="00F93ABF">
        <w:rPr>
          <w:rFonts w:ascii="Times New Roman" w:hAnsi="Times New Roman" w:cs="Times New Roman"/>
          <w:sz w:val="28"/>
          <w:szCs w:val="28"/>
        </w:rPr>
        <w:t>ровестниками</w:t>
      </w:r>
      <w:proofErr w:type="spellEnd"/>
      <w:r w:rsidRPr="00F93ABF">
        <w:rPr>
          <w:rFonts w:ascii="Times New Roman" w:hAnsi="Times New Roman" w:cs="Times New Roman"/>
          <w:sz w:val="28"/>
          <w:szCs w:val="28"/>
        </w:rPr>
        <w:t>, в ходе которого они могут достигать наиболее полного прогресса в социальном развитии</w:t>
      </w:r>
      <w:proofErr w:type="gramEnd"/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обучаются и используют полученные знания по-разному. Тем не менее, цель образования заключается в достижении всеми учащимися определенного общественного статуса и утверждении своей социальной значимости.</w:t>
      </w:r>
    </w:p>
    <w:p w:rsidR="006E77B9" w:rsidRPr="00F93ABF" w:rsidRDefault="008F2027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Инклюзия –</w:t>
      </w:r>
      <w:r w:rsidR="00B439DB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попытка придать уверенность в своих силах учащимся с ограниченными возможностями здоровья, тем самым мо</w:t>
      </w:r>
      <w:r w:rsidR="006E77B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тивируя их пойти учиться</w:t>
      </w:r>
      <w:r w:rsidR="00B439DB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другими детьми: друзьями и соседями.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особыми образовательными потребностями нуждаются не только в особом отношении и поддержке, но также в развитии своих способностей и достижении успехов в учреждениях образования.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Инклюзия – это не значит просто собрать всех детей «в кучу», а наоборот, она способствует тому, чтобы каждый ученик чувствовал себя принятым, чтобы его способности и потребности учитывались и были оценены.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инклюзии в том, что система обучения и воспитания подстраивается под  ребенка, а не ребенок под си</w:t>
      </w:r>
      <w:r w:rsidR="00AB621B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стему. Инклюзивное образование –</w:t>
      </w: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признание особенностей развития ребенка и его способности к обучению, которое ведется способом, наиболее подходящим каждому ребенку.</w:t>
      </w:r>
    </w:p>
    <w:p w:rsidR="00A87CFB" w:rsidRPr="00F93ABF" w:rsidRDefault="00A87CFB" w:rsidP="00F9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инклюзивного обучения  нужно: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экспериментальные, стимулирующие активность методы обучения;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активные методы обучения, включая дискуссии, общение;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больше внимания на усвоение ключевых понятий того или иного предмета;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способы поэтапного усвоения нового материала;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больше времени чтению художественной литературы;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учащимся понять, что они ответственны за выполнение заданий;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учащимся большую свободу выбора;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принципы демократических отношений в школе;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больше внимания эмоциональным потребностям и изменяющейся манере поведения каждого учащегося;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объединяющие виды деятельности, которые содействуют сплочению коллектива;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индивидуальных потребностей учащихся, применяя индивидуализированных видов деятельности, но не делить коллектив на группы, например, исходя из способностей учащихся;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специализированную помощь учащимся с особыми потребностями, которые обучаются с другими детьми;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сотрудничеству преподавателей, родителей, администрацию и другие заинтересованные организации и общественность; </w:t>
      </w:r>
    </w:p>
    <w:p w:rsidR="00A87CFB" w:rsidRPr="00F93ABF" w:rsidRDefault="00A87CFB" w:rsidP="00F93ABF">
      <w:pPr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на оценку педагогом  успехов учащихся, включая оценку прогресса в обучении. </w:t>
      </w:r>
    </w:p>
    <w:p w:rsidR="00A87CF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практики инклюзивного обучения лежит идея принятия индивидуальности каждого отдельного учащегося и, следовательно, обучение должно быть организовано таким образом, чтобы удовлетворить особые потребности каждого ребенка. </w:t>
      </w:r>
    </w:p>
    <w:p w:rsidR="00A87CFB" w:rsidRPr="00F93ABF" w:rsidRDefault="00A87CFB" w:rsidP="00F93A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39DB" w:rsidRPr="00F93ABF" w:rsidRDefault="00AF070C" w:rsidP="00AF070C">
      <w:pPr>
        <w:spacing w:after="6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3.15pt;margin-top:287.6pt;width:544.15pt;height:36pt;z-index:251660288" stroked="f">
            <v:textbox style="mso-next-textbox:#_x0000_s1035" inset="0,0,0,0">
              <w:txbxContent>
                <w:p w:rsidR="00A87CFB" w:rsidRPr="00A87CFB" w:rsidRDefault="00A87CFB" w:rsidP="00AF070C">
                  <w:pPr>
                    <w:pStyle w:val="a4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A87CF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Рисунок 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SEQ Рисунок \* ARABIC </w:instrTex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="001364C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  <w:r w:rsidRPr="00A87C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Главные принципы инклюзивного образования</w:t>
                  </w:r>
                </w:p>
              </w:txbxContent>
            </v:textbox>
          </v:shape>
        </w:pict>
      </w:r>
      <w:r w:rsidR="00E516C3"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-28.55pt;margin-top:-18.85pt;width:544.15pt;height:299.05pt;z-index:251669504" coordorigin="563,1809" coordsize="10883,5981">
            <v:oval id="_x0000_s1027" style="position:absolute;left:2917;top:2050;width:5520;height:5520" o:regroupid="1" strokecolor="#974706 [1609]" strokeweight="1.5pt"/>
            <v:roundrect id="_x0000_s1028" style="position:absolute;left:4338;top:1809;width:3323;height:1680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8">
                <w:txbxContent>
                  <w:p w:rsidR="00A87CFB" w:rsidRPr="00CE52F1" w:rsidRDefault="00A87CFB" w:rsidP="00CE52F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Воспитание отзывчивости и понимания у детей без инвалидности</w:t>
                    </w:r>
                  </w:p>
                </w:txbxContent>
              </v:textbox>
            </v:roundrect>
            <v:roundrect id="_x0000_s1029" style="position:absolute;left:563;top:3138;width:3323;height:1163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9">
                <w:txbxContent>
                  <w:p w:rsidR="00A87CFB" w:rsidRPr="00CE52F1" w:rsidRDefault="00A87CFB" w:rsidP="00CE52F1">
                    <w:pPr>
                      <w:spacing w:before="120" w:after="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Полноценное образование</w:t>
                    </w:r>
                  </w:p>
                </w:txbxContent>
              </v:textbox>
            </v:roundrect>
            <v:roundrect id="_x0000_s1030" style="position:absolute;left:8031;top:3138;width:3323;height:1163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0">
                <w:txbxContent>
                  <w:p w:rsidR="00A87CFB" w:rsidRPr="00CE52F1" w:rsidRDefault="00A87CFB" w:rsidP="00A87CFB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Уверенность в себе</w:t>
                    </w:r>
                  </w:p>
                </w:txbxContent>
              </v:textbox>
            </v:roundrect>
            <v:roundrect id="_x0000_s1031" style="position:absolute;left:646;top:5225;width:3323;height:1163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1">
                <w:txbxContent>
                  <w:p w:rsidR="00A87CFB" w:rsidRPr="00CE52F1" w:rsidRDefault="00A87CFB" w:rsidP="00CE52F1">
                    <w:pPr>
                      <w:spacing w:before="120" w:after="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Понимание обществом проблем инвалидности</w:t>
                    </w:r>
                  </w:p>
                </w:txbxContent>
              </v:textbox>
            </v:roundrect>
            <v:roundrect id="_x0000_s1032" style="position:absolute;left:4339;top:6627;width:3323;height:1163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2">
                <w:txbxContent>
                  <w:p w:rsidR="00A87CFB" w:rsidRPr="00CE52F1" w:rsidRDefault="00A87CFB" w:rsidP="00A87CFB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Адаптация и интеграция</w:t>
                    </w:r>
                  </w:p>
                </w:txbxContent>
              </v:textbox>
            </v:roundrect>
            <v:roundrect id="_x0000_s1033" style="position:absolute;left:8123;top:5225;width:3323;height:1163" arcsize="10923f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3">
                <w:txbxContent>
                  <w:p w:rsidR="00A87CFB" w:rsidRPr="00CE52F1" w:rsidRDefault="00A87CFB" w:rsidP="00CE52F1">
                    <w:pPr>
                      <w:spacing w:before="120" w:after="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Общение со сверстниками</w:t>
                    </w:r>
                  </w:p>
                </w:txbxContent>
              </v:textbox>
            </v:round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34" type="#_x0000_t114" style="position:absolute;left:4139;top:3884;width:3672;height:2160" o:regroupid="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4">
                <w:txbxContent>
                  <w:p w:rsidR="00A87CFB" w:rsidRPr="00CE52F1" w:rsidRDefault="00A87CFB" w:rsidP="00A87CFB">
                    <w:pPr>
                      <w:spacing w:before="84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Инклюзивное образование</w:t>
                    </w:r>
                  </w:p>
                </w:txbxContent>
              </v:textbox>
            </v:shape>
          </v:group>
        </w:pict>
      </w:r>
    </w:p>
    <w:p w:rsidR="0043292D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дополнительного образования детей и молодёжи каждый ребенок должен быть обеспечен психологической поддержкой, вниманием, необходимыми условиями, которые помогут ему достичь лучших результатов в творчестве.  Новая  образовательная программа предполагает создание условий и внесение изменений, необходимых для успешного ее освоения детьми с особыми потребностями.</w:t>
      </w:r>
    </w:p>
    <w:p w:rsidR="00B439DB" w:rsidRPr="00F93ABF" w:rsidRDefault="00B439DB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обычных детском саду,  школе,  учреждении дополнительного образования детей,  институте.</w:t>
      </w:r>
    </w:p>
    <w:p w:rsidR="00CE52F1" w:rsidRPr="00F93ABF" w:rsidRDefault="00CE52F1" w:rsidP="00F9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 инклюзивными группами решает  следующие задачи: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психологически комфортной образовательной среды для детей, имеющих разные стартовые возможности; 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диагностирования эффективности процессов коррекции, адаптации и социализации детей с особенностями развития на этапе дошкольного обучения; 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системы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диагностико-консультативного</w:t>
      </w:r>
      <w:proofErr w:type="spellEnd"/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коррекционно-развивающего, лечебно-профилактического, социально-трудового направлений деятельности; 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негативных особенностей эмоционально-личностной сферы через включение детей в успешную деятельность; 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постепенное повышение мотивации ребенка на основе его личной заинтересованности и через осознанное отношение к позитивной деятельности; 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физического и нервно-психического здоровья детей; </w:t>
      </w:r>
    </w:p>
    <w:p w:rsidR="00CE52F1" w:rsidRPr="00F93ABF" w:rsidRDefault="00CE52F1" w:rsidP="00F93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общественного сознания по отношению к детям с особенностями в развитии. </w:t>
      </w:r>
    </w:p>
    <w:p w:rsidR="00B439DB" w:rsidRPr="00F93ABF" w:rsidRDefault="00CE52F1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Создание инклюзивного образовательного пространства, путём предоставления вариативных форм обучения для детей с ограниченными возможностями здоровья</w:t>
      </w:r>
      <w:r w:rsidR="002648B6" w:rsidRPr="00F93ABF">
        <w:rPr>
          <w:rFonts w:ascii="Times New Roman" w:hAnsi="Times New Roman" w:cs="Times New Roman"/>
          <w:sz w:val="28"/>
          <w:szCs w:val="28"/>
        </w:rPr>
        <w:t>.</w:t>
      </w:r>
    </w:p>
    <w:p w:rsidR="00CE52F1" w:rsidRPr="00F93ABF" w:rsidRDefault="00E516C3" w:rsidP="00F93ABF">
      <w:pPr>
        <w:spacing w:before="2160" w:after="2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7" style="position:absolute;left:0;text-align:left;margin-left:9.1pt;margin-top:19.8pt;width:491.25pt;height:251.05pt;z-index:251670528" coordorigin="1316,10154" coordsize="9825,4671">
            <v:rect id="_x0000_s1038" style="position:absolute;left:1316;top:10154;width:3345;height:4578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8">
                <w:txbxContent>
                  <w:p w:rsidR="00CE52F1" w:rsidRPr="00CE52F1" w:rsidRDefault="00CE52F1" w:rsidP="00CE52F1">
                    <w:pPr>
                      <w:spacing w:after="12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  <w:u w:val="single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  <w:u w:val="single"/>
                      </w:rPr>
                      <w:t>Актуальность</w:t>
                    </w:r>
                  </w:p>
                  <w:p w:rsidR="00CE52F1" w:rsidRPr="00CE52F1" w:rsidRDefault="00CE52F1" w:rsidP="00CE52F1">
                    <w:pPr>
                      <w:spacing w:before="60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Вовлечение детей с ограниченными возможностями здоровья, как в образовательную, так и в социальную среду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9" type="#_x0000_t67" style="position:absolute;left:2645;top:10578;width:590;height:573" fillcolor="#fc6">
              <v:fill r:id="rId6" o:title="Циновка" opacity="32113f" color2="black" focus="100%" type="tile"/>
            </v:shape>
            <v:rect id="_x0000_s1040" style="position:absolute;left:7796;top:10154;width:3345;height:4671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0">
                <w:txbxContent>
                  <w:p w:rsidR="00CE52F1" w:rsidRPr="00CE52F1" w:rsidRDefault="00CE52F1" w:rsidP="00CE52F1">
                    <w:pPr>
                      <w:spacing w:after="60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  <w:u w:val="single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  <w:u w:val="single"/>
                      </w:rPr>
                      <w:t>Новизна</w:t>
                    </w:r>
                  </w:p>
                  <w:p w:rsidR="00CE52F1" w:rsidRPr="00CE52F1" w:rsidRDefault="00CE52F1" w:rsidP="00CE52F1">
                    <w:pPr>
                      <w:spacing w:after="60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Включение в инклюзивное образовательное пространство детей с ограниченными возможностями здоровья независимо от их социального положения, физического, эмоционального и интеллектуального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CE52F1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развития</w:t>
                    </w:r>
                  </w:p>
                </w:txbxContent>
              </v:textbox>
            </v:rect>
            <v:shape id="_x0000_s1041" type="#_x0000_t67" style="position:absolute;left:9257;top:10584;width:590;height:573" fillcolor="#fc6">
              <v:fill r:id="rId6" o:title="Циновка" opacity="32113f" color2="black" focus="100%" type="tile"/>
            </v:shape>
          </v:group>
        </w:pict>
      </w:r>
      <w:r w:rsidRPr="00F93ABF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-5.65pt;margin-top:286.6pt;width:491.25pt;height:36pt;z-index:251672576" stroked="f">
            <v:textbox style="mso-next-textbox:#_x0000_s1042" inset="0,0,0,0">
              <w:txbxContent>
                <w:p w:rsidR="00CE52F1" w:rsidRPr="00CE52F1" w:rsidRDefault="00CE52F1" w:rsidP="00DD13E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52F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Рисунок 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SEQ Рисунок \* ARABIC </w:instrTex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="001364C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2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  <w:r w:rsidRPr="00CE52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Актуальность и новизна</w:t>
                  </w:r>
                </w:p>
              </w:txbxContent>
            </v:textbox>
          </v:shape>
        </w:pict>
      </w:r>
      <w:r w:rsidR="00CE52F1"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269600"/>
            <wp:effectExtent l="19050" t="0" r="0" b="0"/>
            <wp:docPr id="2" name="Рисунок 1" descr="E:\Сергеенко\Графика (заготовки)\hello_html_m4fb76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ргеенко\Графика (заготовки)\hello_html_m4fb7622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43" cy="126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CA" w:rsidRPr="00F93ABF" w:rsidRDefault="00E273CA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Философия инклюзии предполагает, что в центре внимания педагога находится объединение по интересам как</w:t>
      </w:r>
      <w:r w:rsidR="0055177C" w:rsidRPr="00F93ABF">
        <w:rPr>
          <w:rFonts w:ascii="Times New Roman" w:hAnsi="Times New Roman" w:cs="Times New Roman"/>
          <w:sz w:val="28"/>
          <w:szCs w:val="28"/>
        </w:rPr>
        <w:t xml:space="preserve"> разнородная группа </w:t>
      </w:r>
      <w:proofErr w:type="gramStart"/>
      <w:r w:rsidR="0055177C" w:rsidRPr="00F93A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177C" w:rsidRPr="00F93ABF">
        <w:rPr>
          <w:rFonts w:ascii="Times New Roman" w:hAnsi="Times New Roman" w:cs="Times New Roman"/>
          <w:sz w:val="28"/>
          <w:szCs w:val="28"/>
        </w:rPr>
        <w:t>,</w:t>
      </w:r>
      <w:r w:rsidRPr="00F93ABF">
        <w:rPr>
          <w:rFonts w:ascii="Times New Roman" w:hAnsi="Times New Roman" w:cs="Times New Roman"/>
          <w:sz w:val="28"/>
          <w:szCs w:val="28"/>
        </w:rPr>
        <w:t xml:space="preserve"> которая требует дифференцированного подхода в обучении. В психолого-педагогических исследованиях отмечается, что ключевым принципом в построении инклюзивной образовательной среды должен стать принцип соответствия [1,2].</w:t>
      </w:r>
    </w:p>
    <w:p w:rsidR="0055177C" w:rsidRPr="00F93ABF" w:rsidRDefault="00E01266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Данный принцип предполагает создание специальных условий образовательного процесса, соответствующих особым образовательным потребностям и возможностям детей с ОПФР, адекватность педагогических воздействий</w:t>
      </w:r>
      <w:r w:rsidR="004A716F" w:rsidRPr="00F93ABF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 и способностям обучающихся.</w:t>
      </w:r>
    </w:p>
    <w:p w:rsidR="0055177C" w:rsidRPr="00F93ABF" w:rsidRDefault="0055177C" w:rsidP="00F93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br w:type="page"/>
      </w:r>
    </w:p>
    <w:p w:rsidR="0055177C" w:rsidRPr="00F93ABF" w:rsidRDefault="0055177C" w:rsidP="00F9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55177C" w:rsidP="00F93ABF">
      <w:pPr>
        <w:spacing w:before="18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37" cy="2121877"/>
            <wp:effectExtent l="19050" t="0" r="0" b="0"/>
            <wp:docPr id="4" name="Рисунок 1" descr="E:\Сергеенко\Графика (заготовки)\инклюзия\инкоб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ргеенко\Графика (заготовки)\инклюзия\инкобр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83" cy="212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6C3"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left:0;text-align:left;margin-left:186.1pt;margin-top:3.55pt;width:320.3pt;height:445.15pt;z-index:251673600;mso-position-horizontal-relative:text;mso-position-vertical-relative:text" coordorigin="4856,7283" coordsize="6406,8354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4" type="#_x0000_t13" style="position:absolute;left:4856;top:7338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45" type="#_x0000_t13" style="position:absolute;left:4856;top:13545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46" type="#_x0000_t13" style="position:absolute;left:4856;top:12429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47" type="#_x0000_t13" style="position:absolute;left:4856;top:8192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48" type="#_x0000_t13" style="position:absolute;left:4856;top:9018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49" type="#_x0000_t13" style="position:absolute;left:4856;top:10192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50" type="#_x0000_t13" style="position:absolute;left:4856;top:11603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51" type="#_x0000_t13" style="position:absolute;left:4856;top:14518;width:1089;height:480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shape id="_x0000_s1052" type="#_x0000_t202" style="position:absolute;left:6369;top:7283;width:4893;height:590" stroked="f">
              <v:textbox style="mso-next-textbox:#_x0000_s1052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Все люди нуждаются друг в друге</w:t>
                    </w:r>
                  </w:p>
                </w:txbxContent>
              </v:textbox>
            </v:shape>
            <v:rect id="_x0000_s1053" style="position:absolute;left:6369;top:7818;width:4893;height:1119" stroked="f">
              <v:textbox style="mso-next-textbox:#_x0000_s1053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Подлинное образование может осуществляться только в контексте взаимоотношений</w:t>
                    </w:r>
                  </w:p>
                </w:txbxContent>
              </v:textbox>
            </v:rect>
            <v:shape id="_x0000_s1054" type="#_x0000_t202" style="position:absolute;left:6369;top:8825;width:4893;height:866" stroked="f">
              <v:textbox style="mso-next-textbox:#_x0000_s1054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Каждый человек имеет право на общение</w:t>
                    </w:r>
                  </w:p>
                </w:txbxContent>
              </v:textbox>
            </v:shape>
            <v:shape id="_x0000_s1055" type="#_x0000_t202" style="position:absolute;left:6369;top:9690;width:4450;height:1572" stroked="f">
              <v:textbox style="mso-next-textbox:#_x0000_s1055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Для всех обучающихся достижение прогресса скорее может быть в том, что они могут делать, чем в </w:t>
                    </w:r>
                    <w:r w:rsidR="004F68A0"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том,</w:t>
                    </w: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что не могут</w:t>
                    </w:r>
                  </w:p>
                </w:txbxContent>
              </v:textbox>
            </v:shape>
            <v:shape id="_x0000_s1056" type="#_x0000_t202" style="position:absolute;left:6277;top:11428;width:4892;height:830" stroked="f">
              <v:textbox style="mso-next-textbox:#_x0000_s1056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Каждый человек способен чувствовать и думать</w:t>
                    </w:r>
                  </w:p>
                </w:txbxContent>
              </v:textbox>
            </v:shape>
            <v:shape id="_x0000_s1057" type="#_x0000_t202" style="position:absolute;left:6369;top:12554;width:4800;height:606" stroked="f">
              <v:textbox style="mso-next-textbox:#_x0000_s1057"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Все люди нуждаются в поддержке</w:t>
                    </w:r>
                  </w:p>
                </w:txbxContent>
              </v:textbox>
            </v:shape>
            <v:shape id="_x0000_s1058" type="#_x0000_t202" style="position:absolute;left:6369;top:13545;width:4302;height:783" stroked="f">
              <v:textbox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Разнообрази</w:t>
                    </w:r>
                    <w:r>
                      <w:rPr>
                        <w:sz w:val="26"/>
                        <w:szCs w:val="26"/>
                      </w:rPr>
                      <w:t xml:space="preserve">е </w:t>
                    </w:r>
                    <w:r w:rsidRPr="00F9690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усиливает все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стороны жизни человека</w:t>
                    </w:r>
                  </w:p>
                </w:txbxContent>
              </v:textbox>
            </v:shape>
            <v:shape id="_x0000_s1059" type="#_x0000_t202" style="position:absolute;left:6369;top:14695;width:4708;height:942" stroked="f">
              <v:textbox>
                <w:txbxContent>
                  <w:p w:rsidR="0055177C" w:rsidRPr="0055177C" w:rsidRDefault="0055177C" w:rsidP="0055177C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55177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Ценность человека не зависит от его способности и достижений</w:t>
                    </w:r>
                  </w:p>
                </w:txbxContent>
              </v:textbox>
            </v:shape>
          </v:group>
        </w:pict>
      </w: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Default="0020756E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202" style="position:absolute;margin-left:62.4pt;margin-top:18.4pt;width:320.3pt;height:36pt;z-index:251675648" stroked="f">
            <v:textbox inset="0,0,0,0">
              <w:txbxContent>
                <w:p w:rsidR="0055177C" w:rsidRPr="0055177C" w:rsidRDefault="0055177C" w:rsidP="00DD13E7">
                  <w:pPr>
                    <w:pStyle w:val="a4"/>
                    <w:spacing w:before="120"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1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Рисунок 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SEQ Рисунок \* ARABIC </w:instrTex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="001364C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</w:t>
                  </w:r>
                  <w:r w:rsidR="00E516C3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  <w:r w:rsidRPr="00551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Принципы инклюзивного образования</w:t>
                  </w:r>
                </w:p>
              </w:txbxContent>
            </v:textbox>
          </v:shape>
        </w:pict>
      </w:r>
    </w:p>
    <w:p w:rsidR="0020756E" w:rsidRPr="00F93ABF" w:rsidRDefault="0020756E" w:rsidP="00F93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780" w:rsidRPr="00F93ABF" w:rsidRDefault="00231780" w:rsidP="00F93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При внедрении инклюзивного образования в образовательный процесс у детей повышается жизненный тонус, активная общественная позиция, появляется шанс достигнуть определённых положительных результатов в развитии. Создаются оптимальные условия для творческого развития, самообразования, профессионального самоопределения всех детей.</w:t>
      </w:r>
    </w:p>
    <w:p w:rsidR="00231780" w:rsidRPr="00F93ABF" w:rsidRDefault="00231780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Факторы, способствующие продвижению инклюзии:</w:t>
      </w:r>
    </w:p>
    <w:p w:rsidR="00231780" w:rsidRPr="00F93ABF" w:rsidRDefault="00231780" w:rsidP="00F93ABF">
      <w:pPr>
        <w:pStyle w:val="a7"/>
        <w:numPr>
          <w:ilvl w:val="0"/>
          <w:numId w:val="3"/>
        </w:numPr>
        <w:jc w:val="both"/>
      </w:pPr>
      <w:r w:rsidRPr="00F93ABF">
        <w:t>образовательная политика в отношении лиц с ОПФР в регионе;</w:t>
      </w:r>
    </w:p>
    <w:p w:rsidR="00231780" w:rsidRPr="00F93ABF" w:rsidRDefault="00231780" w:rsidP="00F93ABF">
      <w:pPr>
        <w:pStyle w:val="a7"/>
        <w:numPr>
          <w:ilvl w:val="0"/>
          <w:numId w:val="3"/>
        </w:numPr>
        <w:jc w:val="both"/>
      </w:pPr>
      <w:r w:rsidRPr="00F93ABF">
        <w:t>личная позиция руководителей;</w:t>
      </w:r>
    </w:p>
    <w:p w:rsidR="00231780" w:rsidRPr="00F93ABF" w:rsidRDefault="00231780" w:rsidP="00F93ABF">
      <w:pPr>
        <w:pStyle w:val="a7"/>
        <w:numPr>
          <w:ilvl w:val="0"/>
          <w:numId w:val="3"/>
        </w:numPr>
        <w:jc w:val="both"/>
      </w:pPr>
      <w:r w:rsidRPr="00F93ABF">
        <w:t>принятие идей, ценностей, принципов инклюзивного образования;</w:t>
      </w:r>
    </w:p>
    <w:p w:rsidR="00231780" w:rsidRPr="00F93ABF" w:rsidRDefault="00231780" w:rsidP="00F93ABF">
      <w:pPr>
        <w:pStyle w:val="a7"/>
        <w:numPr>
          <w:ilvl w:val="0"/>
          <w:numId w:val="3"/>
        </w:numPr>
        <w:jc w:val="both"/>
      </w:pPr>
      <w:r w:rsidRPr="00F93ABF">
        <w:t>проектные решения данной проблемы.</w:t>
      </w:r>
    </w:p>
    <w:p w:rsidR="00781CC6" w:rsidRPr="00F93ABF" w:rsidRDefault="00D07D5E" w:rsidP="00F93ABF">
      <w:pPr>
        <w:pStyle w:val="a7"/>
        <w:spacing w:after="120"/>
        <w:ind w:left="0"/>
        <w:jc w:val="both"/>
        <w:rPr>
          <w:rFonts w:eastAsia="Times New Roman"/>
          <w:lang w:eastAsia="ru-RU"/>
        </w:rPr>
      </w:pPr>
      <w:r w:rsidRPr="00F93ABF">
        <w:rPr>
          <w:rFonts w:eastAsia="Times New Roman"/>
          <w:lang w:eastAsia="ru-RU"/>
        </w:rPr>
        <w:t xml:space="preserve">Разработка проблемы инклюзивного образования показывает, что главным направлением в деятельности инклюзивных групп становится ориентир на «включение» детей с ограниченными возможностями здоровья в коллектив обычно развивающихся сверстников и взрослых на правах «равных партнеров». В этом случае педагогический поиск направлен на то, чтобы найти те виды коммуникации </w:t>
      </w:r>
      <w:r w:rsidRPr="00F93ABF">
        <w:rPr>
          <w:rFonts w:eastAsia="Times New Roman"/>
          <w:lang w:eastAsia="ru-RU"/>
        </w:rPr>
        <w:lastRenderedPageBreak/>
        <w:t>или творчества, которые будут интересны и доступны каждому из участников группы. Педагог создает условия, в которых ребенок может самостоятельно развиваться во взаимодействии с другими детьми.</w:t>
      </w:r>
    </w:p>
    <w:p w:rsidR="00D07D5E" w:rsidRPr="00F93ABF" w:rsidRDefault="00D07D5E" w:rsidP="00F93ABF">
      <w:pPr>
        <w:pStyle w:val="a7"/>
        <w:spacing w:after="120"/>
        <w:ind w:left="0"/>
        <w:jc w:val="both"/>
        <w:rPr>
          <w:rFonts w:eastAsia="Times New Roman"/>
          <w:lang w:eastAsia="ru-RU"/>
        </w:rPr>
      </w:pPr>
      <w:r w:rsidRPr="00F93ABF">
        <w:rPr>
          <w:rFonts w:eastAsia="Times New Roman"/>
          <w:lang w:eastAsia="ru-RU"/>
        </w:rPr>
        <w:t>На занятиях игры и упражнения выбираются с учетом индивидуальных программ обучения. В данной модели могут гармонично сочетаться развивающие и коррекционные подходы в обучении.  Опыт работы показывает, что дети, посещавшие инклюзивные группы, способны к дальнейшему успешному включению в общество...».</w:t>
      </w:r>
    </w:p>
    <w:p w:rsidR="009C7882" w:rsidRPr="00F93ABF" w:rsidRDefault="009C7882" w:rsidP="00F93ABF">
      <w:pPr>
        <w:pStyle w:val="a4"/>
        <w:keepNext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begin"/>
      </w:r>
      <w:r w:rsidRPr="00F93ABF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separate"/>
      </w:r>
      <w:r w:rsidR="003773D4" w:rsidRPr="00F93ABF">
        <w:rPr>
          <w:rFonts w:ascii="Times New Roman" w:hAnsi="Times New Roman" w:cs="Times New Roman"/>
          <w:noProof/>
          <w:sz w:val="28"/>
          <w:szCs w:val="28"/>
        </w:rPr>
        <w:t>1</w: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end"/>
      </w:r>
      <w:r w:rsidRPr="00F93ABF">
        <w:rPr>
          <w:rFonts w:ascii="Times New Roman" w:hAnsi="Times New Roman" w:cs="Times New Roman"/>
          <w:sz w:val="28"/>
          <w:szCs w:val="28"/>
        </w:rPr>
        <w:t>: Формы инклюзивного образования детей с ОПФР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73"/>
        <w:gridCol w:w="3474"/>
        <w:gridCol w:w="3474"/>
      </w:tblGrid>
      <w:tr w:rsidR="009C7882" w:rsidRPr="00F93ABF" w:rsidTr="00B351DB">
        <w:tc>
          <w:tcPr>
            <w:tcW w:w="3473" w:type="dxa"/>
            <w:vAlign w:val="center"/>
          </w:tcPr>
          <w:p w:rsidR="009C7882" w:rsidRPr="00F93ABF" w:rsidRDefault="009C7882" w:rsidP="00F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Обучение, коррекция, воспитание</w:t>
            </w:r>
          </w:p>
        </w:tc>
        <w:tc>
          <w:tcPr>
            <w:tcW w:w="3474" w:type="dxa"/>
            <w:vAlign w:val="center"/>
          </w:tcPr>
          <w:p w:rsidR="009C7882" w:rsidRPr="00F93ABF" w:rsidRDefault="009C7882" w:rsidP="00F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474" w:type="dxa"/>
            <w:vAlign w:val="center"/>
          </w:tcPr>
          <w:p w:rsidR="009C7882" w:rsidRPr="00F93ABF" w:rsidRDefault="009C7882" w:rsidP="00F9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</w:t>
            </w:r>
          </w:p>
        </w:tc>
      </w:tr>
      <w:tr w:rsidR="009C7882" w:rsidRPr="00F93ABF" w:rsidTr="00B351DB">
        <w:tc>
          <w:tcPr>
            <w:tcW w:w="3473" w:type="dxa"/>
            <w:vAlign w:val="center"/>
          </w:tcPr>
          <w:p w:rsidR="009C7882" w:rsidRPr="00F93ABF" w:rsidRDefault="009C7882" w:rsidP="00F93ABF">
            <w:pPr>
              <w:pStyle w:val="a7"/>
              <w:numPr>
                <w:ilvl w:val="0"/>
                <w:numId w:val="4"/>
              </w:numPr>
            </w:pPr>
            <w:r w:rsidRPr="00F93ABF">
              <w:t>включение ребёнка в процесс обучения с последующим получением коррекционной помощи в специализированном учреждении, центре;</w:t>
            </w:r>
          </w:p>
          <w:p w:rsidR="009C7882" w:rsidRPr="00F93ABF" w:rsidRDefault="009C7882" w:rsidP="00F93ABF">
            <w:pPr>
              <w:pStyle w:val="a7"/>
              <w:numPr>
                <w:ilvl w:val="0"/>
                <w:numId w:val="4"/>
              </w:numPr>
            </w:pPr>
            <w:r w:rsidRPr="00F93ABF">
              <w:t>обучение детей</w:t>
            </w:r>
          </w:p>
        </w:tc>
        <w:tc>
          <w:tcPr>
            <w:tcW w:w="3474" w:type="dxa"/>
            <w:vAlign w:val="center"/>
          </w:tcPr>
          <w:p w:rsidR="009C7882" w:rsidRPr="00F93ABF" w:rsidRDefault="009C7882" w:rsidP="00F93ABF">
            <w:pPr>
              <w:pStyle w:val="a7"/>
              <w:numPr>
                <w:ilvl w:val="0"/>
                <w:numId w:val="5"/>
              </w:numPr>
            </w:pPr>
            <w:r w:rsidRPr="00F93ABF">
              <w:t>обучение в группах;</w:t>
            </w:r>
          </w:p>
          <w:p w:rsidR="009C7882" w:rsidRPr="00F93ABF" w:rsidRDefault="009C7882" w:rsidP="00F93ABF">
            <w:pPr>
              <w:pStyle w:val="a7"/>
              <w:numPr>
                <w:ilvl w:val="0"/>
                <w:numId w:val="5"/>
              </w:numPr>
            </w:pPr>
            <w:r w:rsidRPr="00F93ABF">
              <w:t>включение в процесс обучения</w:t>
            </w:r>
          </w:p>
        </w:tc>
        <w:tc>
          <w:tcPr>
            <w:tcW w:w="3474" w:type="dxa"/>
            <w:vAlign w:val="center"/>
          </w:tcPr>
          <w:p w:rsidR="009C7882" w:rsidRPr="00F93ABF" w:rsidRDefault="009C7882" w:rsidP="00F93ABF">
            <w:pPr>
              <w:pStyle w:val="a7"/>
              <w:numPr>
                <w:ilvl w:val="0"/>
                <w:numId w:val="6"/>
              </w:numPr>
            </w:pPr>
            <w:r w:rsidRPr="00F93ABF">
              <w:t xml:space="preserve">социальная интеграция (обучение в коррекционных учреждениях с последующим включением </w:t>
            </w:r>
            <w:proofErr w:type="spellStart"/>
            <w:r w:rsidRPr="00F93ABF">
              <w:t>социокультурное</w:t>
            </w:r>
            <w:proofErr w:type="spellEnd"/>
            <w:r w:rsidRPr="00F93ABF">
              <w:t xml:space="preserve"> пространство);</w:t>
            </w:r>
          </w:p>
          <w:p w:rsidR="009C7882" w:rsidRPr="00F93ABF" w:rsidRDefault="009C7882" w:rsidP="00F93ABF">
            <w:pPr>
              <w:pStyle w:val="a7"/>
              <w:numPr>
                <w:ilvl w:val="0"/>
                <w:numId w:val="6"/>
              </w:numPr>
            </w:pPr>
            <w:r w:rsidRPr="00F93ABF">
              <w:t>психолого-педагогическое сопровождение участников образовательного процесса</w:t>
            </w:r>
          </w:p>
        </w:tc>
      </w:tr>
    </w:tbl>
    <w:p w:rsidR="002611B7" w:rsidRPr="00F93ABF" w:rsidRDefault="00AF070C" w:rsidP="00F93A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1" style="position:absolute;left:0;text-align:left;margin-left:30.05pt;margin-top:137.1pt;width:424.65pt;height:216.5pt;z-index:251676672;mso-position-horizontal-relative:text;mso-position-vertical-relative:text" coordorigin="1846,634" coordsize="9489,4400">
            <v:roundrect id="_x0000_s1062" style="position:absolute;left:1846;top:1212;width:2566;height:1785;mso-position-horizontal-relative:margin;mso-position-vertical-relative:margin" arcsize="10923f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2">
                <w:txbxContent>
                  <w:p w:rsidR="00DD13E7" w:rsidRPr="0020756E" w:rsidRDefault="00DD13E7" w:rsidP="00DD13E7">
                    <w:pPr>
                      <w:spacing w:before="240"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0756E">
                      <w:rPr>
                        <w:rFonts w:ascii="Times New Roman" w:hAnsi="Times New Roman" w:cs="Times New Roman"/>
                      </w:rPr>
                      <w:t>Нормативно – правовое обеспечение</w:t>
                    </w:r>
                  </w:p>
                </w:txbxContent>
              </v:textbox>
            </v:roundrect>
            <v:shape id="_x0000_s1063" type="#_x0000_t13" style="position:absolute;left:4615;top:1938;width:757;height:831" fillcolor="#ffc">
              <v:fill r:id="rId9" o:title="Почтовая бумага" rotate="t" type="tile"/>
            </v:shape>
            <v:rect id="_x0000_s1064" style="position:absolute;left:5472;top:1252;width:1918;height:2178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4">
                <w:txbxContent>
                  <w:p w:rsidR="00DD13E7" w:rsidRPr="0020756E" w:rsidRDefault="00DD13E7" w:rsidP="00DD13E7">
                    <w:pPr>
                      <w:spacing w:before="480"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0756E">
                      <w:rPr>
                        <w:rFonts w:ascii="Times New Roman" w:hAnsi="Times New Roman" w:cs="Times New Roman"/>
                      </w:rPr>
                      <w:t>Равные возможности</w:t>
                    </w:r>
                  </w:p>
                </w:txbxContent>
              </v:textbox>
            </v:rect>
            <v:oval id="_x0000_s1065" style="position:absolute;left:8377;top:2671;width:2954;height:2363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DD13E7" w:rsidRPr="0020756E" w:rsidRDefault="00DD13E7" w:rsidP="00DD13E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0756E">
                      <w:rPr>
                        <w:rFonts w:ascii="Times New Roman" w:hAnsi="Times New Roman" w:cs="Times New Roman"/>
                      </w:rPr>
                      <w:t>Обеспечение комплексного подхода</w:t>
                    </w:r>
                  </w:p>
                </w:txbxContent>
              </v:textbox>
            </v:oval>
            <v:oval id="_x0000_s1066" style="position:absolute;left:8348;top:634;width:2987;height:2363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DD13E7" w:rsidRPr="0020756E" w:rsidRDefault="00DD13E7" w:rsidP="00DD13E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0756E">
                      <w:rPr>
                        <w:rFonts w:ascii="Times New Roman" w:hAnsi="Times New Roman" w:cs="Times New Roman"/>
                      </w:rPr>
                      <w:t>Создание единой адаптированной образовательной среды</w:t>
                    </w:r>
                  </w:p>
                </w:txbxContent>
              </v:textbox>
            </v:oval>
            <v:shape id="_x0000_s1067" type="#_x0000_t13" style="position:absolute;left:7458;top:1537;width:757;height:831;flip:x" fillcolor="#ffc">
              <v:fill r:id="rId9" o:title="Почтовая бумага" rotate="t" type="tile"/>
            </v:shape>
            <v:shape id="_x0000_s1068" type="#_x0000_t13" style="position:absolute;left:7494;top:2581;width:757;height:831;flip:x" fillcolor="#ffc">
              <v:fill r:id="rId9" o:title="Почтовая бумага" rotate="t" type="tile"/>
            </v:shape>
          </v:group>
        </w:pict>
      </w:r>
      <w:r w:rsidR="00B921D3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наборе детей в объединения по интересам</w:t>
      </w:r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обучаются обычные дети педагог </w:t>
      </w:r>
      <w:r w:rsidR="00B921D3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примере ГУО «ГГЦДОДиМ») включает  и 1-2 ребенка с ОПФР (общее недоразвитие речи, нарушение функций </w:t>
      </w:r>
      <w:proofErr w:type="spellStart"/>
      <w:proofErr w:type="gramStart"/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двигательного</w:t>
      </w:r>
      <w:proofErr w:type="gramEnd"/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 нарушения эмоционально-волевой сферы, нарушения интеллекта, задержка психического </w:t>
      </w:r>
      <w:r w:rsidR="00B921D3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развития). Основная цель</w:t>
      </w:r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детей с различными стартовыми возможностями, в соответствии с возрастом или уровнем </w:t>
      </w:r>
      <w:proofErr w:type="spellStart"/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611B7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компетенций. По уровню включения ребенка в образовательный процесс условно обозначают виды инклюзии: точечную, частичную, полную. </w:t>
      </w:r>
    </w:p>
    <w:p w:rsidR="00CE52F1" w:rsidRPr="00F93ABF" w:rsidRDefault="00E516C3" w:rsidP="00F93ABF">
      <w:pPr>
        <w:tabs>
          <w:tab w:val="left" w:pos="2308"/>
        </w:tabs>
        <w:spacing w:before="2640" w:after="25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202" style="position:absolute;left:0;text-align:left;margin-left:15.85pt;margin-top:259.85pt;width:485pt;height:24.95pt;z-index:251678720" stroked="f">
            <v:textbox style="mso-fit-shape-to-text:t" inset="0,0,0,0">
              <w:txbxContent>
                <w:p w:rsidR="00DD13E7" w:rsidRPr="00DD13E7" w:rsidRDefault="00DD13E7" w:rsidP="00DD13E7">
                  <w:pPr>
                    <w:pStyle w:val="a4"/>
                    <w:jc w:val="center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Рисунок </w:t>
                  </w:r>
                  <w:r w:rsidR="00E516C3"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SEQ Рисунок \* ARABIC </w:instrText>
                  </w:r>
                  <w:r w:rsidR="00E516C3"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="001364C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4</w:t>
                  </w:r>
                  <w:r w:rsidR="00E516C3"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  <w:r w:rsidRPr="00DD13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Основные направления деятельности с детьми с ОПФР</w:t>
                  </w:r>
                </w:p>
              </w:txbxContent>
            </v:textbox>
          </v:shape>
        </w:pict>
      </w:r>
    </w:p>
    <w:p w:rsidR="00746D7F" w:rsidRPr="00F93ABF" w:rsidRDefault="00E516C3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83" style="position:absolute;left:0;text-align:left;margin-left:8.95pt;margin-top:98.35pt;width:466.1pt;height:430.5pt;z-index:251686912" coordorigin="1313,3692" coordsize="9322,8610">
            <v:oval id="_x0000_s1071" style="position:absolute;left:2568;top:3914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Педагог-психолог</w:t>
                    </w:r>
                  </w:p>
                </w:txbxContent>
              </v:textbox>
            </v:oval>
            <v:oval id="_x0000_s1072" style="position:absolute;left:6076;top:3692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Педагог</w:t>
                    </w:r>
                  </w:p>
                </w:txbxContent>
              </v:textbox>
            </v:oval>
            <v:oval id="_x0000_s1073" style="position:absolute;left:1313;top:6838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proofErr w:type="spellStart"/>
                    <w:proofErr w:type="gramStart"/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Педагог-социальный</w:t>
                    </w:r>
                    <w:proofErr w:type="spellEnd"/>
                    <w:proofErr w:type="gramEnd"/>
                  </w:p>
                </w:txbxContent>
              </v:textbox>
            </v:oval>
            <v:oval id="_x0000_s1074" style="position:absolute;left:2771;top:9570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Врач-педиатр</w:t>
                    </w:r>
                  </w:p>
                </w:txbxContent>
              </v:textbox>
            </v:oval>
            <v:oval id="_x0000_s1075" style="position:absolute;left:6574;top:9570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proofErr w:type="spellStart"/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Тьютер</w:t>
                    </w:r>
                    <w:proofErr w:type="spellEnd"/>
                  </w:p>
                </w:txbxContent>
              </v:textbox>
            </v:oval>
            <v:oval id="_x0000_s1076" style="position:absolute;left:7903;top:6517;width:2732;height:2732" o:regroupid="2" fillcolor="white [3201]" strokecolor="#974706 [1609]" strokeweight="1pt">
              <v:fill color2="#d6e3bc [1302]" focusposition="1" focussize="" focus="100%" type="gradient"/>
              <v:shadow on="t" type="perspective" color="#4e6128 [1606]" opacity=".5" offset="1pt" offset2="-3pt"/>
              <v:textbox>
                <w:txbxContent>
                  <w:p w:rsidR="00746D7F" w:rsidRPr="00756EA2" w:rsidRDefault="00746D7F" w:rsidP="00746D7F">
                    <w:pPr>
                      <w:spacing w:before="480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56EA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Родители</w:t>
                    </w:r>
                  </w:p>
                </w:txbxContent>
              </v:textbox>
            </v:oval>
          </v:group>
        </w:pict>
      </w:r>
      <w:r w:rsidR="00746D7F" w:rsidRPr="00F93ABF">
        <w:rPr>
          <w:rFonts w:ascii="Times New Roman" w:hAnsi="Times New Roman" w:cs="Times New Roman"/>
          <w:sz w:val="28"/>
          <w:szCs w:val="28"/>
        </w:rPr>
        <w:t>Таким образом, инклюзивная образовательная среда – это одновременно и особая единица социальной среды, и вид образовательной среды, которая имеет специфическую структуру и содержание, позволяющие решать задачи совместного обучения различных категорий обучающихся посредством обеспечения динамического соответствия условий среды индивидуальным возможностям и образов</w:t>
      </w:r>
      <w:r w:rsidR="00E96412" w:rsidRPr="00F93ABF">
        <w:rPr>
          <w:rFonts w:ascii="Times New Roman" w:hAnsi="Times New Roman" w:cs="Times New Roman"/>
          <w:sz w:val="28"/>
          <w:szCs w:val="28"/>
        </w:rPr>
        <w:t>ательным потребностям каждого учащегося</w:t>
      </w:r>
      <w:r w:rsidR="00746D7F" w:rsidRPr="00F93ABF">
        <w:rPr>
          <w:rFonts w:ascii="Times New Roman" w:hAnsi="Times New Roman" w:cs="Times New Roman"/>
          <w:sz w:val="28"/>
          <w:szCs w:val="28"/>
        </w:rPr>
        <w:t>.</w:t>
      </w:r>
    </w:p>
    <w:p w:rsidR="009C7882" w:rsidRPr="00F93ABF" w:rsidRDefault="00E516C3" w:rsidP="00F93ABF">
      <w:pPr>
        <w:tabs>
          <w:tab w:val="left" w:pos="2308"/>
        </w:tabs>
        <w:spacing w:before="2640" w:after="6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202" style="position:absolute;left:0;text-align:left;margin-left:26.5pt;margin-top:438.3pt;width:466.1pt;height:26.95pt;z-index:251688960" stroked="f">
            <v:textbox style="mso-fit-shape-to-text:t" inset="0,0,0,0">
              <w:txbxContent>
                <w:p w:rsidR="00756EA2" w:rsidRPr="00756EA2" w:rsidRDefault="00756EA2" w:rsidP="001364CE">
                  <w:pPr>
                    <w:pStyle w:val="a4"/>
                    <w:spacing w:before="120" w:after="0"/>
                    <w:jc w:val="center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Рисунок </w:t>
                  </w:r>
                  <w:r w:rsidR="00E516C3"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SEQ Рисунок \* ARABIC </w:instrText>
                  </w:r>
                  <w:r w:rsidR="00E516C3"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="001364C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5</w:t>
                  </w:r>
                  <w:r w:rsidR="00E516C3"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  <w:r w:rsidRPr="00756E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Взаимодействие участников инклюзивной образовательной среды</w:t>
                  </w:r>
                </w:p>
              </w:txbxContent>
            </v:textbox>
          </v:shape>
        </w:pict>
      </w:r>
      <w:r w:rsidR="001364CE" w:rsidRPr="00F93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1725295</wp:posOffset>
            </wp:positionH>
            <wp:positionV relativeFrom="margin">
              <wp:posOffset>2773045</wp:posOffset>
            </wp:positionV>
            <wp:extent cx="2594610" cy="2543810"/>
            <wp:effectExtent l="19050" t="0" r="0" b="0"/>
            <wp:wrapSquare wrapText="bothSides"/>
            <wp:docPr id="5" name="Рисунок 2" descr="E:\Сергеенко\Графика (заготовки)\инклюзия\inkljuzivnoe_obrazov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ергеенко\Графика (заготовки)\инклюзия\inkljuzivnoe_obrazovani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B89" w:rsidRPr="00F93ABF" w:rsidRDefault="001364CE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В условиях инклюзивного образования роль родителей в образовательном процессе возрастает в силу особых образовательных потребностей детей, обучающихся совместно со здоровыми детьми.</w:t>
      </w:r>
    </w:p>
    <w:p w:rsidR="001364CE" w:rsidRPr="00F93ABF" w:rsidRDefault="001364CE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AB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93ABF">
        <w:rPr>
          <w:rFonts w:ascii="Times New Roman" w:hAnsi="Times New Roman" w:cs="Times New Roman"/>
          <w:sz w:val="28"/>
          <w:szCs w:val="28"/>
        </w:rPr>
        <w:t>Митчел</w:t>
      </w:r>
      <w:proofErr w:type="spellEnd"/>
      <w:r w:rsidRPr="00F93ABF">
        <w:rPr>
          <w:rFonts w:ascii="Times New Roman" w:hAnsi="Times New Roman" w:cs="Times New Roman"/>
          <w:sz w:val="28"/>
          <w:szCs w:val="28"/>
        </w:rPr>
        <w:t xml:space="preserve"> в своей книге «Эффективные педагогические технологии специального и инклюзивного образования» отмечает особую роль родителей в образовании учеников с особыми образовательными потребностями: «они – родители, имеющие все соответствующие этому статусу права и обязанности, но они также и источник информации, партнеры в разработке и реализации программ для детей и «потребители» предоставляемого … образования» [3, </w:t>
      </w:r>
      <w:r w:rsidRPr="00F93A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3ABF">
        <w:rPr>
          <w:rFonts w:ascii="Times New Roman" w:hAnsi="Times New Roman" w:cs="Times New Roman"/>
          <w:sz w:val="28"/>
          <w:szCs w:val="28"/>
        </w:rPr>
        <w:t>.102].</w:t>
      </w:r>
      <w:proofErr w:type="gramEnd"/>
    </w:p>
    <w:p w:rsidR="001364CE" w:rsidRPr="00F93ABF" w:rsidRDefault="001364CE" w:rsidP="00F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показывает опыт, родители «особых» детей ищут не только профессиональных логопедов, дефектологов, психологов и других специалистов, могущих оказать квалифицированную помощь их ребенку. Они ищут для своих детей обычных человеческих условий: компанию сверстников, насыщенную событиями детскую каждодневную жизнь. Для себя же родители ищут внимания, терпения, бережного отношения, общения с другими родителями.</w:t>
      </w:r>
    </w:p>
    <w:p w:rsidR="001364CE" w:rsidRPr="00F93ABF" w:rsidRDefault="001364CE" w:rsidP="00F93A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структура нарушений развития детей часто бывает такова, что, сколько бы ни трудились над коррекцией специалисты, диагноз не исчезнет. Но отношение к диагнозу, сама жизнь семьи может меняться. Возможность семьям жить обычной жизнью - вот самое большое достижение инклюзивного сообщества. </w:t>
      </w:r>
    </w:p>
    <w:p w:rsidR="003773D4" w:rsidRPr="00F93ABF" w:rsidRDefault="003773D4" w:rsidP="00F93ABF">
      <w:pPr>
        <w:pStyle w:val="a4"/>
        <w:keepNext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begin"/>
      </w:r>
      <w:r w:rsidRPr="00F93ABF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separate"/>
      </w:r>
      <w:r w:rsidRPr="00F93ABF">
        <w:rPr>
          <w:rFonts w:ascii="Times New Roman" w:hAnsi="Times New Roman" w:cs="Times New Roman"/>
          <w:noProof/>
          <w:sz w:val="28"/>
          <w:szCs w:val="28"/>
        </w:rPr>
        <w:t>2</w:t>
      </w:r>
      <w:r w:rsidR="00E516C3" w:rsidRPr="00F93ABF">
        <w:rPr>
          <w:rFonts w:ascii="Times New Roman" w:hAnsi="Times New Roman" w:cs="Times New Roman"/>
          <w:sz w:val="28"/>
          <w:szCs w:val="28"/>
        </w:rPr>
        <w:fldChar w:fldCharType="end"/>
      </w:r>
      <w:r w:rsidRPr="00F93ABF">
        <w:rPr>
          <w:rFonts w:ascii="Times New Roman" w:hAnsi="Times New Roman" w:cs="Times New Roman"/>
          <w:sz w:val="28"/>
          <w:szCs w:val="28"/>
        </w:rPr>
        <w:t>: Достоинства инклюзивного образования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73"/>
        <w:gridCol w:w="3474"/>
        <w:gridCol w:w="3474"/>
      </w:tblGrid>
      <w:tr w:rsidR="001364CE" w:rsidRPr="00F93ABF" w:rsidTr="00B351DB">
        <w:tc>
          <w:tcPr>
            <w:tcW w:w="3473" w:type="dxa"/>
            <w:vAlign w:val="center"/>
          </w:tcPr>
          <w:p w:rsidR="001364CE" w:rsidRPr="00F93ABF" w:rsidRDefault="001364CE" w:rsidP="00F93A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Для детей с особенными потребностями</w:t>
            </w:r>
          </w:p>
        </w:tc>
        <w:tc>
          <w:tcPr>
            <w:tcW w:w="3474" w:type="dxa"/>
            <w:vAlign w:val="center"/>
          </w:tcPr>
          <w:p w:rsidR="001364CE" w:rsidRPr="00F93ABF" w:rsidRDefault="001364CE" w:rsidP="00F93A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Для других детей</w:t>
            </w:r>
          </w:p>
        </w:tc>
        <w:tc>
          <w:tcPr>
            <w:tcW w:w="3474" w:type="dxa"/>
            <w:vAlign w:val="center"/>
          </w:tcPr>
          <w:p w:rsidR="001364CE" w:rsidRPr="00F93ABF" w:rsidRDefault="001364CE" w:rsidP="00F93A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BF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:rsidR="001364CE" w:rsidRPr="00F93ABF" w:rsidTr="00B351DB">
        <w:tc>
          <w:tcPr>
            <w:tcW w:w="3473" w:type="dxa"/>
          </w:tcPr>
          <w:p w:rsidR="001364CE" w:rsidRPr="00F93ABF" w:rsidRDefault="001364CE" w:rsidP="00F93ABF">
            <w:pPr>
              <w:pStyle w:val="a7"/>
              <w:numPr>
                <w:ilvl w:val="0"/>
                <w:numId w:val="7"/>
              </w:numPr>
            </w:pPr>
            <w:r w:rsidRPr="00F93ABF">
              <w:t>повышается уровень развития во всех сферах личности;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7"/>
              </w:numPr>
            </w:pPr>
            <w:r w:rsidRPr="00F93ABF">
              <w:t>одноклассники выступают примером для них;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7"/>
              </w:numPr>
            </w:pPr>
            <w:r w:rsidRPr="00F93ABF">
              <w:t>овладение новыми умениями и навыками происходит функционально;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7"/>
              </w:numPr>
            </w:pPr>
            <w:r w:rsidRPr="00F93ABF">
              <w:t>обучение осуществляется с ориентацией на сильные качества</w:t>
            </w:r>
          </w:p>
        </w:tc>
        <w:tc>
          <w:tcPr>
            <w:tcW w:w="3474" w:type="dxa"/>
          </w:tcPr>
          <w:p w:rsidR="001364CE" w:rsidRPr="00F93ABF" w:rsidRDefault="001364CE" w:rsidP="00F93ABF">
            <w:pPr>
              <w:pStyle w:val="a7"/>
              <w:numPr>
                <w:ilvl w:val="0"/>
                <w:numId w:val="8"/>
              </w:numPr>
            </w:pPr>
            <w:r w:rsidRPr="00F93ABF">
              <w:t>формируется принятие того, что все люди разные, толерантность;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8"/>
              </w:numPr>
            </w:pPr>
            <w:r w:rsidRPr="00F93ABF">
              <w:t>развивается умение устанавливать и поддерживать дружеские отношения с людьми, которые отличаются от них;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8"/>
              </w:numPr>
            </w:pPr>
            <w:r w:rsidRPr="00F93ABF">
              <w:t>дети учатся сотрудничеству;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8"/>
              </w:numPr>
            </w:pPr>
            <w:r w:rsidRPr="00F93ABF">
              <w:t>развивается творческий подход</w:t>
            </w:r>
          </w:p>
        </w:tc>
        <w:tc>
          <w:tcPr>
            <w:tcW w:w="3474" w:type="dxa"/>
          </w:tcPr>
          <w:p w:rsidR="001364CE" w:rsidRPr="00F93ABF" w:rsidRDefault="001364CE" w:rsidP="00F93ABF">
            <w:pPr>
              <w:pStyle w:val="a7"/>
              <w:numPr>
                <w:ilvl w:val="0"/>
                <w:numId w:val="9"/>
              </w:numPr>
            </w:pPr>
            <w:r w:rsidRPr="00F93ABF">
              <w:t>лучше понимают индивидуальные особенности учащихся;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9"/>
              </w:numPr>
            </w:pPr>
            <w:r w:rsidRPr="00F93ABF">
              <w:t>овладевают новыми педагогическими методиками;</w:t>
            </w:r>
          </w:p>
          <w:p w:rsidR="001364CE" w:rsidRPr="00F93ABF" w:rsidRDefault="001364CE" w:rsidP="00F93ABF">
            <w:pPr>
              <w:pStyle w:val="a7"/>
              <w:numPr>
                <w:ilvl w:val="0"/>
                <w:numId w:val="9"/>
              </w:numPr>
            </w:pPr>
            <w:r w:rsidRPr="00F93ABF">
              <w:t>воспитание детей становится более целостно</w:t>
            </w:r>
          </w:p>
        </w:tc>
      </w:tr>
    </w:tbl>
    <w:p w:rsidR="00842016" w:rsidRPr="00F93ABF" w:rsidRDefault="00842016" w:rsidP="00F93A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инклюзивном пространстве предъявляет очень высокие требования к личности педагога: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осоз</w:t>
      </w:r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 воспринимать происходящее.</w:t>
      </w:r>
    </w:p>
    <w:p w:rsidR="00842016" w:rsidRPr="00F93ABF" w:rsidRDefault="00EF1E59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очень ответственным.</w:t>
      </w:r>
      <w:r w:rsidR="00842016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обладать зна</w:t>
      </w:r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из смежных специальностей.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вс</w:t>
      </w:r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егда готовым обсуждать проблемы.</w:t>
      </w: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 разрешения конфликтов, которые возникают неизбежно, ведь уч</w:t>
      </w:r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процесса слишком разные.</w:t>
      </w: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 терпеливым, гибким, адапти</w:t>
      </w:r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вным, инициативным и </w:t>
      </w:r>
      <w:proofErr w:type="spellStart"/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</w:t>
      </w:r>
      <w:proofErr w:type="spellEnd"/>
      <w:r w:rsidR="00EF1E59"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образовательных программах педагоги  дифференцируют </w:t>
      </w:r>
      <w:proofErr w:type="spellStart"/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усвоению содержания учебного материала: базовые и минимально необходимые (сниженные). Это дает возможность индивидуализировать работу с детьми с особенностями развития.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дети не усваивают минимально необходимый уровень знаний, педагог  самостоятельно определяет индивидуальную программу обучения.</w:t>
      </w:r>
    </w:p>
    <w:p w:rsidR="00842016" w:rsidRPr="00F93ABF" w:rsidRDefault="00842016" w:rsidP="00F93A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выбирает интересное, доступное, личностно и практико-ориентированное содержание заданий, используя различные пособия, технические средства для достижения целей.</w:t>
      </w:r>
    </w:p>
    <w:p w:rsidR="00746D7F" w:rsidRPr="00F93ABF" w:rsidRDefault="00842016" w:rsidP="00F93ABF">
      <w:pPr>
        <w:tabs>
          <w:tab w:val="left" w:pos="2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sz w:val="28"/>
          <w:szCs w:val="28"/>
        </w:rPr>
        <w:t>Инклюзивное образование не лишено своих проблем. К их числу можно отнести:</w:t>
      </w:r>
    </w:p>
    <w:p w:rsidR="00842016" w:rsidRPr="00F93ABF" w:rsidRDefault="00842016" w:rsidP="00F93ABF">
      <w:pPr>
        <w:pStyle w:val="a7"/>
        <w:numPr>
          <w:ilvl w:val="0"/>
          <w:numId w:val="11"/>
        </w:numPr>
        <w:jc w:val="both"/>
      </w:pPr>
      <w:r w:rsidRPr="00F93ABF">
        <w:t>нет систематического подхода;</w:t>
      </w:r>
    </w:p>
    <w:p w:rsidR="00842016" w:rsidRPr="00F93ABF" w:rsidRDefault="00842016" w:rsidP="00F93ABF">
      <w:pPr>
        <w:pStyle w:val="a7"/>
        <w:numPr>
          <w:ilvl w:val="0"/>
          <w:numId w:val="11"/>
        </w:numPr>
        <w:jc w:val="both"/>
      </w:pPr>
      <w:r w:rsidRPr="00F93ABF">
        <w:t>нет чёткой нормативно-правовой базы;</w:t>
      </w:r>
    </w:p>
    <w:p w:rsidR="00842016" w:rsidRPr="00F93ABF" w:rsidRDefault="00842016" w:rsidP="00F93ABF">
      <w:pPr>
        <w:pStyle w:val="a7"/>
        <w:numPr>
          <w:ilvl w:val="0"/>
          <w:numId w:val="11"/>
        </w:numPr>
        <w:jc w:val="both"/>
      </w:pPr>
      <w:r w:rsidRPr="00F93ABF">
        <w:t>проблема кадров;</w:t>
      </w:r>
    </w:p>
    <w:p w:rsidR="00842016" w:rsidRPr="00F93ABF" w:rsidRDefault="00842016" w:rsidP="00F93ABF">
      <w:pPr>
        <w:pStyle w:val="a7"/>
        <w:numPr>
          <w:ilvl w:val="0"/>
          <w:numId w:val="11"/>
        </w:numPr>
        <w:jc w:val="both"/>
      </w:pPr>
      <w:r w:rsidRPr="00F93ABF">
        <w:t>границы между общим и специальными образованиями.</w:t>
      </w:r>
    </w:p>
    <w:p w:rsidR="00756528" w:rsidRPr="00F93ABF" w:rsidRDefault="00756528" w:rsidP="00F93ABF">
      <w:pPr>
        <w:pStyle w:val="a7"/>
        <w:ind w:left="0"/>
        <w:jc w:val="both"/>
      </w:pPr>
      <w:r w:rsidRPr="00F93ABF">
        <w:t>Таким образом, можно сделать вывод: не ребенок приспосабливается к существующим в образовательном учреждении условиям и нормам, а вся система образования подстраивается потребности и возможности конкретного ребенка</w:t>
      </w:r>
    </w:p>
    <w:p w:rsidR="00842016" w:rsidRPr="00F93ABF" w:rsidRDefault="00842016" w:rsidP="00F93A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AB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842016" w:rsidRPr="00F93ABF" w:rsidRDefault="00842016" w:rsidP="00F93ABF">
      <w:pPr>
        <w:pStyle w:val="a7"/>
        <w:numPr>
          <w:ilvl w:val="0"/>
          <w:numId w:val="12"/>
        </w:numPr>
        <w:ind w:left="284" w:hanging="284"/>
        <w:jc w:val="both"/>
      </w:pPr>
      <w:r w:rsidRPr="00F93ABF">
        <w:t xml:space="preserve">Тюрин, А.В. Инклюзивная образовательная среда как </w:t>
      </w:r>
      <w:proofErr w:type="spellStart"/>
      <w:r w:rsidRPr="00F93ABF">
        <w:t>акмеологическое</w:t>
      </w:r>
      <w:proofErr w:type="spellEnd"/>
      <w:r w:rsidRPr="00F93ABF">
        <w:t xml:space="preserve"> средство адаптации // Вестник Московского государственного </w:t>
      </w:r>
      <w:proofErr w:type="spellStart"/>
      <w:proofErr w:type="gramStart"/>
      <w:r w:rsidRPr="00F93ABF">
        <w:t>гуманитарно</w:t>
      </w:r>
      <w:proofErr w:type="spellEnd"/>
      <w:r w:rsidRPr="00F93ABF">
        <w:t xml:space="preserve"> – экономического</w:t>
      </w:r>
      <w:proofErr w:type="gramEnd"/>
      <w:r w:rsidRPr="00F93ABF">
        <w:t xml:space="preserve"> института. 2013. № 4 с. 52-62.</w:t>
      </w:r>
    </w:p>
    <w:p w:rsidR="00842016" w:rsidRPr="00F93ABF" w:rsidRDefault="00842016" w:rsidP="00F93ABF">
      <w:pPr>
        <w:pStyle w:val="a7"/>
        <w:numPr>
          <w:ilvl w:val="0"/>
          <w:numId w:val="12"/>
        </w:numPr>
        <w:ind w:left="284" w:hanging="284"/>
        <w:jc w:val="both"/>
      </w:pPr>
      <w:r w:rsidRPr="00F93ABF">
        <w:t xml:space="preserve">Создание и апробация модели </w:t>
      </w:r>
      <w:proofErr w:type="spellStart"/>
      <w:proofErr w:type="gramStart"/>
      <w:r w:rsidRPr="00F93ABF">
        <w:t>психолого</w:t>
      </w:r>
      <w:proofErr w:type="spellEnd"/>
      <w:r w:rsidRPr="00F93ABF">
        <w:t xml:space="preserve"> – педагогического</w:t>
      </w:r>
      <w:proofErr w:type="gramEnd"/>
      <w:r w:rsidRPr="00F93ABF">
        <w:t xml:space="preserve"> сопровождения инклюзивной практики: Методическое пособие</w:t>
      </w:r>
      <w:proofErr w:type="gramStart"/>
      <w:r w:rsidRPr="00F93ABF">
        <w:t xml:space="preserve"> / П</w:t>
      </w:r>
      <w:proofErr w:type="gramEnd"/>
      <w:r w:rsidRPr="00F93ABF">
        <w:t>од ред. С.В. Алехиной, М.М. Семаго. М.: МГППУ, 2012. 156 с.</w:t>
      </w:r>
    </w:p>
    <w:p w:rsidR="00842016" w:rsidRPr="00F93ABF" w:rsidRDefault="00842016" w:rsidP="00F93ABF">
      <w:pPr>
        <w:pStyle w:val="a7"/>
        <w:numPr>
          <w:ilvl w:val="0"/>
          <w:numId w:val="12"/>
        </w:numPr>
        <w:ind w:left="284" w:hanging="284"/>
        <w:jc w:val="both"/>
      </w:pPr>
      <w:proofErr w:type="spellStart"/>
      <w:r w:rsidRPr="00F93ABF">
        <w:t>Митчел</w:t>
      </w:r>
      <w:proofErr w:type="spellEnd"/>
      <w:r w:rsidRPr="00F93ABF">
        <w:t>, Д. Эффективные педагогические технологии специального и инклюзивного образования. Главы из книги. Русский перевод И. Аникеев, Н. Борисова // Стратегия командного сотрудничества в реализации инклюзивной практики образования. Сборник материалов</w:t>
      </w:r>
      <w:proofErr w:type="gramStart"/>
      <w:r w:rsidRPr="00F93ABF">
        <w:t xml:space="preserve"> / С</w:t>
      </w:r>
      <w:proofErr w:type="gramEnd"/>
      <w:r w:rsidRPr="00F93ABF">
        <w:t>ост. Н. Борисова, М. Перфильева. М.: ООО «</w:t>
      </w:r>
      <w:proofErr w:type="spellStart"/>
      <w:r w:rsidRPr="00F93ABF">
        <w:t>БЭСТ-принт</w:t>
      </w:r>
      <w:proofErr w:type="spellEnd"/>
      <w:r w:rsidRPr="00F93ABF">
        <w:t>», 2012. с. 89-115.</w:t>
      </w:r>
    </w:p>
    <w:p w:rsidR="00355AF5" w:rsidRPr="00F93ABF" w:rsidRDefault="00355AF5" w:rsidP="00F93ABF">
      <w:pPr>
        <w:pStyle w:val="a9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93ABF">
        <w:rPr>
          <w:sz w:val="28"/>
          <w:szCs w:val="28"/>
        </w:rPr>
        <w:t>Керне, С Интеграция в общество людей с особыми потребностями // Доклад, представленный на</w:t>
      </w:r>
      <w:proofErr w:type="gramStart"/>
      <w:r w:rsidRPr="00F93ABF">
        <w:rPr>
          <w:sz w:val="28"/>
          <w:szCs w:val="28"/>
        </w:rPr>
        <w:t xml:space="preserve"> П</w:t>
      </w:r>
      <w:proofErr w:type="gramEnd"/>
      <w:r w:rsidRPr="00F93ABF">
        <w:rPr>
          <w:sz w:val="28"/>
          <w:szCs w:val="28"/>
        </w:rPr>
        <w:t xml:space="preserve">ервой московской международной конференции по проблемам синдрома Дауна и помощи людям с умственными и нарушениями 1995, Москва </w:t>
      </w:r>
    </w:p>
    <w:p w:rsidR="00355AF5" w:rsidRPr="00F93ABF" w:rsidRDefault="00355AF5" w:rsidP="00F93ABF">
      <w:pPr>
        <w:pStyle w:val="a7"/>
        <w:numPr>
          <w:ilvl w:val="0"/>
          <w:numId w:val="12"/>
        </w:numPr>
        <w:ind w:left="284" w:hanging="284"/>
        <w:jc w:val="both"/>
      </w:pPr>
      <w:proofErr w:type="spellStart"/>
      <w:r w:rsidRPr="00F93ABF">
        <w:t>Ясвин</w:t>
      </w:r>
      <w:proofErr w:type="spellEnd"/>
      <w:r w:rsidRPr="00F93ABF">
        <w:t xml:space="preserve">, В.А. Образовательная среда: от моделирования к проектированию. М.: Смысл, 2001. 365 </w:t>
      </w:r>
      <w:proofErr w:type="gramStart"/>
      <w:r w:rsidRPr="00F93ABF">
        <w:t>с</w:t>
      </w:r>
      <w:proofErr w:type="gramEnd"/>
      <w:r w:rsidRPr="00F93ABF">
        <w:t>.</w:t>
      </w:r>
    </w:p>
    <w:p w:rsidR="00842016" w:rsidRPr="00F93ABF" w:rsidRDefault="00842016" w:rsidP="00F93ABF">
      <w:pPr>
        <w:tabs>
          <w:tab w:val="left" w:pos="2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2016" w:rsidRPr="00F93ABF" w:rsidSect="009A0D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1B1"/>
    <w:multiLevelType w:val="multilevel"/>
    <w:tmpl w:val="B15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6191"/>
    <w:multiLevelType w:val="hybridMultilevel"/>
    <w:tmpl w:val="751C0ED8"/>
    <w:lvl w:ilvl="0" w:tplc="4DF053A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7BD7"/>
    <w:multiLevelType w:val="hybridMultilevel"/>
    <w:tmpl w:val="0754631C"/>
    <w:lvl w:ilvl="0" w:tplc="03F292C4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7EC9"/>
    <w:multiLevelType w:val="hybridMultilevel"/>
    <w:tmpl w:val="2F54F46E"/>
    <w:lvl w:ilvl="0" w:tplc="3DC897A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0EDD"/>
    <w:multiLevelType w:val="hybridMultilevel"/>
    <w:tmpl w:val="4948DB42"/>
    <w:lvl w:ilvl="0" w:tplc="705AACCA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6312B1"/>
    <w:multiLevelType w:val="multilevel"/>
    <w:tmpl w:val="89A8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31265"/>
    <w:multiLevelType w:val="hybridMultilevel"/>
    <w:tmpl w:val="972634C0"/>
    <w:lvl w:ilvl="0" w:tplc="695C5FEE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44AD"/>
    <w:multiLevelType w:val="hybridMultilevel"/>
    <w:tmpl w:val="E2E04774"/>
    <w:lvl w:ilvl="0" w:tplc="4A027C5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A63D9"/>
    <w:multiLevelType w:val="multilevel"/>
    <w:tmpl w:val="7A1E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4215B"/>
    <w:multiLevelType w:val="hybridMultilevel"/>
    <w:tmpl w:val="7822392A"/>
    <w:lvl w:ilvl="0" w:tplc="AD58935A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426BB"/>
    <w:multiLevelType w:val="hybridMultilevel"/>
    <w:tmpl w:val="DF4CE9CE"/>
    <w:lvl w:ilvl="0" w:tplc="D440508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42756"/>
    <w:multiLevelType w:val="hybridMultilevel"/>
    <w:tmpl w:val="22741BC2"/>
    <w:lvl w:ilvl="0" w:tplc="81F072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064FB7"/>
    <w:multiLevelType w:val="multilevel"/>
    <w:tmpl w:val="BB5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A0D14"/>
    <w:rsid w:val="001364CE"/>
    <w:rsid w:val="00184C70"/>
    <w:rsid w:val="001B64E4"/>
    <w:rsid w:val="0020756E"/>
    <w:rsid w:val="00231780"/>
    <w:rsid w:val="0024268B"/>
    <w:rsid w:val="00251C50"/>
    <w:rsid w:val="0025335D"/>
    <w:rsid w:val="002611B7"/>
    <w:rsid w:val="002648B6"/>
    <w:rsid w:val="003169EE"/>
    <w:rsid w:val="00355AF5"/>
    <w:rsid w:val="003773D4"/>
    <w:rsid w:val="003E26AD"/>
    <w:rsid w:val="003E2804"/>
    <w:rsid w:val="00422B89"/>
    <w:rsid w:val="0043292D"/>
    <w:rsid w:val="004A716F"/>
    <w:rsid w:val="004A7E2E"/>
    <w:rsid w:val="004F68A0"/>
    <w:rsid w:val="00525E04"/>
    <w:rsid w:val="0055177C"/>
    <w:rsid w:val="005F06CD"/>
    <w:rsid w:val="006B04BD"/>
    <w:rsid w:val="006B51A3"/>
    <w:rsid w:val="006D1FE3"/>
    <w:rsid w:val="006E77B9"/>
    <w:rsid w:val="00746D7F"/>
    <w:rsid w:val="00756528"/>
    <w:rsid w:val="00756EA2"/>
    <w:rsid w:val="00781CC6"/>
    <w:rsid w:val="00842016"/>
    <w:rsid w:val="008F2027"/>
    <w:rsid w:val="00943EAB"/>
    <w:rsid w:val="009A0D14"/>
    <w:rsid w:val="009B295C"/>
    <w:rsid w:val="009B2B40"/>
    <w:rsid w:val="009C7882"/>
    <w:rsid w:val="00A81B11"/>
    <w:rsid w:val="00A87CFB"/>
    <w:rsid w:val="00A926FF"/>
    <w:rsid w:val="00A953BF"/>
    <w:rsid w:val="00AB621B"/>
    <w:rsid w:val="00AC12A4"/>
    <w:rsid w:val="00AC301C"/>
    <w:rsid w:val="00AF070C"/>
    <w:rsid w:val="00B22A5C"/>
    <w:rsid w:val="00B439DB"/>
    <w:rsid w:val="00B84B0D"/>
    <w:rsid w:val="00B921D3"/>
    <w:rsid w:val="00C40D69"/>
    <w:rsid w:val="00CE52F1"/>
    <w:rsid w:val="00D07D5E"/>
    <w:rsid w:val="00D305B0"/>
    <w:rsid w:val="00DD13E7"/>
    <w:rsid w:val="00E01266"/>
    <w:rsid w:val="00E273CA"/>
    <w:rsid w:val="00E516C3"/>
    <w:rsid w:val="00E94963"/>
    <w:rsid w:val="00E96412"/>
    <w:rsid w:val="00EF1E59"/>
    <w:rsid w:val="00EF787C"/>
    <w:rsid w:val="00F93ABF"/>
    <w:rsid w:val="00F96908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4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DB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A87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1780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9C7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5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23DB-0294-4137-BD85-EF32C273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2018-06-27T08:18:00Z</dcterms:created>
  <dcterms:modified xsi:type="dcterms:W3CDTF">2018-06-27T09:18:00Z</dcterms:modified>
</cp:coreProperties>
</file>