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2B3" w:rsidRDefault="002262B3" w:rsidP="002262B3">
      <w:pPr>
        <w:tabs>
          <w:tab w:val="left" w:pos="1148"/>
        </w:tabs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2262B3" w:rsidRDefault="002262B3" w:rsidP="002262B3">
      <w:pPr>
        <w:tabs>
          <w:tab w:val="left" w:pos="1148"/>
        </w:tabs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2262B3" w:rsidRDefault="002262B3" w:rsidP="002262B3">
      <w:pPr>
        <w:tabs>
          <w:tab w:val="left" w:pos="1148"/>
        </w:tabs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2262B3" w:rsidRDefault="002262B3" w:rsidP="002262B3">
      <w:pPr>
        <w:tabs>
          <w:tab w:val="left" w:pos="1148"/>
        </w:tabs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2262B3" w:rsidRDefault="002262B3" w:rsidP="002262B3">
      <w:pPr>
        <w:tabs>
          <w:tab w:val="left" w:pos="1148"/>
        </w:tabs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2262B3" w:rsidRDefault="002262B3" w:rsidP="002262B3">
      <w:pPr>
        <w:tabs>
          <w:tab w:val="left" w:pos="1148"/>
        </w:tabs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2262B3" w:rsidRDefault="002262B3" w:rsidP="002262B3">
      <w:pPr>
        <w:tabs>
          <w:tab w:val="left" w:pos="1148"/>
        </w:tabs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2262B3" w:rsidRDefault="002262B3" w:rsidP="002262B3">
      <w:pPr>
        <w:tabs>
          <w:tab w:val="left" w:pos="1148"/>
        </w:tabs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A83D81" w:rsidRPr="002262B3" w:rsidRDefault="00FC2A67" w:rsidP="002262B3">
      <w:pPr>
        <w:tabs>
          <w:tab w:val="left" w:pos="1148"/>
        </w:tabs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2262B3">
        <w:rPr>
          <w:rFonts w:ascii="Times New Roman" w:hAnsi="Times New Roman" w:cs="Times New Roman"/>
          <w:b/>
          <w:sz w:val="44"/>
          <w:szCs w:val="28"/>
        </w:rPr>
        <w:t>Вопросы личностно-ориентированного подхода к оцениванию знаний обучающихся</w:t>
      </w:r>
    </w:p>
    <w:p w:rsidR="00FC2A67" w:rsidRPr="00FC2A67" w:rsidRDefault="00FC2A67" w:rsidP="006622D2">
      <w:pPr>
        <w:tabs>
          <w:tab w:val="left" w:pos="114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A67" w:rsidRDefault="00FC2A67" w:rsidP="006622D2">
      <w:pPr>
        <w:tabs>
          <w:tab w:val="left" w:pos="114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2A67" w:rsidRDefault="00FC2A67" w:rsidP="006622D2">
      <w:pPr>
        <w:tabs>
          <w:tab w:val="left" w:pos="114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2A67" w:rsidRDefault="00813916" w:rsidP="006622D2">
      <w:pPr>
        <w:tabs>
          <w:tab w:val="left" w:pos="114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50.45pt;margin-top:234.6pt;width:192.7pt;height:32.65pt;z-index:251659264;mso-width-percent:400;mso-height-percent:200;mso-width-percent:400;mso-height-percent:200;mso-width-relative:margin;mso-height-relative:margin" stroked="f">
            <v:textbox style="mso-fit-shape-to-text:t">
              <w:txbxContent>
                <w:p w:rsidR="002262B3" w:rsidRPr="00724FA4" w:rsidRDefault="002262B3" w:rsidP="002262B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г. </w:t>
                  </w:r>
                  <w:r w:rsidR="008139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Белгород 2018</w:t>
                  </w:r>
                </w:p>
              </w:txbxContent>
            </v:textbox>
          </v:shape>
        </w:pict>
      </w:r>
    </w:p>
    <w:p w:rsidR="00FC2A67" w:rsidRDefault="00813916" w:rsidP="006622D2">
      <w:pPr>
        <w:tabs>
          <w:tab w:val="left" w:pos="114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6" type="#_x0000_t202" style="position:absolute;left:0;text-align:left;margin-left:273.2pt;margin-top:49.85pt;width:224.1pt;height:125.65pt;z-index:251658240;mso-width-relative:margin;mso-height-relative:margin" stroked="f">
            <v:textbox>
              <w:txbxContent>
                <w:p w:rsidR="002262B3" w:rsidRDefault="002262B3" w:rsidP="002262B3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Подготовила </w:t>
                  </w:r>
                </w:p>
                <w:p w:rsidR="002262B3" w:rsidRPr="007D194A" w:rsidRDefault="002262B3" w:rsidP="002262B3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D19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Володина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Ольга Владимировна</w:t>
                  </w:r>
                </w:p>
                <w:p w:rsidR="002262B3" w:rsidRDefault="002262B3" w:rsidP="002262B3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D194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Преподаватель </w:t>
                  </w:r>
                  <w:proofErr w:type="spellStart"/>
                  <w:r w:rsidRPr="007D19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спецдисциплин</w:t>
                  </w:r>
                  <w:proofErr w:type="spellEnd"/>
                  <w:r w:rsidRPr="007D194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2262B3" w:rsidRPr="007D194A" w:rsidRDefault="002262B3" w:rsidP="002262B3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ОГАПОУ «Белгородский индустриальный колледж»</w:t>
                  </w:r>
                </w:p>
                <w:p w:rsidR="002262B3" w:rsidRDefault="002262B3" w:rsidP="002262B3"/>
              </w:txbxContent>
            </v:textbox>
          </v:shape>
        </w:pict>
      </w:r>
    </w:p>
    <w:p w:rsidR="00FC2A67" w:rsidRDefault="00FC2A67" w:rsidP="006622D2">
      <w:pPr>
        <w:tabs>
          <w:tab w:val="left" w:pos="114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D81" w:rsidRDefault="00A83D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473FD" w:rsidRPr="006622D2" w:rsidRDefault="006622D2" w:rsidP="006622D2">
      <w:pPr>
        <w:tabs>
          <w:tab w:val="left" w:pos="114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473FD" w:rsidRPr="006622D2">
        <w:rPr>
          <w:rFonts w:ascii="Times New Roman" w:hAnsi="Times New Roman" w:cs="Times New Roman"/>
          <w:sz w:val="28"/>
          <w:szCs w:val="28"/>
        </w:rPr>
        <w:t>Что представляют собой большинство современных у</w:t>
      </w:r>
      <w:bookmarkStart w:id="0" w:name="_GoBack"/>
      <w:bookmarkEnd w:id="0"/>
      <w:r w:rsidR="00F473FD" w:rsidRPr="006622D2">
        <w:rPr>
          <w:rFonts w:ascii="Times New Roman" w:hAnsi="Times New Roman" w:cs="Times New Roman"/>
          <w:sz w:val="28"/>
          <w:szCs w:val="28"/>
        </w:rPr>
        <w:t>чебных пособий? Это текст, структурированный в соответствии с представлениями автора о содержании данной учебной дисциплины, пестрящий множеством речевых артефактов и плохо поддающийся усвоению.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73FD" w:rsidRPr="006622D2">
        <w:rPr>
          <w:rFonts w:ascii="Times New Roman" w:hAnsi="Times New Roman" w:cs="Times New Roman"/>
          <w:sz w:val="28"/>
          <w:szCs w:val="28"/>
        </w:rPr>
        <w:t xml:space="preserve"> "Его величество Удачный конспект" уходит в прошлое. Теперь каждый сам должен переработать материал, выделив необходимые для запоминания элементы, а затем попытаться сформировать у себя правильную структуру знаний. </w:t>
      </w:r>
    </w:p>
    <w:p w:rsidR="00F473FD" w:rsidRPr="006622D2" w:rsidRDefault="00F473FD" w:rsidP="006622D2">
      <w:pPr>
        <w:pStyle w:val="a3"/>
        <w:shd w:val="clear" w:color="auto" w:fill="FCFCFA"/>
        <w:tabs>
          <w:tab w:val="left" w:pos="1148"/>
        </w:tabs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6622D2">
        <w:rPr>
          <w:sz w:val="28"/>
          <w:szCs w:val="28"/>
        </w:rPr>
        <w:t>Не важно, каким образовательным стандартом руководствуется преподаватель при разработке курса, индивидуализация способа преподавания, именуемая "авторским прочтением", создает предпосылки для пестрого разнообразия уровней подготовки специалистов.</w:t>
      </w:r>
      <w:r w:rsidR="006622D2">
        <w:rPr>
          <w:sz w:val="28"/>
          <w:szCs w:val="28"/>
        </w:rPr>
        <w:t xml:space="preserve"> </w:t>
      </w:r>
      <w:r w:rsidRPr="006622D2">
        <w:rPr>
          <w:b/>
          <w:sz w:val="28"/>
          <w:szCs w:val="28"/>
        </w:rPr>
        <w:t xml:space="preserve"> </w:t>
      </w:r>
      <w:r w:rsidRPr="006622D2">
        <w:rPr>
          <w:sz w:val="28"/>
          <w:szCs w:val="28"/>
        </w:rPr>
        <w:t>Уровней не в смысле "</w:t>
      </w:r>
      <w:proofErr w:type="gramStart"/>
      <w:r w:rsidRPr="006622D2">
        <w:rPr>
          <w:sz w:val="28"/>
          <w:szCs w:val="28"/>
        </w:rPr>
        <w:t>хуже-лучше</w:t>
      </w:r>
      <w:proofErr w:type="gramEnd"/>
      <w:r w:rsidRPr="006622D2">
        <w:rPr>
          <w:sz w:val="28"/>
          <w:szCs w:val="28"/>
        </w:rPr>
        <w:t>", а в смысле - "по-другому".</w:t>
      </w:r>
      <w:r w:rsidR="00B45717">
        <w:rPr>
          <w:sz w:val="28"/>
          <w:szCs w:val="28"/>
        </w:rPr>
        <w:t xml:space="preserve"> </w:t>
      </w:r>
      <w:r w:rsidRPr="006622D2">
        <w:rPr>
          <w:sz w:val="28"/>
          <w:szCs w:val="28"/>
        </w:rPr>
        <w:t xml:space="preserve">Традиционная лекционная форма, будучи еще более ограничена ораторскими способностями преподавателя, а также временными и прочими ресурсными рамками, порождает даже более сильные вариации в "прочтении" образовательного стандарта. </w:t>
      </w:r>
    </w:p>
    <w:p w:rsidR="00F473FD" w:rsidRPr="006622D2" w:rsidRDefault="00F473FD" w:rsidP="006622D2">
      <w:pPr>
        <w:pStyle w:val="a3"/>
        <w:shd w:val="clear" w:color="auto" w:fill="FCFCFA"/>
        <w:tabs>
          <w:tab w:val="left" w:pos="1148"/>
        </w:tabs>
        <w:spacing w:before="0" w:beforeAutospacing="0" w:after="0" w:afterAutospacing="0" w:line="360" w:lineRule="auto"/>
        <w:ind w:firstLine="300"/>
        <w:jc w:val="both"/>
        <w:rPr>
          <w:i/>
          <w:sz w:val="28"/>
          <w:szCs w:val="28"/>
        </w:rPr>
      </w:pPr>
      <w:r w:rsidRPr="006622D2">
        <w:rPr>
          <w:sz w:val="28"/>
          <w:szCs w:val="28"/>
        </w:rPr>
        <w:t>"Коллектив – это группа индивидуумов объединившихся для достижения общей цели",– "индивидуальность подразумевает различие, в том числе и в манере общения".</w:t>
      </w:r>
      <w:r w:rsidRPr="006622D2">
        <w:rPr>
          <w:sz w:val="28"/>
          <w:szCs w:val="28"/>
        </w:rPr>
        <w:br/>
        <w:t>Попробуем все-таки найти какой-нибудь способ придать некоторую стабильность характеристикам образовательного процесса.</w:t>
      </w:r>
      <w:r w:rsidRPr="006622D2">
        <w:rPr>
          <w:sz w:val="28"/>
          <w:szCs w:val="28"/>
        </w:rPr>
        <w:br/>
        <w:t>Итак, как можно себе представить реализацию стабильности характеристик образовательного процесса? Что вообще разумно понимать под</w:t>
      </w:r>
      <w:r w:rsidR="006622D2">
        <w:rPr>
          <w:sz w:val="28"/>
          <w:szCs w:val="28"/>
        </w:rPr>
        <w:t xml:space="preserve"> этими самыми характеристиками? </w:t>
      </w:r>
      <w:r w:rsidRPr="006622D2">
        <w:rPr>
          <w:sz w:val="28"/>
          <w:szCs w:val="28"/>
        </w:rPr>
        <w:t>Ответ прост и вместе с тем весьма сложен.</w:t>
      </w:r>
    </w:p>
    <w:p w:rsidR="00F473FD" w:rsidRPr="006622D2" w:rsidRDefault="00CA5751" w:rsidP="006622D2">
      <w:pPr>
        <w:pStyle w:val="a3"/>
        <w:shd w:val="clear" w:color="auto" w:fill="FCFCFA"/>
        <w:tabs>
          <w:tab w:val="left" w:pos="1148"/>
        </w:tabs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622D2">
        <w:rPr>
          <w:sz w:val="28"/>
          <w:szCs w:val="28"/>
        </w:rPr>
        <w:t>П</w:t>
      </w:r>
      <w:r w:rsidR="00F473FD" w:rsidRPr="006622D2">
        <w:rPr>
          <w:sz w:val="28"/>
          <w:szCs w:val="28"/>
        </w:rPr>
        <w:t xml:space="preserve">ринятая сейчас "классическая" система подразумевает управление образовательным процессом через изменение мотивации </w:t>
      </w:r>
      <w:proofErr w:type="gramStart"/>
      <w:r w:rsidR="00F473FD" w:rsidRPr="006622D2">
        <w:rPr>
          <w:sz w:val="28"/>
          <w:szCs w:val="28"/>
        </w:rPr>
        <w:t>обучающегося</w:t>
      </w:r>
      <w:proofErr w:type="gramEnd"/>
      <w:r w:rsidR="00F473FD" w:rsidRPr="006622D2">
        <w:rPr>
          <w:sz w:val="28"/>
          <w:szCs w:val="28"/>
        </w:rPr>
        <w:t>.</w:t>
      </w:r>
    </w:p>
    <w:p w:rsidR="00F473FD" w:rsidRPr="006622D2" w:rsidRDefault="00F473FD" w:rsidP="006622D2">
      <w:pPr>
        <w:pStyle w:val="a3"/>
        <w:shd w:val="clear" w:color="auto" w:fill="FCFCFA"/>
        <w:tabs>
          <w:tab w:val="left" w:pos="1148"/>
        </w:tabs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622D2">
        <w:rPr>
          <w:sz w:val="28"/>
          <w:szCs w:val="28"/>
        </w:rPr>
        <w:t xml:space="preserve">Т.е. если студент плохо усвоил содержание какой-либо дисциплины, то ему выставляется низкая оценка. </w:t>
      </w:r>
    </w:p>
    <w:p w:rsidR="00F473FD" w:rsidRPr="006622D2" w:rsidRDefault="00F473FD" w:rsidP="006622D2">
      <w:pPr>
        <w:pStyle w:val="a3"/>
        <w:shd w:val="clear" w:color="auto" w:fill="FCFCFA"/>
        <w:tabs>
          <w:tab w:val="left" w:pos="1148"/>
        </w:tabs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622D2">
        <w:rPr>
          <w:sz w:val="28"/>
          <w:szCs w:val="28"/>
        </w:rPr>
        <w:t xml:space="preserve">В процессе подготовки нужно добиваться минимума "брака", т.е. того, чтобы все студенты преодолели к концу обучения некий квалификационный минимум. </w:t>
      </w:r>
    </w:p>
    <w:p w:rsidR="00F473FD" w:rsidRPr="006622D2" w:rsidRDefault="00F473FD" w:rsidP="006622D2">
      <w:pPr>
        <w:pStyle w:val="a3"/>
        <w:shd w:val="clear" w:color="auto" w:fill="FCFCFA"/>
        <w:tabs>
          <w:tab w:val="left" w:pos="1148"/>
        </w:tabs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622D2">
        <w:rPr>
          <w:sz w:val="28"/>
          <w:szCs w:val="28"/>
        </w:rPr>
        <w:lastRenderedPageBreak/>
        <w:t xml:space="preserve">Но идти к этому нужно через изменение образовательных траекторий. Ведь если программу строить с расчетом на "слабых", то "сильных" просто не останется. Все студенты станут </w:t>
      </w:r>
      <w:proofErr w:type="gramStart"/>
      <w:r w:rsidRPr="006622D2">
        <w:rPr>
          <w:sz w:val="28"/>
          <w:szCs w:val="28"/>
        </w:rPr>
        <w:t>посредственностями</w:t>
      </w:r>
      <w:proofErr w:type="gramEnd"/>
      <w:r w:rsidRPr="006622D2">
        <w:rPr>
          <w:sz w:val="28"/>
          <w:szCs w:val="28"/>
        </w:rPr>
        <w:t>.</w:t>
      </w:r>
      <w:r w:rsidRPr="006622D2">
        <w:rPr>
          <w:sz w:val="28"/>
          <w:szCs w:val="28"/>
        </w:rPr>
        <w:br/>
      </w:r>
      <w:r w:rsidR="00CA5751" w:rsidRPr="006622D2">
        <w:rPr>
          <w:sz w:val="28"/>
          <w:szCs w:val="28"/>
        </w:rPr>
        <w:t>К</w:t>
      </w:r>
      <w:r w:rsidRPr="006622D2">
        <w:rPr>
          <w:sz w:val="28"/>
          <w:szCs w:val="28"/>
        </w:rPr>
        <w:t>ак обеспечить этот самый единый квалификационный минимум? Ведь используя "классическую" форму оценки учебных достижений это сделать очень трудно.</w:t>
      </w:r>
    </w:p>
    <w:p w:rsidR="00F473FD" w:rsidRPr="006622D2" w:rsidRDefault="00F473FD" w:rsidP="006622D2">
      <w:pPr>
        <w:pStyle w:val="a3"/>
        <w:shd w:val="clear" w:color="auto" w:fill="FCFCFA"/>
        <w:tabs>
          <w:tab w:val="left" w:pos="1148"/>
        </w:tabs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622D2">
        <w:rPr>
          <w:sz w:val="28"/>
          <w:szCs w:val="28"/>
        </w:rPr>
        <w:t xml:space="preserve">Рассмотрим, для примера, понятие экспертной оценки. Что такое </w:t>
      </w:r>
      <w:r w:rsidRPr="006622D2">
        <w:rPr>
          <w:i/>
          <w:sz w:val="28"/>
          <w:szCs w:val="28"/>
        </w:rPr>
        <w:t>экспертиза качества - это сравнение изделия посредством некоторой оценочной системы (эксперта) с эталоном</w:t>
      </w:r>
      <w:r w:rsidRPr="006622D2">
        <w:rPr>
          <w:sz w:val="28"/>
          <w:szCs w:val="28"/>
        </w:rPr>
        <w:t xml:space="preserve">. </w:t>
      </w:r>
    </w:p>
    <w:p w:rsidR="00F473FD" w:rsidRPr="006622D2" w:rsidRDefault="00CA5751" w:rsidP="006622D2">
      <w:pPr>
        <w:pStyle w:val="a3"/>
        <w:shd w:val="clear" w:color="auto" w:fill="FCFCFA"/>
        <w:tabs>
          <w:tab w:val="left" w:pos="1148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622D2">
        <w:rPr>
          <w:sz w:val="28"/>
          <w:szCs w:val="28"/>
        </w:rPr>
        <w:tab/>
      </w:r>
      <w:r w:rsidR="00F473FD" w:rsidRPr="006622D2">
        <w:rPr>
          <w:sz w:val="28"/>
          <w:szCs w:val="28"/>
        </w:rPr>
        <w:t xml:space="preserve">Эталон - это некоторый набор количественных значений характеристик, принятый за образец, степень отклонения от которых и является показателем качества процесса подготовки. Единственный эталонный показатель, который можно принимать в педагогике, – способность специалиста успешно решать задачи, возникающие в процессе профессиональной деятельности (хотелось бы добавить еще "без значительного снижения ресурса самого исполнителя", но это немного из другой области - профессиональной пригодности). </w:t>
      </w:r>
    </w:p>
    <w:p w:rsidR="00F473FD" w:rsidRPr="006622D2" w:rsidRDefault="00F473FD" w:rsidP="006622D2">
      <w:pPr>
        <w:pStyle w:val="a3"/>
        <w:shd w:val="clear" w:color="auto" w:fill="FCFCFA"/>
        <w:tabs>
          <w:tab w:val="left" w:pos="1148"/>
        </w:tabs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622D2">
        <w:rPr>
          <w:sz w:val="28"/>
          <w:szCs w:val="28"/>
        </w:rPr>
        <w:t xml:space="preserve">Естественно, что произвести подобную оценку практически неосуществимая мечта. Любая проверка возможна была бы только после длительной работы, в результате которой реализовалось бы большинство ситуаций, действия испытуемого в которых могут быть признанными критическими. </w:t>
      </w:r>
    </w:p>
    <w:p w:rsidR="00FC2A67" w:rsidRDefault="00F473FD" w:rsidP="006622D2">
      <w:pPr>
        <w:pStyle w:val="a3"/>
        <w:shd w:val="clear" w:color="auto" w:fill="FCFCFA"/>
        <w:tabs>
          <w:tab w:val="left" w:pos="1148"/>
        </w:tabs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622D2">
        <w:rPr>
          <w:sz w:val="28"/>
          <w:szCs w:val="28"/>
        </w:rPr>
        <w:t xml:space="preserve">Значит единственный путь - модельные задачи, т.е. некоторая моделируемая проблема, характер решения которой и покажет возможности обучаемого. </w:t>
      </w:r>
      <w:r w:rsidRPr="006622D2">
        <w:rPr>
          <w:sz w:val="28"/>
          <w:szCs w:val="28"/>
        </w:rPr>
        <w:br/>
      </w:r>
    </w:p>
    <w:p w:rsidR="00FC2A67" w:rsidRDefault="00FC2A6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FC2A67" w:rsidRPr="00584E36" w:rsidRDefault="00FC2A67" w:rsidP="00FC2A67">
      <w:pPr>
        <w:shd w:val="clear" w:color="auto" w:fill="FFFFFF"/>
        <w:tabs>
          <w:tab w:val="left" w:pos="114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4E3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Список используемой литературы.</w:t>
      </w:r>
    </w:p>
    <w:p w:rsidR="00FC2A67" w:rsidRPr="00E2333B" w:rsidRDefault="00FC2A67" w:rsidP="00FC2A67">
      <w:pPr>
        <w:numPr>
          <w:ilvl w:val="0"/>
          <w:numId w:val="3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2333B">
        <w:rPr>
          <w:rFonts w:ascii="Times New Roman" w:hAnsi="Times New Roman" w:cs="Times New Roman"/>
          <w:sz w:val="28"/>
          <w:szCs w:val="28"/>
        </w:rPr>
        <w:t xml:space="preserve">Алексеев Н.А. Личностно-ориентированное обучение: вопросы теории и практики. Тюмень: </w:t>
      </w:r>
      <w:proofErr w:type="spellStart"/>
      <w:proofErr w:type="gramStart"/>
      <w:r w:rsidRPr="00E2333B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E2333B">
        <w:rPr>
          <w:rFonts w:ascii="Times New Roman" w:hAnsi="Times New Roman" w:cs="Times New Roman"/>
          <w:sz w:val="28"/>
          <w:szCs w:val="28"/>
        </w:rPr>
        <w:t xml:space="preserve"> – во  </w:t>
      </w:r>
      <w:proofErr w:type="spellStart"/>
      <w:r w:rsidRPr="00E2333B">
        <w:rPr>
          <w:rFonts w:ascii="Times New Roman" w:hAnsi="Times New Roman" w:cs="Times New Roman"/>
          <w:sz w:val="28"/>
          <w:szCs w:val="28"/>
        </w:rPr>
        <w:t>Тюм</w:t>
      </w:r>
      <w:proofErr w:type="spellEnd"/>
      <w:r w:rsidRPr="00E2333B">
        <w:rPr>
          <w:rFonts w:ascii="Times New Roman" w:hAnsi="Times New Roman" w:cs="Times New Roman"/>
          <w:sz w:val="28"/>
          <w:szCs w:val="28"/>
        </w:rPr>
        <w:t>. Гос. Унив., 2006.- 216 с.</w:t>
      </w:r>
    </w:p>
    <w:p w:rsidR="00FC2A67" w:rsidRPr="00E2333B" w:rsidRDefault="00FC2A67" w:rsidP="00FC2A67">
      <w:pPr>
        <w:numPr>
          <w:ilvl w:val="0"/>
          <w:numId w:val="3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333B">
        <w:rPr>
          <w:rFonts w:ascii="Times New Roman" w:hAnsi="Times New Roman" w:cs="Times New Roman"/>
          <w:sz w:val="28"/>
          <w:szCs w:val="28"/>
        </w:rPr>
        <w:t>Болотов</w:t>
      </w:r>
      <w:proofErr w:type="spellEnd"/>
      <w:r w:rsidRPr="00E2333B">
        <w:rPr>
          <w:rFonts w:ascii="Times New Roman" w:hAnsi="Times New Roman" w:cs="Times New Roman"/>
          <w:sz w:val="28"/>
          <w:szCs w:val="28"/>
        </w:rPr>
        <w:t xml:space="preserve"> В.А., Сериков В.В. </w:t>
      </w:r>
      <w:proofErr w:type="spellStart"/>
      <w:r w:rsidRPr="00E2333B">
        <w:rPr>
          <w:rFonts w:ascii="Times New Roman" w:hAnsi="Times New Roman" w:cs="Times New Roman"/>
          <w:sz w:val="28"/>
          <w:szCs w:val="28"/>
        </w:rPr>
        <w:t>Компетентностная</w:t>
      </w:r>
      <w:proofErr w:type="spellEnd"/>
      <w:r w:rsidRPr="00E2333B">
        <w:rPr>
          <w:rFonts w:ascii="Times New Roman" w:hAnsi="Times New Roman" w:cs="Times New Roman"/>
          <w:sz w:val="28"/>
          <w:szCs w:val="28"/>
        </w:rPr>
        <w:t xml:space="preserve"> модель: от идеи к образовательной программе. // Педагогика, 2003, №10, с. 8 – 14.</w:t>
      </w:r>
    </w:p>
    <w:p w:rsidR="0065253D" w:rsidRDefault="00FC2A67" w:rsidP="00FC2A67">
      <w:pPr>
        <w:numPr>
          <w:ilvl w:val="0"/>
          <w:numId w:val="3"/>
        </w:numPr>
        <w:tabs>
          <w:tab w:val="clear" w:pos="720"/>
          <w:tab w:val="num" w:pos="284"/>
          <w:tab w:val="num" w:pos="426"/>
          <w:tab w:val="left" w:pos="126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33B">
        <w:rPr>
          <w:rFonts w:ascii="Times New Roman" w:hAnsi="Times New Roman" w:cs="Times New Roman"/>
          <w:sz w:val="28"/>
          <w:szCs w:val="28"/>
        </w:rPr>
        <w:t xml:space="preserve">Петров В. Современные педагогические технологии и образование в </w:t>
      </w:r>
      <w:r w:rsidRPr="00E2333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2333B">
        <w:rPr>
          <w:rFonts w:ascii="Times New Roman" w:hAnsi="Times New Roman" w:cs="Times New Roman"/>
          <w:sz w:val="28"/>
          <w:szCs w:val="28"/>
        </w:rPr>
        <w:t xml:space="preserve"> тысячелетии:</w:t>
      </w:r>
      <w:r w:rsidR="005B5F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A67" w:rsidRPr="00E2333B" w:rsidRDefault="00813916" w:rsidP="0065253D">
      <w:pPr>
        <w:tabs>
          <w:tab w:val="num" w:pos="720"/>
          <w:tab w:val="left" w:pos="126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FC2A67" w:rsidRPr="00E2333B">
          <w:rPr>
            <w:rStyle w:val="a6"/>
            <w:sz w:val="28"/>
            <w:szCs w:val="28"/>
          </w:rPr>
          <w:t>http://www.biysk.secne.ru/</w:t>
        </w:r>
        <w:proofErr w:type="spellStart"/>
        <w:r w:rsidR="00FC2A67" w:rsidRPr="00E2333B">
          <w:rPr>
            <w:rStyle w:val="a6"/>
            <w:sz w:val="28"/>
            <w:szCs w:val="28"/>
            <w:lang w:val="en-US"/>
          </w:rPr>
          <w:t>jurnal</w:t>
        </w:r>
        <w:proofErr w:type="spellEnd"/>
        <w:r w:rsidR="00FC2A67" w:rsidRPr="00E2333B">
          <w:rPr>
            <w:rStyle w:val="a6"/>
            <w:sz w:val="28"/>
            <w:szCs w:val="28"/>
          </w:rPr>
          <w:t>/</w:t>
        </w:r>
        <w:r w:rsidR="00FC2A67" w:rsidRPr="00E2333B">
          <w:rPr>
            <w:rStyle w:val="a6"/>
            <w:sz w:val="28"/>
            <w:szCs w:val="28"/>
            <w:lang w:val="en-US"/>
          </w:rPr>
          <w:t>n</w:t>
        </w:r>
        <w:r w:rsidR="00FC2A67" w:rsidRPr="00E2333B">
          <w:rPr>
            <w:rStyle w:val="a6"/>
            <w:sz w:val="28"/>
            <w:szCs w:val="28"/>
          </w:rPr>
          <w:t>4-_2000/</w:t>
        </w:r>
        <w:proofErr w:type="spellStart"/>
        <w:r w:rsidR="00FC2A67" w:rsidRPr="00E2333B">
          <w:rPr>
            <w:rStyle w:val="a6"/>
            <w:sz w:val="28"/>
            <w:szCs w:val="28"/>
            <w:lang w:val="en-US"/>
          </w:rPr>
          <w:t>metodika</w:t>
        </w:r>
        <w:proofErr w:type="spellEnd"/>
        <w:r w:rsidR="00FC2A67" w:rsidRPr="00E2333B">
          <w:rPr>
            <w:rStyle w:val="a6"/>
            <w:sz w:val="28"/>
            <w:szCs w:val="28"/>
          </w:rPr>
          <w:t>/</w:t>
        </w:r>
        <w:proofErr w:type="spellStart"/>
        <w:r w:rsidR="00FC2A67" w:rsidRPr="00E2333B">
          <w:rPr>
            <w:rStyle w:val="a6"/>
            <w:sz w:val="28"/>
            <w:szCs w:val="28"/>
            <w:lang w:val="en-US"/>
          </w:rPr>
          <w:t>petrov</w:t>
        </w:r>
        <w:proofErr w:type="spellEnd"/>
        <w:r w:rsidR="00FC2A67" w:rsidRPr="00E2333B">
          <w:rPr>
            <w:rStyle w:val="a6"/>
            <w:sz w:val="28"/>
            <w:szCs w:val="28"/>
          </w:rPr>
          <w:t>.</w:t>
        </w:r>
        <w:r w:rsidR="00FC2A67" w:rsidRPr="00E2333B">
          <w:rPr>
            <w:rStyle w:val="a6"/>
            <w:sz w:val="28"/>
            <w:szCs w:val="28"/>
            <w:lang w:val="en-US"/>
          </w:rPr>
          <w:t>doc</w:t>
        </w:r>
      </w:hyperlink>
      <w:r w:rsidR="00FC2A67" w:rsidRPr="00E233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2A67" w:rsidRPr="00E2333B" w:rsidRDefault="00FC2A67" w:rsidP="00FC2A67">
      <w:pPr>
        <w:pStyle w:val="a3"/>
        <w:numPr>
          <w:ilvl w:val="0"/>
          <w:numId w:val="3"/>
        </w:numPr>
        <w:tabs>
          <w:tab w:val="clear" w:pos="720"/>
          <w:tab w:val="num" w:pos="426"/>
        </w:tabs>
        <w:suppressAutoHyphens/>
        <w:spacing w:before="0" w:beforeAutospacing="0" w:after="0" w:afterAutospacing="0" w:line="360" w:lineRule="auto"/>
        <w:ind w:left="426" w:hanging="426"/>
        <w:rPr>
          <w:sz w:val="28"/>
          <w:szCs w:val="28"/>
        </w:rPr>
      </w:pPr>
      <w:r w:rsidRPr="00E2333B">
        <w:rPr>
          <w:sz w:val="28"/>
          <w:szCs w:val="28"/>
        </w:rPr>
        <w:t>Рекомендации  ФИРО по формированию комплектов оценочных средств</w:t>
      </w:r>
    </w:p>
    <w:p w:rsidR="00FC2A67" w:rsidRPr="00E2333B" w:rsidRDefault="00FC2A67" w:rsidP="00FC2A67">
      <w:pPr>
        <w:numPr>
          <w:ilvl w:val="0"/>
          <w:numId w:val="3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333B">
        <w:rPr>
          <w:rFonts w:ascii="Times New Roman" w:hAnsi="Times New Roman" w:cs="Times New Roman"/>
          <w:sz w:val="28"/>
          <w:szCs w:val="28"/>
        </w:rPr>
        <w:t>Темняткина</w:t>
      </w:r>
      <w:proofErr w:type="spellEnd"/>
      <w:r w:rsidRPr="00E2333B">
        <w:rPr>
          <w:rFonts w:ascii="Times New Roman" w:hAnsi="Times New Roman" w:cs="Times New Roman"/>
          <w:sz w:val="28"/>
          <w:szCs w:val="28"/>
        </w:rPr>
        <w:t xml:space="preserve"> О.В. Методика разработки Фонда оценочных средств Основной профессиональной образовательной программы на основе ФГОС. Методические рекомендации. Екатеринбург, 2011. – 113 с.</w:t>
      </w:r>
    </w:p>
    <w:p w:rsidR="00FC2A67" w:rsidRPr="00584E36" w:rsidRDefault="00813916" w:rsidP="00FC2A67">
      <w:pPr>
        <w:pStyle w:val="a3"/>
        <w:numPr>
          <w:ilvl w:val="0"/>
          <w:numId w:val="3"/>
        </w:numPr>
        <w:tabs>
          <w:tab w:val="clear" w:pos="720"/>
          <w:tab w:val="num" w:pos="426"/>
        </w:tabs>
        <w:suppressAutoHyphens/>
        <w:spacing w:before="0" w:beforeAutospacing="0" w:after="0" w:afterAutospacing="0" w:line="360" w:lineRule="auto"/>
        <w:ind w:left="426" w:hanging="426"/>
        <w:jc w:val="both"/>
        <w:rPr>
          <w:rFonts w:eastAsiaTheme="minorEastAsia"/>
          <w:sz w:val="28"/>
          <w:szCs w:val="28"/>
        </w:rPr>
      </w:pPr>
      <w:hyperlink r:id="rId7" w:tgtFrame="_blank" w:history="1">
        <w:r w:rsidR="00FC2A67" w:rsidRPr="00584E36">
          <w:rPr>
            <w:rFonts w:eastAsiaTheme="minorEastAsia"/>
            <w:sz w:val="28"/>
            <w:szCs w:val="28"/>
          </w:rPr>
          <w:t>Типовое положение об образовательном учреждении среднего профессионального образования (среднем специальном учебном заведении)</w:t>
        </w:r>
      </w:hyperlink>
    </w:p>
    <w:p w:rsidR="00FC2A67" w:rsidRPr="00E2333B" w:rsidRDefault="00FC2A67" w:rsidP="00FC2A67">
      <w:pPr>
        <w:pStyle w:val="a3"/>
        <w:numPr>
          <w:ilvl w:val="0"/>
          <w:numId w:val="3"/>
        </w:numPr>
        <w:tabs>
          <w:tab w:val="clear" w:pos="720"/>
          <w:tab w:val="num" w:pos="426"/>
        </w:tabs>
        <w:suppressAutoHyphens/>
        <w:spacing w:before="0" w:beforeAutospacing="0" w:after="0" w:afterAutospacing="0" w:line="360" w:lineRule="auto"/>
        <w:ind w:left="426" w:hanging="426"/>
        <w:rPr>
          <w:sz w:val="28"/>
          <w:szCs w:val="28"/>
        </w:rPr>
      </w:pPr>
      <w:r w:rsidRPr="00E2333B">
        <w:rPr>
          <w:sz w:val="28"/>
          <w:szCs w:val="28"/>
        </w:rPr>
        <w:t>ФГОС СПО по специальностям.</w:t>
      </w:r>
    </w:p>
    <w:p w:rsidR="00FC2A67" w:rsidRDefault="00FC2A67" w:rsidP="00FC2A67">
      <w:pPr>
        <w:shd w:val="clear" w:color="auto" w:fill="FFFFFF"/>
        <w:tabs>
          <w:tab w:val="left" w:pos="114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5B57" w:rsidRPr="006622D2" w:rsidRDefault="00175B57" w:rsidP="006622D2">
      <w:pPr>
        <w:pStyle w:val="a3"/>
        <w:shd w:val="clear" w:color="auto" w:fill="FCFCFA"/>
        <w:tabs>
          <w:tab w:val="left" w:pos="1148"/>
        </w:tabs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sectPr w:rsidR="00175B57" w:rsidRPr="006622D2" w:rsidSect="006622D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11BC6"/>
    <w:multiLevelType w:val="hybridMultilevel"/>
    <w:tmpl w:val="71CC00D8"/>
    <w:lvl w:ilvl="0" w:tplc="0419000B">
      <w:start w:val="1"/>
      <w:numFmt w:val="bullet"/>
      <w:lvlText w:val=""/>
      <w:lvlJc w:val="left"/>
      <w:pPr>
        <w:ind w:left="7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">
    <w:nsid w:val="19F741B3"/>
    <w:multiLevelType w:val="hybridMultilevel"/>
    <w:tmpl w:val="1FD6D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2E73757"/>
    <w:multiLevelType w:val="multilevel"/>
    <w:tmpl w:val="93F000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5851"/>
    <w:rsid w:val="00175B57"/>
    <w:rsid w:val="00204EA1"/>
    <w:rsid w:val="002262B3"/>
    <w:rsid w:val="003C7899"/>
    <w:rsid w:val="00584E36"/>
    <w:rsid w:val="005B2FA1"/>
    <w:rsid w:val="005B5FFE"/>
    <w:rsid w:val="006273B5"/>
    <w:rsid w:val="0065253D"/>
    <w:rsid w:val="006622D2"/>
    <w:rsid w:val="007427C0"/>
    <w:rsid w:val="00813916"/>
    <w:rsid w:val="0082210A"/>
    <w:rsid w:val="00A511B8"/>
    <w:rsid w:val="00A80EDD"/>
    <w:rsid w:val="00A83D81"/>
    <w:rsid w:val="00B45717"/>
    <w:rsid w:val="00B53C35"/>
    <w:rsid w:val="00C0465A"/>
    <w:rsid w:val="00C23DFC"/>
    <w:rsid w:val="00CA5751"/>
    <w:rsid w:val="00CE2844"/>
    <w:rsid w:val="00D216F9"/>
    <w:rsid w:val="00EE3B80"/>
    <w:rsid w:val="00F473FD"/>
    <w:rsid w:val="00F55851"/>
    <w:rsid w:val="00FC2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3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473FD"/>
  </w:style>
  <w:style w:type="paragraph" w:styleId="a3">
    <w:name w:val="Normal (Web)"/>
    <w:aliases w:val="Обычный (Web)"/>
    <w:basedOn w:val="a"/>
    <w:link w:val="a4"/>
    <w:uiPriority w:val="99"/>
    <w:unhideWhenUsed/>
    <w:rsid w:val="00F47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F473F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CE2844"/>
    <w:pPr>
      <w:ind w:left="720"/>
      <w:contextualSpacing/>
    </w:pPr>
  </w:style>
  <w:style w:type="character" w:customStyle="1" w:styleId="a4">
    <w:name w:val="Обычный (веб) Знак"/>
    <w:aliases w:val="Обычный (Web) Знак"/>
    <w:link w:val="a3"/>
    <w:uiPriority w:val="99"/>
    <w:locked/>
    <w:rsid w:val="00FC2A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rsid w:val="00FC2A67"/>
    <w:rPr>
      <w:rFonts w:cs="Times New Roman"/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3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473FD"/>
  </w:style>
  <w:style w:type="paragraph" w:styleId="a3">
    <w:name w:val="Normal (Web)"/>
    <w:basedOn w:val="a"/>
    <w:uiPriority w:val="99"/>
    <w:unhideWhenUsed/>
    <w:rsid w:val="00F47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F473F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mtsa.ru/Portals/0/doc/p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ysk.secne.ru/jurnal/n4-_2000/metodika/petrov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11</cp:revision>
  <dcterms:created xsi:type="dcterms:W3CDTF">2017-11-20T14:28:00Z</dcterms:created>
  <dcterms:modified xsi:type="dcterms:W3CDTF">2018-05-23T17:56:00Z</dcterms:modified>
</cp:coreProperties>
</file>