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AE" w:rsidRDefault="00BD0BAE" w:rsidP="00BD0B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0B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Консультация для воспитателей</w:t>
      </w:r>
    </w:p>
    <w:p w:rsidR="00BD0BAE" w:rsidRPr="00BD0BAE" w:rsidRDefault="00BD0BAE" w:rsidP="00BD0B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04AB" w:rsidRPr="002B04AB" w:rsidRDefault="007C47FA" w:rsidP="002B04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proofErr w:type="spellStart"/>
      <w:r w:rsidRPr="00BD0B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Квест</w:t>
      </w:r>
      <w:proofErr w:type="spellEnd"/>
      <w:r w:rsidRPr="00BD0B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игры и </w:t>
      </w:r>
      <w:proofErr w:type="spellStart"/>
      <w:r w:rsidR="002B04AB" w:rsidRPr="00BD0B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Геокэшинг</w:t>
      </w:r>
      <w:proofErr w:type="spellEnd"/>
      <w:r w:rsidR="002B04AB" w:rsidRPr="00BD0B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 — </w:t>
      </w:r>
      <w:r w:rsidRPr="00BD0B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как эффективные  формы организации  образовательной деятельности</w:t>
      </w:r>
    </w:p>
    <w:p w:rsidR="002B04AB" w:rsidRPr="002B04AB" w:rsidRDefault="002B04AB" w:rsidP="00BD0BAE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 связи с происходящими  изменениями в социуме,   от системы образования требуют применения новых педагогических технологий, направленных на индивидуальное развитие личности. Перед педагогами образовательных учреждений поставлена задача - подготовить совершенно новое поколение: здоровое, активное, думающее, любознательное. Одним из таких эффективных средств является  использование  педагогом интерактивных методов.</w:t>
      </w:r>
    </w:p>
    <w:p w:rsidR="007C47FA" w:rsidRDefault="002B04AB" w:rsidP="00BD0B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2B04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Интерактивные методы</w:t>
      </w: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–  это усиленное  педагогическое взаимодействие,  взаимовлияние участников  педагогического  процесса, </w:t>
      </w:r>
      <w:proofErr w:type="spellStart"/>
      <w:proofErr w:type="gramStart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proofErr w:type="gramEnd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ущность</w:t>
      </w:r>
      <w:proofErr w:type="spellEnd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которых  состоит  в  том,  что  обучение  происходит  во  взаимодействии  всех детей,  включая   самого педагога. Учитывая возрастные особенности детей в работе  с  дошкольниками наиболее  предпочтительны  именно  интерактивные технологии  самостоятельной  деятельности,  создающие  условия  для  саморазвития, самообучения, самовоспитания. Инновационным направлением этой формы работы  </w:t>
      </w:r>
      <w:r w:rsidR="007C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могут стать </w:t>
      </w:r>
      <w:proofErr w:type="spellStart"/>
      <w:r w:rsidR="007C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</w:t>
      </w:r>
      <w:proofErr w:type="spellEnd"/>
      <w:r w:rsidR="007C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игры и </w:t>
      </w:r>
      <w:proofErr w:type="spellStart"/>
      <w:proofErr w:type="gramStart"/>
      <w:r w:rsidR="007C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геокешинг</w:t>
      </w:r>
      <w:proofErr w:type="spellEnd"/>
      <w:proofErr w:type="gramEnd"/>
      <w:r w:rsidR="007C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которые </w:t>
      </w: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отвеча</w:t>
      </w:r>
      <w:r w:rsidR="007C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ют</w:t>
      </w: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всем  характеристикам интерактивных методов работы с дошкольниками.  </w:t>
      </w:r>
    </w:p>
    <w:p w:rsidR="007C47FA" w:rsidRPr="007C47FA" w:rsidRDefault="007C47FA" w:rsidP="00BD0B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7C47FA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Что же такое игра </w:t>
      </w:r>
      <w:proofErr w:type="spellStart"/>
      <w:r w:rsidRPr="007C47FA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квест</w:t>
      </w:r>
      <w:proofErr w:type="spellEnd"/>
      <w:r w:rsidRPr="007C47FA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и </w:t>
      </w:r>
      <w:proofErr w:type="spellStart"/>
      <w:r w:rsidRPr="007C47FA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геокешинг</w:t>
      </w:r>
      <w:proofErr w:type="spellEnd"/>
    </w:p>
    <w:p w:rsidR="007C47FA" w:rsidRDefault="007C47FA" w:rsidP="00BD0BAE">
      <w:pPr>
        <w:pStyle w:val="Default"/>
        <w:contextualSpacing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Квест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quest</w:t>
      </w:r>
      <w:proofErr w:type="spellEnd"/>
      <w:r>
        <w:rPr>
          <w:b/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в переводе с английского обозначает «поиск, предмет поисков, поиск приключений». </w:t>
      </w:r>
    </w:p>
    <w:p w:rsidR="007C47FA" w:rsidRDefault="007C47FA" w:rsidP="00BD0B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игр </w:t>
      </w:r>
      <w:proofErr w:type="spellStart"/>
      <w:r>
        <w:rPr>
          <w:sz w:val="28"/>
          <w:szCs w:val="28"/>
        </w:rPr>
        <w:t>квестов</w:t>
      </w:r>
      <w:proofErr w:type="spellEnd"/>
      <w:r>
        <w:rPr>
          <w:sz w:val="28"/>
          <w:szCs w:val="28"/>
        </w:rPr>
        <w:t xml:space="preserve"> лежит увлекательный сюжет, основанный на поиске чего - либо, когда на пути игроков возникают неизбежные проблемы разного характера, без разрешения которых невозможно достичь привлекательной цели и получить награду. </w:t>
      </w:r>
    </w:p>
    <w:p w:rsidR="007C47FA" w:rsidRDefault="007C47FA" w:rsidP="00BD0B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Поведение участника игры определяется непрерывной цепью отдельных эпизодов: вначале всегда возникает промежуточная задача, которая затем через действие приводит к достижению промежуточной цели, после чего появляется следующая и т. д. Так происходит до тех пор, пока не реализуется и не будет достигнута главная цель. </w:t>
      </w:r>
    </w:p>
    <w:p w:rsidR="007C47FA" w:rsidRDefault="007C47FA" w:rsidP="00BD0BAE">
      <w:pPr>
        <w:pStyle w:val="Default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 – эффективное педагогическое средство, позволяющее комплексно решать разнообразные образовательные и развивающие задачи. </w:t>
      </w:r>
    </w:p>
    <w:p w:rsidR="007C47FA" w:rsidRPr="007C47FA" w:rsidRDefault="007C47FA" w:rsidP="00BD0BAE">
      <w:pPr>
        <w:pStyle w:val="Default"/>
        <w:contextualSpacing/>
        <w:jc w:val="both"/>
        <w:rPr>
          <w:b/>
          <w:bCs/>
          <w:sz w:val="28"/>
          <w:szCs w:val="28"/>
          <w:u w:val="single"/>
        </w:rPr>
      </w:pPr>
      <w:r w:rsidRPr="007C47FA">
        <w:rPr>
          <w:b/>
          <w:bCs/>
          <w:sz w:val="28"/>
          <w:szCs w:val="28"/>
          <w:u w:val="single"/>
        </w:rPr>
        <w:t xml:space="preserve">По длительности </w:t>
      </w:r>
      <w:proofErr w:type="spellStart"/>
      <w:r w:rsidRPr="007C47FA">
        <w:rPr>
          <w:b/>
          <w:bCs/>
          <w:sz w:val="28"/>
          <w:szCs w:val="28"/>
          <w:u w:val="single"/>
        </w:rPr>
        <w:t>квесты</w:t>
      </w:r>
      <w:proofErr w:type="spellEnd"/>
      <w:r w:rsidRPr="007C47FA">
        <w:rPr>
          <w:b/>
          <w:bCs/>
          <w:sz w:val="28"/>
          <w:szCs w:val="28"/>
          <w:u w:val="single"/>
        </w:rPr>
        <w:t xml:space="preserve"> могут проходить: </w:t>
      </w:r>
    </w:p>
    <w:p w:rsidR="007C47FA" w:rsidRDefault="007C47FA" w:rsidP="00BD0B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рамках целого дня; </w:t>
      </w:r>
    </w:p>
    <w:p w:rsidR="007C47FA" w:rsidRDefault="007C47FA" w:rsidP="00BD0B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рамках режимных моментов (прогулка); </w:t>
      </w:r>
    </w:p>
    <w:p w:rsidR="007C47FA" w:rsidRDefault="007C47FA" w:rsidP="00BD0B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самостоятельная форма организации образовательной деятельности в рамках (НОД, развлечения, досуга). </w:t>
      </w:r>
    </w:p>
    <w:p w:rsidR="007C47FA" w:rsidRPr="007C47FA" w:rsidRDefault="007C47FA" w:rsidP="00BD0BAE">
      <w:pPr>
        <w:pStyle w:val="Default"/>
        <w:pageBreakBefore/>
        <w:contextualSpacing/>
        <w:jc w:val="both"/>
        <w:rPr>
          <w:sz w:val="28"/>
          <w:szCs w:val="28"/>
          <w:u w:val="single"/>
        </w:rPr>
      </w:pPr>
      <w:r w:rsidRPr="007C47FA">
        <w:rPr>
          <w:b/>
          <w:bCs/>
          <w:sz w:val="28"/>
          <w:szCs w:val="28"/>
          <w:u w:val="single"/>
        </w:rPr>
        <w:lastRenderedPageBreak/>
        <w:t xml:space="preserve">Достоинства </w:t>
      </w:r>
      <w:proofErr w:type="spellStart"/>
      <w:r w:rsidRPr="007C47FA">
        <w:rPr>
          <w:b/>
          <w:bCs/>
          <w:sz w:val="28"/>
          <w:szCs w:val="28"/>
          <w:u w:val="single"/>
        </w:rPr>
        <w:t>квестов</w:t>
      </w:r>
      <w:proofErr w:type="spellEnd"/>
      <w:r w:rsidRPr="007C47FA">
        <w:rPr>
          <w:b/>
          <w:bCs/>
          <w:sz w:val="28"/>
          <w:szCs w:val="28"/>
          <w:u w:val="single"/>
        </w:rPr>
        <w:t xml:space="preserve"> для детей дошкольного возраста: </w:t>
      </w:r>
    </w:p>
    <w:p w:rsidR="007C47FA" w:rsidRDefault="007C47FA" w:rsidP="00BD0B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прежде всего, это игра-приключение, игра с «секретами» и открытиями, поэтому она всегда эмоционально насыщена и доставляет дошкольникам удовольствие. Такая игра предполагает взаимодействие личности и ситуации. Наряду с побудительными аспектами ситуации, на привлекательность предвосхищаемых последствий действия оказывают влияние и актуализируемые этой ситуацией мотивы; </w:t>
      </w:r>
    </w:p>
    <w:p w:rsidR="007C47FA" w:rsidRDefault="007C47FA" w:rsidP="00BD0B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задания в </w:t>
      </w:r>
      <w:proofErr w:type="spellStart"/>
      <w:r>
        <w:rPr>
          <w:sz w:val="28"/>
          <w:szCs w:val="28"/>
        </w:rPr>
        <w:t>квесте</w:t>
      </w:r>
      <w:proofErr w:type="spellEnd"/>
      <w:r>
        <w:rPr>
          <w:sz w:val="28"/>
          <w:szCs w:val="28"/>
        </w:rPr>
        <w:t xml:space="preserve"> требуют сообразительности и нестандартного решения задач, значит, игра будет развивать интеллектуальные способности детей; </w:t>
      </w:r>
    </w:p>
    <w:p w:rsidR="007C47FA" w:rsidRDefault="007C47FA" w:rsidP="00BD0B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преодолевая предусмотренные сюжетом трудности, </w:t>
      </w:r>
      <w:proofErr w:type="gramStart"/>
      <w:r>
        <w:rPr>
          <w:sz w:val="28"/>
          <w:szCs w:val="28"/>
        </w:rPr>
        <w:t>воспитанники</w:t>
      </w:r>
      <w:proofErr w:type="gramEnd"/>
      <w:r>
        <w:rPr>
          <w:sz w:val="28"/>
          <w:szCs w:val="28"/>
        </w:rPr>
        <w:t xml:space="preserve"> получают много новой познавательной информации; </w:t>
      </w:r>
    </w:p>
    <w:p w:rsidR="007C47FA" w:rsidRDefault="007C47FA" w:rsidP="00BD0B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 — коллективная игра, это тоже большой плюс. Чтобы победить, нужно научиться взаимодействию, взаимопомощи, умению принимать компромиссные решения. Кроме того, если приходится отвечать не только за себя, а за победу всей команды, игра становится значительно увлекательней; Кроме того, соревновательная деятельность развивает самостоятельность, активность и инициативность. </w:t>
      </w:r>
    </w:p>
    <w:p w:rsidR="007C47FA" w:rsidRDefault="007C47FA" w:rsidP="00BD0B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весты</w:t>
      </w:r>
      <w:proofErr w:type="spellEnd"/>
      <w:r>
        <w:rPr>
          <w:sz w:val="28"/>
          <w:szCs w:val="28"/>
        </w:rPr>
        <w:t xml:space="preserve"> требуют определенной ловкости, выносливости, силы. В нее обязательно включаются задания, связанные с бегом, лазанием, метанием, прыжками; </w:t>
      </w:r>
    </w:p>
    <w:p w:rsidR="007C47FA" w:rsidRDefault="007C47FA" w:rsidP="00BD0B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– игра дает возможность ребенку научиться планировать, прогнозировать, добиваться результата и совершенствовать свои физические и нравственные качества. </w:t>
      </w:r>
    </w:p>
    <w:p w:rsidR="00FA6F90" w:rsidRDefault="00FA6F90" w:rsidP="00BD0BAE">
      <w:pPr>
        <w:pStyle w:val="Default"/>
        <w:contextualSpacing/>
        <w:jc w:val="both"/>
        <w:rPr>
          <w:sz w:val="28"/>
          <w:szCs w:val="28"/>
        </w:rPr>
      </w:pPr>
    </w:p>
    <w:p w:rsidR="00FA6F90" w:rsidRPr="00FA6F90" w:rsidRDefault="00FA6F90" w:rsidP="00BD0BAE">
      <w:pPr>
        <w:pStyle w:val="Default"/>
        <w:contextualSpacing/>
        <w:jc w:val="both"/>
        <w:rPr>
          <w:sz w:val="28"/>
          <w:szCs w:val="28"/>
          <w:u w:val="single"/>
        </w:rPr>
      </w:pPr>
      <w:r w:rsidRPr="00FA6F90">
        <w:rPr>
          <w:b/>
          <w:bCs/>
          <w:sz w:val="28"/>
          <w:szCs w:val="28"/>
          <w:u w:val="single"/>
        </w:rPr>
        <w:t xml:space="preserve">Для того чтобы эффективно организовать детские </w:t>
      </w:r>
      <w:proofErr w:type="spellStart"/>
      <w:r w:rsidRPr="00FA6F90">
        <w:rPr>
          <w:b/>
          <w:bCs/>
          <w:sz w:val="28"/>
          <w:szCs w:val="28"/>
          <w:u w:val="single"/>
        </w:rPr>
        <w:t>квесты</w:t>
      </w:r>
      <w:proofErr w:type="spellEnd"/>
      <w:r w:rsidRPr="00FA6F90">
        <w:rPr>
          <w:b/>
          <w:bCs/>
          <w:sz w:val="28"/>
          <w:szCs w:val="28"/>
          <w:u w:val="single"/>
        </w:rPr>
        <w:t xml:space="preserve">, нужно придерживаться  определенных принципов и условий: </w:t>
      </w:r>
    </w:p>
    <w:p w:rsidR="00FA6F90" w:rsidRDefault="00FA6F90" w:rsidP="00BD0BAE">
      <w:pPr>
        <w:pStyle w:val="Default"/>
        <w:spacing w:after="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все игры и задания для детей  должны отвечать условиям безопасности; </w:t>
      </w:r>
    </w:p>
    <w:p w:rsidR="00FA6F90" w:rsidRDefault="00FA6F90" w:rsidP="00BD0BAE">
      <w:pPr>
        <w:pStyle w:val="Default"/>
        <w:spacing w:after="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поставленные перед детьми задачи должны соответствовать программному содержанию, возрасту участников и их индивидуальным особенностям; </w:t>
      </w:r>
    </w:p>
    <w:p w:rsidR="00FA6F90" w:rsidRDefault="00FA6F90" w:rsidP="00BD0BAE">
      <w:pPr>
        <w:pStyle w:val="Default"/>
        <w:spacing w:after="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в содержание сценария должны  включаться самые разнообразные виды деятельности, так как выполнять однообразные задания дети дошкольного возраста, согласно психолого-возрастным особенностям, не могут; </w:t>
      </w:r>
    </w:p>
    <w:p w:rsidR="00FA6F90" w:rsidRDefault="00FA6F90" w:rsidP="00BD0B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*задания продумываются таким образом, чтобы они были последовательными, логически взаимосвязанными;</w:t>
      </w:r>
    </w:p>
    <w:p w:rsidR="00FA6F90" w:rsidRDefault="00FA6F90" w:rsidP="00BD0B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*необходимо  чередовать задания интеллектуального характера с двигательной активностью; </w:t>
      </w:r>
    </w:p>
    <w:p w:rsidR="00FA6F90" w:rsidRDefault="00FA6F90" w:rsidP="00BD0BAE">
      <w:pPr>
        <w:pStyle w:val="Default"/>
        <w:spacing w:after="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*для эмоционального насыщения обязательно использовать костюмы, декорации, музыкальное сопровождение, инвентарь; </w:t>
      </w:r>
    </w:p>
    <w:p w:rsidR="00FA6F90" w:rsidRDefault="00FA6F90" w:rsidP="00BD0BAE">
      <w:pPr>
        <w:pStyle w:val="Default"/>
        <w:spacing w:after="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*ставить перед дошкольниками четкую цель игры, к которой они стремятся (например, найти клад или спасти доброго персонажа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злого); </w:t>
      </w:r>
    </w:p>
    <w:p w:rsidR="00FA6F90" w:rsidRDefault="00FA6F90" w:rsidP="00BD0BAE">
      <w:pPr>
        <w:pStyle w:val="Default"/>
        <w:spacing w:after="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*продумывать временные интервалы, во время которых дети смогут выполнить задание, но при этом не потеряют к нему интерес; </w:t>
      </w:r>
    </w:p>
    <w:p w:rsidR="00FA6F90" w:rsidRDefault="00FA6F90" w:rsidP="00BD0B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*роль педагога в игре — направлять детей на правильное решение, но окончательные выводы дети должны делать самостоятельно </w:t>
      </w:r>
    </w:p>
    <w:p w:rsidR="00FA6F90" w:rsidRDefault="00FA6F90" w:rsidP="00BD0BAE">
      <w:pPr>
        <w:pStyle w:val="Default"/>
        <w:contextualSpacing/>
        <w:jc w:val="both"/>
        <w:rPr>
          <w:sz w:val="28"/>
          <w:szCs w:val="28"/>
        </w:rPr>
      </w:pPr>
    </w:p>
    <w:p w:rsidR="00FA6F90" w:rsidRDefault="00FA6F90" w:rsidP="00BD0B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Задания должны соответствовать выбранной теме и по своему содержанию отвечать уровню развития воспитанников. Для этого воспитателю следует четко обозначить цель предстоящей игры и учесть технические возможности организации мероприятия. </w:t>
      </w:r>
    </w:p>
    <w:p w:rsidR="007C47FA" w:rsidRPr="002B04AB" w:rsidRDefault="007C47FA" w:rsidP="00BD0BAE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A6F90" w:rsidRDefault="002B04AB" w:rsidP="00BD0B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6F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   </w:t>
      </w:r>
      <w:proofErr w:type="gramStart"/>
      <w:r w:rsidRPr="00FA6F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Что такое </w:t>
      </w:r>
      <w:proofErr w:type="spellStart"/>
      <w:r w:rsidRPr="00FA6F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геокэшинг</w:t>
      </w:r>
      <w:proofErr w:type="spellEnd"/>
      <w:r w:rsidRPr="00FA6F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?</w:t>
      </w: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(«</w:t>
      </w:r>
      <w:proofErr w:type="spellStart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geocaching</w:t>
      </w:r>
      <w:proofErr w:type="spellEnd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»), Складывая смысл составляющих его слов </w:t>
      </w:r>
      <w:proofErr w:type="spellStart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geo</w:t>
      </w:r>
      <w:proofErr w:type="spellEnd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(земля) и </w:t>
      </w:r>
      <w:proofErr w:type="spellStart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cache</w:t>
      </w:r>
      <w:proofErr w:type="spellEnd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(тайник, получается – «поиск тайника в земле».</w:t>
      </w:r>
      <w:proofErr w:type="gramEnd"/>
    </w:p>
    <w:p w:rsidR="002B04AB" w:rsidRPr="002B04AB" w:rsidRDefault="002B04AB" w:rsidP="00BD0BAE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    </w:t>
      </w:r>
      <w:proofErr w:type="spellStart"/>
      <w:r w:rsidRPr="002B04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Геокэшинг</w:t>
      </w:r>
      <w:proofErr w:type="spellEnd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приключенческая игра с элементами туризма и краеведения. Задача, которую решают игроки в </w:t>
      </w:r>
      <w:proofErr w:type="spellStart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геокэшинг</w:t>
      </w:r>
      <w:proofErr w:type="spellEnd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разыскивание тайников, сделанные другими участниками игры. При этом они используют устройства, имеющие GPS приемник. Такие как ноутбук, навигатор, смартфон или КПК. Важно найти единомышленников, GPS приемник. И увлекательное времяпровождение обеспечено.</w:t>
      </w:r>
    </w:p>
    <w:p w:rsidR="002B04AB" w:rsidRPr="002B04AB" w:rsidRDefault="002B04AB" w:rsidP="00BD0BAE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B04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Образовательный</w:t>
      </w:r>
      <w:proofErr w:type="gramEnd"/>
      <w:r w:rsidRPr="002B04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2B04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геокэшинг</w:t>
      </w:r>
      <w:proofErr w:type="spellEnd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является еще одним педагогическим</w:t>
      </w:r>
      <w:r w:rsidRPr="002B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инструментом в процессе воспитания и развития  дошкольников.</w:t>
      </w:r>
    </w:p>
    <w:p w:rsidR="002B04AB" w:rsidRPr="002B04AB" w:rsidRDefault="002B04AB" w:rsidP="00BD0BAE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Образовательный</w:t>
      </w:r>
      <w:proofErr w:type="gramEnd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геокэшинг</w:t>
      </w:r>
      <w:proofErr w:type="spellEnd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обладает характерными особенностями интерактивных методик, так как включает в себя:</w:t>
      </w:r>
    </w:p>
    <w:p w:rsidR="002B04AB" w:rsidRPr="002B04AB" w:rsidRDefault="002B04AB" w:rsidP="00BD0BA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 участников,  интересы  которых  в  значительной  степени  пересекаются  или совпадают.</w:t>
      </w:r>
    </w:p>
    <w:p w:rsidR="002B04AB" w:rsidRPr="002B04AB" w:rsidRDefault="002B04AB" w:rsidP="00BD0BA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чётко оговариваемых правил (каждая методика имеет собственные правила).</w:t>
      </w:r>
    </w:p>
    <w:p w:rsidR="002B04AB" w:rsidRPr="002B04AB" w:rsidRDefault="002B04AB" w:rsidP="00BD0BA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ясной, конкретной цели.</w:t>
      </w:r>
    </w:p>
    <w:p w:rsidR="002B04AB" w:rsidRPr="002B04AB" w:rsidRDefault="002B04AB" w:rsidP="00BD0BA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 участников  в  том  объёме  и  тем  способом,  который  они  сами определяют.</w:t>
      </w:r>
    </w:p>
    <w:p w:rsidR="002B04AB" w:rsidRPr="002B04AB" w:rsidRDefault="002B04AB" w:rsidP="00BD0BA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Групповую рефлексию.</w:t>
      </w:r>
    </w:p>
    <w:p w:rsidR="002B04AB" w:rsidRPr="002B04AB" w:rsidRDefault="002B04AB" w:rsidP="00BD0BA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итогов.</w:t>
      </w:r>
    </w:p>
    <w:p w:rsidR="002B04AB" w:rsidRPr="002B04AB" w:rsidRDefault="00FA6F90" w:rsidP="00BD0BAE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FA6F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М</w:t>
      </w:r>
      <w:r w:rsidR="002B04AB" w:rsidRPr="00FA6F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етодика организации </w:t>
      </w:r>
      <w:proofErr w:type="spellStart"/>
      <w:r w:rsidR="002B04AB" w:rsidRPr="00FA6F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геокэшинга</w:t>
      </w:r>
      <w:proofErr w:type="spellEnd"/>
      <w:r w:rsidR="002B04AB" w:rsidRPr="00FA6F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с детьми дошкольного возраста.</w:t>
      </w:r>
    </w:p>
    <w:p w:rsidR="002B04AB" w:rsidRPr="002B04AB" w:rsidRDefault="002B04AB" w:rsidP="00BD0BAE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Методика проведения элементов </w:t>
      </w:r>
      <w:proofErr w:type="spellStart"/>
      <w:r w:rsidRPr="002B04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геокешинга</w:t>
      </w:r>
      <w:proofErr w:type="spellEnd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детьми старшего дошкольного возраста включает в себя 4 этапа:</w:t>
      </w:r>
    </w:p>
    <w:p w:rsidR="002B04AB" w:rsidRPr="002B04AB" w:rsidRDefault="002B04AB" w:rsidP="00BD0BAE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 этап </w:t>
      </w: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предварительная работа. </w:t>
      </w:r>
      <w:proofErr w:type="gramStart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изготавливается макет группы, детского сада, участка ДОУ или другого объекта находящегося на территории за территорией учреждения).</w:t>
      </w:r>
      <w:proofErr w:type="gramEnd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Также на  этом этапе с детьми проводятся игры-занятия по ориентированию, умение работать с макетом, картой-схемой, умение определять на них  местоположение различных объектов.</w:t>
      </w:r>
    </w:p>
    <w:p w:rsidR="002B04AB" w:rsidRPr="002B04AB" w:rsidRDefault="002B04AB" w:rsidP="00BD0BAE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 этап</w:t>
      </w: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подготовительный. На этом этапе педагог создает сценарий, подбирает задачи для каждого задания, и готовит все необходимое для проведения самой игры, целью которой является найти тайник.</w:t>
      </w:r>
    </w:p>
    <w:p w:rsidR="002B04AB" w:rsidRPr="002B04AB" w:rsidRDefault="002B04AB" w:rsidP="00BD0BAE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 этап</w:t>
      </w: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проведение игры. На данном этапе с детьми рассматривается карта-схема маршрута к тайнику, дети дают ответы на вопросы связанные с предметом или местом, где спрятан тайник, делаются фотоснимки обнаруженного места.</w:t>
      </w:r>
    </w:p>
    <w:p w:rsidR="002B04AB" w:rsidRPr="002B04AB" w:rsidRDefault="002B04AB" w:rsidP="00BD0BAE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4 этап</w:t>
      </w: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презентация результатов. На этом этапе дети представляют результат, обобщают полученные знания, оформляют их в конечный продукт.</w:t>
      </w:r>
    </w:p>
    <w:p w:rsidR="002B04AB" w:rsidRPr="002B04AB" w:rsidRDefault="002B04AB" w:rsidP="00BD0BAE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Современные технологии позволяют проводить обучение детей в виде игры, делают обучение интересным, творческим и значимым для участников.</w:t>
      </w:r>
    </w:p>
    <w:p w:rsidR="002B04AB" w:rsidRPr="002B04AB" w:rsidRDefault="002B04AB" w:rsidP="00BD0BAE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Здесь приветствуется фантазия. Вот, например, тайники: это небольшой контейнер с каким-нибудь интересным предметом. Здесь все идет в ход: игрушки, канцтовары, украшения. </w:t>
      </w:r>
      <w:proofErr w:type="spellStart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Геокэшеры</w:t>
      </w:r>
      <w:proofErr w:type="spellEnd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приветствуют тайники творческие: с загадками, рисунками, фотографиями. Месторасположения тайников может быть совсем рядом, а может потребовать преодоления серьезных препятствий. Правила игры довольно просты, но их нужно выполнять.</w:t>
      </w:r>
    </w:p>
    <w:p w:rsidR="002B04AB" w:rsidRPr="002B04AB" w:rsidRDefault="002B04AB" w:rsidP="00BD0BAE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Правила игры:</w:t>
      </w:r>
    </w:p>
    <w:p w:rsidR="002B04AB" w:rsidRPr="002B04AB" w:rsidRDefault="002B04AB" w:rsidP="00BD0BAE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Кладом называют предмет, положенный в контейнер. Затем его прячут в интересном месте: например в памятнике, озере, лесу.</w:t>
      </w:r>
    </w:p>
    <w:p w:rsidR="002B04AB" w:rsidRPr="002B04AB" w:rsidRDefault="002B04AB" w:rsidP="00BD0BAE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игры важна карта местонахождения. На карте нужно отметить, где спрятали клад.</w:t>
      </w:r>
    </w:p>
    <w:p w:rsidR="002B04AB" w:rsidRPr="002B04AB" w:rsidRDefault="002B04AB" w:rsidP="00BD0BAE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Способ поиска клада</w:t>
      </w: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поиск по загадкам, по приметам, по схеме. Кладом может быть не предмет, а например, слово. Необходимо задумать определённое слово, затем записать его буквами на схеме. Описывается внешность одного из детей группы. Участники определяют его по загаданным приметам. Ответом является первая буква имени ребенка (С</w:t>
      </w:r>
      <w:proofErr w:type="gramStart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).. </w:t>
      </w:r>
      <w:proofErr w:type="gramEnd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Предлагаются остальные приметы, это Еда, Стул, Волосы и Ноги, по которым дети отгадывают слова. Необходимо прочитать то слово, которое получилось.</w:t>
      </w:r>
    </w:p>
    <w:p w:rsidR="002B04AB" w:rsidRPr="002B04AB" w:rsidRDefault="002B04AB" w:rsidP="00BD0BAE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В ходе </w:t>
      </w:r>
      <w:r w:rsidR="00BD0B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 </w:t>
      </w:r>
      <w:proofErr w:type="spellStart"/>
      <w:r w:rsidR="00BD0B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квестов</w:t>
      </w:r>
      <w:proofErr w:type="spellEnd"/>
      <w:r w:rsidR="00BD0B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геокэшинг</w:t>
      </w:r>
      <w:proofErr w:type="spellEnd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не только активно двигаются, совершенствуют свои физические навыки и умения, но и развиваются умственно.  Участвуя в игре, дети </w:t>
      </w:r>
      <w:proofErr w:type="spellStart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самовыражаются</w:t>
      </w:r>
      <w:proofErr w:type="spellEnd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узнают новые сведения, обогащающие их представление о мире людей и животных, нравственных ценностях, о важности своего здоровья и здоровья окружающих, учатся правилам безопасного поведения. </w:t>
      </w:r>
      <w:r w:rsidR="00BD0B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Данное</w:t>
      </w:r>
      <w:proofErr w:type="gramEnd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D0B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формы организации  образовательной деятельности </w:t>
      </w: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станов</w:t>
      </w:r>
      <w:r w:rsidR="00BD0B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тся актуальным, так как помога</w:t>
      </w:r>
      <w:r w:rsidR="00BD0B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осуществить комплексно-деятельный подход к развитию личности каждого ребенка. Он</w:t>
      </w:r>
      <w:r w:rsidR="00BD0B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позволяет вынести обучение за рамки детского сада. Это лучший способ познакомить детей с природой родного края, достопримечательностями и историческим значением нашего города. Ведь клад можно найти не только в земле, но и во всем многообразии нашего окружающего мира. Но что самое главное, воспитанники получают радость от общения со сверстниками, малышами  и взрослыми.</w:t>
      </w:r>
    </w:p>
    <w:p w:rsidR="002B04AB" w:rsidRPr="002B04AB" w:rsidRDefault="002B04AB" w:rsidP="00BD0BAE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Таким образом, использование технологии </w:t>
      </w:r>
      <w:proofErr w:type="spellStart"/>
      <w:r w:rsidR="00BD0B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</w:t>
      </w:r>
      <w:proofErr w:type="spellEnd"/>
      <w:r w:rsidR="00BD0B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игр и</w:t>
      </w: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геокешинга</w:t>
      </w:r>
      <w:proofErr w:type="spellEnd"/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</w:t>
      </w:r>
      <w:r w:rsidR="00BD0B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2B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тся эффективным и необходимым для развития у дошкольников самостоятельности, любознательности, познавательной активности, настойчивости в поиске и достижении результата в желании дальнейшего самостоятельного исследования и познания окружающего мира.</w:t>
      </w:r>
    </w:p>
    <w:p w:rsidR="00F1420B" w:rsidRDefault="00F1420B" w:rsidP="00BD0BAE">
      <w:pPr>
        <w:spacing w:line="240" w:lineRule="auto"/>
        <w:contextualSpacing/>
      </w:pPr>
    </w:p>
    <w:sectPr w:rsidR="00F1420B" w:rsidSect="00F1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54C7D"/>
    <w:multiLevelType w:val="multilevel"/>
    <w:tmpl w:val="91EE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4AB"/>
    <w:rsid w:val="002B04AB"/>
    <w:rsid w:val="007C47FA"/>
    <w:rsid w:val="008C3E28"/>
    <w:rsid w:val="00BD0BAE"/>
    <w:rsid w:val="00F1420B"/>
    <w:rsid w:val="00FA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2B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B04AB"/>
  </w:style>
  <w:style w:type="character" w:customStyle="1" w:styleId="c14">
    <w:name w:val="c14"/>
    <w:basedOn w:val="a0"/>
    <w:rsid w:val="002B04AB"/>
  </w:style>
  <w:style w:type="paragraph" w:customStyle="1" w:styleId="c11">
    <w:name w:val="c11"/>
    <w:basedOn w:val="a"/>
    <w:rsid w:val="002B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04AB"/>
  </w:style>
  <w:style w:type="paragraph" w:customStyle="1" w:styleId="c7">
    <w:name w:val="c7"/>
    <w:basedOn w:val="a"/>
    <w:rsid w:val="002B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04AB"/>
  </w:style>
  <w:style w:type="character" w:customStyle="1" w:styleId="c9">
    <w:name w:val="c9"/>
    <w:basedOn w:val="a0"/>
    <w:rsid w:val="002B04AB"/>
  </w:style>
  <w:style w:type="character" w:customStyle="1" w:styleId="c6">
    <w:name w:val="c6"/>
    <w:basedOn w:val="a0"/>
    <w:rsid w:val="002B04AB"/>
  </w:style>
  <w:style w:type="paragraph" w:customStyle="1" w:styleId="c12">
    <w:name w:val="c12"/>
    <w:basedOn w:val="a"/>
    <w:rsid w:val="002B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B04AB"/>
  </w:style>
  <w:style w:type="paragraph" w:customStyle="1" w:styleId="c8">
    <w:name w:val="c8"/>
    <w:basedOn w:val="a"/>
    <w:rsid w:val="002B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B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C47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2018-11-11T15:17:00Z</dcterms:created>
  <dcterms:modified xsi:type="dcterms:W3CDTF">2018-11-11T15:43:00Z</dcterms:modified>
</cp:coreProperties>
</file>